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26" w:rsidRPr="00FD50B1" w:rsidRDefault="00A82029" w:rsidP="009F419B">
      <w:pPr>
        <w:jc w:val="center"/>
        <w:rPr>
          <w:rFonts w:ascii="Times New Roman" w:hAnsi="Times New Roman"/>
          <w:b/>
          <w:sz w:val="22"/>
          <w:szCs w:val="22"/>
        </w:rPr>
      </w:pPr>
      <w:r w:rsidRPr="00FD50B1">
        <w:rPr>
          <w:rFonts w:ascii="Times New Roman" w:hAnsi="Times New Roman"/>
          <w:b/>
          <w:sz w:val="22"/>
          <w:szCs w:val="22"/>
        </w:rPr>
        <w:t>RÁMCOVÁ DOHODA</w:t>
      </w:r>
    </w:p>
    <w:p w:rsidR="00A82029" w:rsidRPr="00FD50B1" w:rsidRDefault="00A82029" w:rsidP="009F419B">
      <w:pPr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 w:rsidRPr="00FD50B1">
        <w:rPr>
          <w:rFonts w:ascii="Times New Roman" w:hAnsi="Times New Roman"/>
          <w:b/>
          <w:sz w:val="22"/>
          <w:szCs w:val="22"/>
        </w:rPr>
        <w:t>na</w:t>
      </w:r>
      <w:proofErr w:type="gramEnd"/>
    </w:p>
    <w:p w:rsidR="00115926" w:rsidRPr="00FD50B1" w:rsidRDefault="00A82029" w:rsidP="0088596B">
      <w:pPr>
        <w:spacing w:before="120" w:after="120" w:line="600" w:lineRule="auto"/>
        <w:jc w:val="center"/>
        <w:rPr>
          <w:rFonts w:ascii="Times New Roman" w:hAnsi="Times New Roman"/>
          <w:sz w:val="22"/>
          <w:szCs w:val="22"/>
        </w:rPr>
      </w:pPr>
      <w:r w:rsidRPr="00FD50B1">
        <w:rPr>
          <w:rFonts w:ascii="Times New Roman" w:hAnsi="Times New Roman"/>
          <w:b/>
          <w:sz w:val="22"/>
          <w:szCs w:val="22"/>
        </w:rPr>
        <w:t>zajištění oprav součástek a mon</w:t>
      </w:r>
      <w:r w:rsidR="00EE5429" w:rsidRPr="00FD50B1">
        <w:rPr>
          <w:rFonts w:ascii="Times New Roman" w:hAnsi="Times New Roman"/>
          <w:b/>
          <w:sz w:val="22"/>
          <w:szCs w:val="22"/>
        </w:rPr>
        <w:t xml:space="preserve">tážních </w:t>
      </w:r>
      <w:r w:rsidR="001F0229">
        <w:rPr>
          <w:rFonts w:ascii="Times New Roman" w:hAnsi="Times New Roman"/>
          <w:b/>
          <w:sz w:val="22"/>
          <w:szCs w:val="22"/>
        </w:rPr>
        <w:t>jednotek</w:t>
      </w:r>
      <w:r w:rsidR="00EE5429" w:rsidRPr="00FD50B1">
        <w:rPr>
          <w:rFonts w:ascii="Times New Roman" w:hAnsi="Times New Roman"/>
          <w:b/>
          <w:sz w:val="22"/>
          <w:szCs w:val="22"/>
        </w:rPr>
        <w:t xml:space="preserve"> motoru </w:t>
      </w:r>
      <w:r w:rsidR="001F0229">
        <w:rPr>
          <w:rFonts w:ascii="Times New Roman" w:hAnsi="Times New Roman"/>
          <w:b/>
          <w:sz w:val="22"/>
          <w:szCs w:val="22"/>
        </w:rPr>
        <w:t xml:space="preserve">AI-25 TL </w:t>
      </w:r>
      <w:r w:rsidR="005F1C55">
        <w:rPr>
          <w:rFonts w:ascii="Times New Roman" w:hAnsi="Times New Roman"/>
          <w:b/>
          <w:sz w:val="22"/>
          <w:szCs w:val="22"/>
        </w:rPr>
        <w:t>v kooperaci</w:t>
      </w:r>
    </w:p>
    <w:p w:rsidR="00D81DE6" w:rsidRPr="001D2877" w:rsidRDefault="009D4AA8" w:rsidP="00B6249C">
      <w:pPr>
        <w:numPr>
          <w:ilvl w:val="0"/>
          <w:numId w:val="3"/>
        </w:numPr>
        <w:spacing w:before="200" w:after="200"/>
        <w:ind w:left="567" w:hanging="567"/>
        <w:jc w:val="both"/>
        <w:rPr>
          <w:rFonts w:ascii="Times New Roman" w:hAnsi="Times New Roman"/>
          <w:b/>
          <w:sz w:val="22"/>
          <w:szCs w:val="22"/>
        </w:rPr>
      </w:pPr>
      <w:r w:rsidRPr="001D2877">
        <w:rPr>
          <w:rFonts w:ascii="Times New Roman" w:hAnsi="Times New Roman"/>
          <w:b/>
          <w:sz w:val="22"/>
          <w:szCs w:val="22"/>
        </w:rPr>
        <w:t xml:space="preserve">LOM PRAHA </w:t>
      </w:r>
      <w:proofErr w:type="spellStart"/>
      <w:proofErr w:type="gramStart"/>
      <w:r w:rsidRPr="001D2877">
        <w:rPr>
          <w:rFonts w:ascii="Times New Roman" w:hAnsi="Times New Roman"/>
          <w:b/>
          <w:sz w:val="22"/>
          <w:szCs w:val="22"/>
        </w:rPr>
        <w:t>s.p</w:t>
      </w:r>
      <w:proofErr w:type="spellEnd"/>
      <w:r w:rsidRPr="001D2877">
        <w:rPr>
          <w:rFonts w:ascii="Times New Roman" w:hAnsi="Times New Roman"/>
          <w:b/>
          <w:sz w:val="22"/>
          <w:szCs w:val="22"/>
        </w:rPr>
        <w:t>.</w:t>
      </w:r>
      <w:proofErr w:type="gramEnd"/>
    </w:p>
    <w:p w:rsidR="009D4AA8" w:rsidRPr="001D2877" w:rsidRDefault="00D61710" w:rsidP="00D61710">
      <w:pPr>
        <w:ind w:left="3686" w:hanging="3119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>Registrace:</w:t>
      </w:r>
      <w:r w:rsidRPr="001D2877">
        <w:rPr>
          <w:rFonts w:ascii="Times New Roman" w:hAnsi="Times New Roman"/>
          <w:sz w:val="22"/>
          <w:szCs w:val="22"/>
        </w:rPr>
        <w:tab/>
      </w:r>
      <w:r w:rsidR="009D4AA8" w:rsidRPr="001D2877">
        <w:rPr>
          <w:rFonts w:ascii="Times New Roman" w:hAnsi="Times New Roman"/>
          <w:sz w:val="22"/>
          <w:szCs w:val="22"/>
        </w:rPr>
        <w:t>OR u Městského soudu v Praze, oddíl ALX, vložka 283</w:t>
      </w:r>
    </w:p>
    <w:p w:rsidR="009D4AA8" w:rsidRPr="001D2877" w:rsidRDefault="00D61710" w:rsidP="00D61710">
      <w:pPr>
        <w:ind w:left="3686" w:hanging="3119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>se sídlem:</w:t>
      </w:r>
      <w:r w:rsidRPr="001D2877">
        <w:rPr>
          <w:rFonts w:ascii="Times New Roman" w:hAnsi="Times New Roman"/>
          <w:sz w:val="22"/>
          <w:szCs w:val="22"/>
        </w:rPr>
        <w:tab/>
      </w:r>
      <w:r w:rsidR="009D4AA8" w:rsidRPr="001D2877">
        <w:rPr>
          <w:rFonts w:ascii="Times New Roman" w:hAnsi="Times New Roman"/>
          <w:sz w:val="22"/>
          <w:szCs w:val="22"/>
        </w:rPr>
        <w:t xml:space="preserve">Tiskařská </w:t>
      </w:r>
      <w:r w:rsidR="005A3D1D" w:rsidRPr="001D2877">
        <w:rPr>
          <w:rFonts w:ascii="Times New Roman" w:hAnsi="Times New Roman"/>
          <w:sz w:val="22"/>
          <w:szCs w:val="22"/>
        </w:rPr>
        <w:t>270/8, 108 00</w:t>
      </w:r>
      <w:r w:rsidR="009D4AA8" w:rsidRPr="001D2877">
        <w:rPr>
          <w:rFonts w:ascii="Times New Roman" w:hAnsi="Times New Roman"/>
          <w:sz w:val="22"/>
          <w:szCs w:val="22"/>
        </w:rPr>
        <w:t xml:space="preserve"> Praha 10 – Malešice</w:t>
      </w:r>
    </w:p>
    <w:p w:rsidR="005878A9" w:rsidRDefault="009D4AA8" w:rsidP="00D61710">
      <w:pPr>
        <w:ind w:left="3686" w:hanging="3119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>jehož jménem jedná:</w:t>
      </w:r>
      <w:r w:rsidRPr="001D2877">
        <w:rPr>
          <w:rFonts w:ascii="Times New Roman" w:hAnsi="Times New Roman"/>
          <w:sz w:val="22"/>
          <w:szCs w:val="22"/>
        </w:rPr>
        <w:tab/>
      </w:r>
      <w:r w:rsidR="000A6326">
        <w:rPr>
          <w:rFonts w:ascii="Times New Roman" w:hAnsi="Times New Roman"/>
          <w:sz w:val="22"/>
          <w:szCs w:val="22"/>
        </w:rPr>
        <w:t xml:space="preserve">Ing. Bc. Radomír Daňhel, MBA, </w:t>
      </w:r>
      <w:proofErr w:type="gramStart"/>
      <w:r w:rsidR="000A6326">
        <w:rPr>
          <w:rFonts w:ascii="Times New Roman" w:hAnsi="Times New Roman"/>
          <w:sz w:val="22"/>
          <w:szCs w:val="22"/>
        </w:rPr>
        <w:t>LL.M.</w:t>
      </w:r>
      <w:proofErr w:type="gramEnd"/>
      <w:r w:rsidR="000A6326">
        <w:rPr>
          <w:rFonts w:ascii="Times New Roman" w:hAnsi="Times New Roman"/>
          <w:sz w:val="22"/>
          <w:szCs w:val="22"/>
        </w:rPr>
        <w:t xml:space="preserve">, </w:t>
      </w:r>
    </w:p>
    <w:p w:rsidR="009D4AA8" w:rsidRPr="001D2877" w:rsidRDefault="000A6326" w:rsidP="005878A9">
      <w:pPr>
        <w:ind w:left="368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ředitel pro obchod a logistiku</w:t>
      </w:r>
    </w:p>
    <w:p w:rsidR="009D4AA8" w:rsidRPr="001D2877" w:rsidRDefault="009D4AA8" w:rsidP="00D61710">
      <w:pPr>
        <w:ind w:left="3686" w:hanging="3119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>vyřizuje ve věcech finančních:</w:t>
      </w:r>
      <w:r w:rsidRPr="001D2877">
        <w:rPr>
          <w:rFonts w:ascii="Times New Roman" w:hAnsi="Times New Roman"/>
          <w:sz w:val="22"/>
          <w:szCs w:val="22"/>
        </w:rPr>
        <w:tab/>
      </w:r>
      <w:r w:rsidR="00801931">
        <w:rPr>
          <w:rFonts w:ascii="Times New Roman" w:hAnsi="Times New Roman"/>
          <w:sz w:val="22"/>
          <w:szCs w:val="22"/>
        </w:rPr>
        <w:t>Václav Šmejkal</w:t>
      </w:r>
      <w:r w:rsidRPr="001D2877">
        <w:rPr>
          <w:rFonts w:ascii="Times New Roman" w:hAnsi="Times New Roman"/>
          <w:sz w:val="22"/>
          <w:szCs w:val="22"/>
        </w:rPr>
        <w:t>, finanční ředitel</w:t>
      </w:r>
    </w:p>
    <w:p w:rsidR="005878A9" w:rsidRDefault="009D4AA8" w:rsidP="00D61710">
      <w:pPr>
        <w:ind w:left="3686" w:hanging="3119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>vyřizuje ve věcech obchodních:</w:t>
      </w:r>
      <w:r w:rsidRPr="001D2877">
        <w:rPr>
          <w:rFonts w:ascii="Times New Roman" w:hAnsi="Times New Roman"/>
          <w:sz w:val="22"/>
          <w:szCs w:val="22"/>
        </w:rPr>
        <w:tab/>
        <w:t>Ing. Bc. Radomír Daňhel,</w:t>
      </w:r>
      <w:r w:rsidR="000A6326">
        <w:rPr>
          <w:rFonts w:ascii="Times New Roman" w:hAnsi="Times New Roman"/>
          <w:sz w:val="22"/>
          <w:szCs w:val="22"/>
        </w:rPr>
        <w:t xml:space="preserve"> MBA, </w:t>
      </w:r>
      <w:proofErr w:type="gramStart"/>
      <w:r w:rsidR="000A6326">
        <w:rPr>
          <w:rFonts w:ascii="Times New Roman" w:hAnsi="Times New Roman"/>
          <w:sz w:val="22"/>
          <w:szCs w:val="22"/>
        </w:rPr>
        <w:t>LL.M.</w:t>
      </w:r>
      <w:proofErr w:type="gramEnd"/>
      <w:r w:rsidR="000A6326">
        <w:rPr>
          <w:rFonts w:ascii="Times New Roman" w:hAnsi="Times New Roman"/>
          <w:sz w:val="22"/>
          <w:szCs w:val="22"/>
        </w:rPr>
        <w:t>,</w:t>
      </w:r>
      <w:r w:rsidRPr="001D2877">
        <w:rPr>
          <w:rFonts w:ascii="Times New Roman" w:hAnsi="Times New Roman"/>
          <w:sz w:val="22"/>
          <w:szCs w:val="22"/>
        </w:rPr>
        <w:t xml:space="preserve"> </w:t>
      </w:r>
    </w:p>
    <w:p w:rsidR="009D4AA8" w:rsidRPr="001D2877" w:rsidRDefault="009D4AA8" w:rsidP="005878A9">
      <w:pPr>
        <w:ind w:left="3686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>ředitel pro obchod a logistiku</w:t>
      </w:r>
    </w:p>
    <w:p w:rsidR="009D4AA8" w:rsidRPr="001D2877" w:rsidRDefault="009D4AA8" w:rsidP="00D61710">
      <w:pPr>
        <w:ind w:left="3686" w:hanging="3119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>IČ:</w:t>
      </w:r>
      <w:r w:rsidRPr="001D2877">
        <w:rPr>
          <w:rFonts w:ascii="Times New Roman" w:hAnsi="Times New Roman"/>
          <w:sz w:val="22"/>
          <w:szCs w:val="22"/>
        </w:rPr>
        <w:tab/>
        <w:t>00000515</w:t>
      </w:r>
    </w:p>
    <w:p w:rsidR="009D4AA8" w:rsidRPr="001D2877" w:rsidRDefault="009D4AA8" w:rsidP="00D61710">
      <w:pPr>
        <w:ind w:left="3686" w:hanging="3119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>DIČ:</w:t>
      </w:r>
      <w:r w:rsidRPr="001D2877">
        <w:rPr>
          <w:rFonts w:ascii="Times New Roman" w:hAnsi="Times New Roman"/>
          <w:sz w:val="22"/>
          <w:szCs w:val="22"/>
        </w:rPr>
        <w:tab/>
        <w:t>CZ00000515</w:t>
      </w:r>
    </w:p>
    <w:p w:rsidR="00577CB1" w:rsidRPr="001D2877" w:rsidRDefault="00577CB1" w:rsidP="00577CB1">
      <w:pPr>
        <w:ind w:left="3686" w:hanging="3119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>Bank</w:t>
      </w:r>
      <w:r w:rsidR="001F0229">
        <w:rPr>
          <w:rFonts w:ascii="Times New Roman" w:hAnsi="Times New Roman"/>
          <w:sz w:val="22"/>
          <w:szCs w:val="22"/>
        </w:rPr>
        <w:t>a:</w:t>
      </w:r>
      <w:r w:rsidRPr="001D2877">
        <w:rPr>
          <w:rFonts w:ascii="Times New Roman" w:hAnsi="Times New Roman"/>
          <w:sz w:val="22"/>
          <w:szCs w:val="22"/>
        </w:rPr>
        <w:tab/>
      </w:r>
      <w:r w:rsidR="00C77688" w:rsidRPr="001D2877">
        <w:rPr>
          <w:rFonts w:ascii="Times New Roman" w:hAnsi="Times New Roman"/>
          <w:sz w:val="22"/>
          <w:szCs w:val="22"/>
        </w:rPr>
        <w:t>Česká spořitelna a.s.</w:t>
      </w:r>
      <w:r w:rsidR="001F0229">
        <w:rPr>
          <w:rFonts w:ascii="Times New Roman" w:hAnsi="Times New Roman"/>
          <w:sz w:val="22"/>
          <w:szCs w:val="22"/>
        </w:rPr>
        <w:t>, Praha 4, Olbrachtova 1929/62, 14000</w:t>
      </w:r>
    </w:p>
    <w:p w:rsidR="001F0229" w:rsidRDefault="001F0229" w:rsidP="00577CB1">
      <w:pPr>
        <w:ind w:left="3686" w:hanging="311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Bankovní spojení:</w:t>
      </w:r>
      <w:r>
        <w:rPr>
          <w:rFonts w:ascii="Times New Roman" w:hAnsi="Times New Roman"/>
          <w:sz w:val="22"/>
          <w:szCs w:val="22"/>
        </w:rPr>
        <w:tab/>
      </w:r>
      <w:r w:rsidRPr="00447B71">
        <w:rPr>
          <w:rFonts w:ascii="Times New Roman" w:hAnsi="Times New Roman"/>
          <w:sz w:val="22"/>
          <w:szCs w:val="22"/>
        </w:rPr>
        <w:t>994404-0841472002/0800</w:t>
      </w:r>
    </w:p>
    <w:p w:rsidR="00577CB1" w:rsidRPr="001D2877" w:rsidRDefault="00577CB1" w:rsidP="00577CB1">
      <w:pPr>
        <w:ind w:left="3686" w:hanging="3119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>IBAN (</w:t>
      </w:r>
      <w:r w:rsidR="001F0229">
        <w:rPr>
          <w:rFonts w:ascii="Times New Roman" w:hAnsi="Times New Roman"/>
          <w:sz w:val="22"/>
          <w:szCs w:val="22"/>
        </w:rPr>
        <w:t>USD</w:t>
      </w:r>
      <w:r w:rsidRPr="001D2877">
        <w:rPr>
          <w:rFonts w:ascii="Times New Roman" w:hAnsi="Times New Roman"/>
          <w:sz w:val="22"/>
          <w:szCs w:val="22"/>
        </w:rPr>
        <w:t>):</w:t>
      </w:r>
      <w:r w:rsidRPr="001D2877">
        <w:rPr>
          <w:rFonts w:ascii="Times New Roman" w:hAnsi="Times New Roman"/>
          <w:sz w:val="22"/>
          <w:szCs w:val="22"/>
        </w:rPr>
        <w:tab/>
      </w:r>
      <w:r w:rsidR="001F0229" w:rsidRPr="00447B71">
        <w:rPr>
          <w:rFonts w:ascii="Times New Roman" w:hAnsi="Times New Roman"/>
          <w:sz w:val="22"/>
          <w:szCs w:val="22"/>
        </w:rPr>
        <w:t>CZ6708009944040841472002</w:t>
      </w:r>
    </w:p>
    <w:p w:rsidR="00577CB1" w:rsidRPr="001D2877" w:rsidRDefault="00577CB1" w:rsidP="00577CB1">
      <w:pPr>
        <w:ind w:left="3686" w:hanging="3119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>SWIFT:</w:t>
      </w:r>
      <w:r w:rsidRPr="001D2877">
        <w:rPr>
          <w:rFonts w:ascii="Times New Roman" w:hAnsi="Times New Roman"/>
          <w:sz w:val="22"/>
          <w:szCs w:val="22"/>
        </w:rPr>
        <w:tab/>
      </w:r>
      <w:r w:rsidR="00C77688" w:rsidRPr="001D2877">
        <w:rPr>
          <w:rFonts w:ascii="Times New Roman" w:hAnsi="Times New Roman"/>
          <w:sz w:val="22"/>
          <w:szCs w:val="22"/>
        </w:rPr>
        <w:t>GIBACZPX</w:t>
      </w:r>
    </w:p>
    <w:p w:rsidR="00D61710" w:rsidRPr="001D2877" w:rsidRDefault="009D4AA8" w:rsidP="00D61710">
      <w:pPr>
        <w:ind w:left="3686" w:hanging="3119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>adr</w:t>
      </w:r>
      <w:r w:rsidR="00D61710" w:rsidRPr="001D2877">
        <w:rPr>
          <w:rFonts w:ascii="Times New Roman" w:hAnsi="Times New Roman"/>
          <w:sz w:val="22"/>
          <w:szCs w:val="22"/>
        </w:rPr>
        <w:t>esa pro doručování</w:t>
      </w:r>
      <w:r w:rsidRPr="001D2877">
        <w:rPr>
          <w:rFonts w:ascii="Times New Roman" w:hAnsi="Times New Roman"/>
          <w:sz w:val="22"/>
          <w:szCs w:val="22"/>
        </w:rPr>
        <w:t>:</w:t>
      </w:r>
      <w:r w:rsidRPr="001D2877">
        <w:rPr>
          <w:rFonts w:ascii="Times New Roman" w:hAnsi="Times New Roman"/>
          <w:sz w:val="22"/>
          <w:szCs w:val="22"/>
        </w:rPr>
        <w:tab/>
        <w:t xml:space="preserve">LOM PRAHA </w:t>
      </w:r>
      <w:proofErr w:type="spellStart"/>
      <w:proofErr w:type="gramStart"/>
      <w:r w:rsidRPr="001D2877">
        <w:rPr>
          <w:rFonts w:ascii="Times New Roman" w:hAnsi="Times New Roman"/>
          <w:sz w:val="22"/>
          <w:szCs w:val="22"/>
        </w:rPr>
        <w:t>s.p</w:t>
      </w:r>
      <w:proofErr w:type="spellEnd"/>
      <w:r w:rsidRPr="001D2877">
        <w:rPr>
          <w:rFonts w:ascii="Times New Roman" w:hAnsi="Times New Roman"/>
          <w:sz w:val="22"/>
          <w:szCs w:val="22"/>
        </w:rPr>
        <w:t>.</w:t>
      </w:r>
      <w:proofErr w:type="gramEnd"/>
      <w:r w:rsidRPr="001D2877">
        <w:rPr>
          <w:rFonts w:ascii="Times New Roman" w:hAnsi="Times New Roman"/>
          <w:sz w:val="22"/>
          <w:szCs w:val="22"/>
        </w:rPr>
        <w:t>,</w:t>
      </w:r>
      <w:r w:rsidR="00D61710" w:rsidRPr="001D2877">
        <w:rPr>
          <w:rFonts w:ascii="Times New Roman" w:hAnsi="Times New Roman"/>
          <w:sz w:val="22"/>
          <w:szCs w:val="22"/>
        </w:rPr>
        <w:t xml:space="preserve"> </w:t>
      </w:r>
      <w:r w:rsidRPr="001D2877">
        <w:rPr>
          <w:rFonts w:ascii="Times New Roman" w:hAnsi="Times New Roman"/>
          <w:sz w:val="22"/>
          <w:szCs w:val="22"/>
        </w:rPr>
        <w:t>Tiskařská 270/8, 108 00 Praha 10</w:t>
      </w:r>
    </w:p>
    <w:p w:rsidR="00943331" w:rsidRPr="001D2877" w:rsidRDefault="00D61710" w:rsidP="00D61710">
      <w:pPr>
        <w:ind w:left="3686" w:hanging="3119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>kontaktní osoba:</w:t>
      </w:r>
      <w:r w:rsidRPr="001D2877">
        <w:rPr>
          <w:rFonts w:ascii="Times New Roman" w:hAnsi="Times New Roman"/>
          <w:sz w:val="22"/>
          <w:szCs w:val="22"/>
        </w:rPr>
        <w:tab/>
      </w:r>
      <w:r w:rsidR="001F0229">
        <w:rPr>
          <w:rFonts w:ascii="Times New Roman" w:hAnsi="Times New Roman"/>
          <w:sz w:val="22"/>
          <w:szCs w:val="22"/>
        </w:rPr>
        <w:t>Larisa Usťužina</w:t>
      </w:r>
      <w:r w:rsidR="00943331" w:rsidRPr="001D2877">
        <w:rPr>
          <w:rFonts w:ascii="Times New Roman" w:hAnsi="Times New Roman"/>
          <w:sz w:val="22"/>
          <w:szCs w:val="22"/>
        </w:rPr>
        <w:t xml:space="preserve">, tel.: +420 296 505 </w:t>
      </w:r>
      <w:r w:rsidR="001F0229">
        <w:rPr>
          <w:rFonts w:ascii="Times New Roman" w:hAnsi="Times New Roman"/>
          <w:sz w:val="22"/>
          <w:szCs w:val="22"/>
        </w:rPr>
        <w:t>424</w:t>
      </w:r>
      <w:r w:rsidR="001F0229" w:rsidRPr="001D2877">
        <w:rPr>
          <w:rFonts w:ascii="Times New Roman" w:hAnsi="Times New Roman"/>
          <w:sz w:val="22"/>
          <w:szCs w:val="22"/>
        </w:rPr>
        <w:t xml:space="preserve"> </w:t>
      </w:r>
    </w:p>
    <w:p w:rsidR="009D4AA8" w:rsidRPr="001D2877" w:rsidRDefault="009D4AA8" w:rsidP="00943331">
      <w:pPr>
        <w:ind w:left="3686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>e-mail:</w:t>
      </w:r>
      <w:r w:rsidR="00943331" w:rsidRPr="001D2877">
        <w:rPr>
          <w:rFonts w:ascii="Times New Roman" w:hAnsi="Times New Roman"/>
          <w:sz w:val="22"/>
          <w:szCs w:val="22"/>
        </w:rPr>
        <w:t xml:space="preserve"> </w:t>
      </w:r>
      <w:r w:rsidR="001F0229">
        <w:rPr>
          <w:rFonts w:ascii="Times New Roman" w:hAnsi="Times New Roman"/>
          <w:sz w:val="22"/>
          <w:szCs w:val="22"/>
        </w:rPr>
        <w:t>larisa</w:t>
      </w:r>
      <w:r w:rsidR="00943331" w:rsidRPr="001D2877">
        <w:rPr>
          <w:rFonts w:ascii="Times New Roman" w:hAnsi="Times New Roman"/>
          <w:sz w:val="22"/>
          <w:szCs w:val="22"/>
        </w:rPr>
        <w:t>.</w:t>
      </w:r>
      <w:r w:rsidR="001F0229">
        <w:rPr>
          <w:rFonts w:ascii="Times New Roman" w:hAnsi="Times New Roman"/>
          <w:sz w:val="22"/>
          <w:szCs w:val="22"/>
        </w:rPr>
        <w:t>ustuzina</w:t>
      </w:r>
      <w:r w:rsidR="00943331" w:rsidRPr="001D2877">
        <w:rPr>
          <w:rFonts w:ascii="Times New Roman" w:hAnsi="Times New Roman"/>
          <w:sz w:val="22"/>
          <w:szCs w:val="22"/>
        </w:rPr>
        <w:t>@lompraha.cz</w:t>
      </w:r>
    </w:p>
    <w:p w:rsidR="009D4AA8" w:rsidRPr="001D2877" w:rsidRDefault="009D4AA8" w:rsidP="00D81DE6">
      <w:pPr>
        <w:jc w:val="both"/>
        <w:rPr>
          <w:rFonts w:ascii="Times New Roman" w:hAnsi="Times New Roman"/>
          <w:sz w:val="22"/>
          <w:szCs w:val="22"/>
        </w:rPr>
      </w:pPr>
    </w:p>
    <w:p w:rsidR="00A14EA7" w:rsidRPr="001D2877" w:rsidRDefault="00D81DE6" w:rsidP="009672E2">
      <w:pPr>
        <w:ind w:left="567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>(</w:t>
      </w:r>
      <w:r w:rsidR="009D4AA8" w:rsidRPr="001D2877">
        <w:rPr>
          <w:rFonts w:ascii="Times New Roman" w:hAnsi="Times New Roman"/>
          <w:sz w:val="22"/>
          <w:szCs w:val="22"/>
        </w:rPr>
        <w:t>dále jen „</w:t>
      </w:r>
      <w:r w:rsidR="00A82029" w:rsidRPr="001D2877">
        <w:rPr>
          <w:rFonts w:ascii="Times New Roman" w:hAnsi="Times New Roman"/>
          <w:b/>
          <w:sz w:val="22"/>
          <w:szCs w:val="22"/>
        </w:rPr>
        <w:t>Objednatel</w:t>
      </w:r>
      <w:r w:rsidR="009D4AA8" w:rsidRPr="001D2877">
        <w:rPr>
          <w:rFonts w:ascii="Times New Roman" w:hAnsi="Times New Roman"/>
          <w:sz w:val="22"/>
          <w:szCs w:val="22"/>
        </w:rPr>
        <w:t>“</w:t>
      </w:r>
      <w:r w:rsidRPr="001D2877">
        <w:rPr>
          <w:rFonts w:ascii="Times New Roman" w:hAnsi="Times New Roman"/>
          <w:sz w:val="22"/>
          <w:szCs w:val="22"/>
        </w:rPr>
        <w:t>)</w:t>
      </w:r>
    </w:p>
    <w:p w:rsidR="00A651E1" w:rsidRPr="00FD50B1" w:rsidRDefault="00A651E1" w:rsidP="00862729">
      <w:pPr>
        <w:jc w:val="both"/>
        <w:rPr>
          <w:rFonts w:ascii="Times New Roman" w:hAnsi="Times New Roman"/>
          <w:sz w:val="22"/>
          <w:szCs w:val="22"/>
        </w:rPr>
      </w:pPr>
    </w:p>
    <w:p w:rsidR="00E85385" w:rsidRPr="00FD50B1" w:rsidRDefault="00523E0F" w:rsidP="00A91655">
      <w:pPr>
        <w:pStyle w:val="Odstavecseseznamem"/>
        <w:numPr>
          <w:ilvl w:val="0"/>
          <w:numId w:val="3"/>
        </w:numPr>
        <w:spacing w:before="140" w:after="140"/>
        <w:jc w:val="both"/>
        <w:rPr>
          <w:rFonts w:ascii="Times New Roman" w:hAnsi="Times New Roman"/>
          <w:b/>
          <w:sz w:val="22"/>
          <w:szCs w:val="22"/>
        </w:rPr>
      </w:pPr>
      <w:r w:rsidRPr="00FD50B1">
        <w:rPr>
          <w:rFonts w:ascii="Times New Roman" w:hAnsi="Times New Roman"/>
          <w:b/>
          <w:sz w:val="22"/>
          <w:szCs w:val="22"/>
        </w:rPr>
        <w:t>/</w:t>
      </w:r>
      <w:r w:rsidRPr="00FD50B1">
        <w:rPr>
          <w:rFonts w:ascii="Times New Roman" w:hAnsi="Times New Roman"/>
          <w:b/>
          <w:i/>
          <w:sz w:val="22"/>
          <w:szCs w:val="22"/>
          <w:highlight w:val="yellow"/>
        </w:rPr>
        <w:t xml:space="preserve"> každý dodavatel řádně doplní své identifikační údaje v tomto bodu</w:t>
      </w:r>
      <w:r w:rsidRPr="00FD50B1">
        <w:rPr>
          <w:rFonts w:ascii="Times New Roman" w:hAnsi="Times New Roman"/>
          <w:b/>
          <w:i/>
          <w:sz w:val="22"/>
          <w:szCs w:val="22"/>
        </w:rPr>
        <w:t>/</w:t>
      </w:r>
      <w:r w:rsidRPr="00FD50B1">
        <w:rPr>
          <w:rFonts w:ascii="Times New Roman" w:hAnsi="Times New Roman"/>
          <w:b/>
          <w:sz w:val="22"/>
          <w:szCs w:val="22"/>
        </w:rPr>
        <w:t xml:space="preserve"> </w:t>
      </w:r>
    </w:p>
    <w:p w:rsidR="002E6E70" w:rsidRPr="001D2877" w:rsidRDefault="00E85385" w:rsidP="00E85385">
      <w:pPr>
        <w:ind w:left="3686" w:hanging="3119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>Registrace:</w:t>
      </w:r>
      <w:r w:rsidRPr="001D2877">
        <w:rPr>
          <w:rFonts w:ascii="Times New Roman" w:hAnsi="Times New Roman"/>
          <w:sz w:val="22"/>
          <w:szCs w:val="22"/>
        </w:rPr>
        <w:tab/>
      </w:r>
    </w:p>
    <w:p w:rsidR="00E85385" w:rsidRPr="001D2877" w:rsidRDefault="00E85385" w:rsidP="00E85385">
      <w:pPr>
        <w:ind w:left="3686" w:hanging="3119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>se sídlem:</w:t>
      </w:r>
      <w:r w:rsidRPr="001D2877">
        <w:rPr>
          <w:rFonts w:ascii="Times New Roman" w:hAnsi="Times New Roman"/>
          <w:sz w:val="22"/>
          <w:szCs w:val="22"/>
        </w:rPr>
        <w:tab/>
      </w:r>
    </w:p>
    <w:p w:rsidR="00E85385" w:rsidRPr="001D2877" w:rsidRDefault="00E85385" w:rsidP="00E85385">
      <w:pPr>
        <w:ind w:left="3686" w:hanging="3119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>zas</w:t>
      </w:r>
      <w:r w:rsidR="008D589F" w:rsidRPr="001D2877">
        <w:rPr>
          <w:rFonts w:ascii="Times New Roman" w:hAnsi="Times New Roman"/>
          <w:sz w:val="22"/>
          <w:szCs w:val="22"/>
        </w:rPr>
        <w:t>t</w:t>
      </w:r>
      <w:r w:rsidRPr="001D2877">
        <w:rPr>
          <w:rFonts w:ascii="Times New Roman" w:hAnsi="Times New Roman"/>
          <w:sz w:val="22"/>
          <w:szCs w:val="22"/>
        </w:rPr>
        <w:t>oupená:</w:t>
      </w:r>
      <w:r w:rsidRPr="001D2877">
        <w:rPr>
          <w:rFonts w:ascii="Times New Roman" w:hAnsi="Times New Roman"/>
          <w:sz w:val="22"/>
          <w:szCs w:val="22"/>
        </w:rPr>
        <w:tab/>
      </w:r>
    </w:p>
    <w:p w:rsidR="00E85385" w:rsidRPr="001D2877" w:rsidRDefault="00E85385" w:rsidP="00E85385">
      <w:pPr>
        <w:ind w:left="3686" w:hanging="3119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>IČ:</w:t>
      </w:r>
      <w:r w:rsidRPr="001D2877">
        <w:rPr>
          <w:rFonts w:ascii="Times New Roman" w:hAnsi="Times New Roman"/>
          <w:sz w:val="22"/>
          <w:szCs w:val="22"/>
        </w:rPr>
        <w:tab/>
      </w:r>
    </w:p>
    <w:p w:rsidR="00E85385" w:rsidRPr="001D2877" w:rsidRDefault="00E85385" w:rsidP="00E85385">
      <w:pPr>
        <w:ind w:left="3686" w:hanging="3119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>IČ</w:t>
      </w:r>
      <w:r w:rsidR="00064BC5" w:rsidRPr="001D2877">
        <w:rPr>
          <w:rFonts w:ascii="Times New Roman" w:hAnsi="Times New Roman"/>
          <w:sz w:val="22"/>
          <w:szCs w:val="22"/>
        </w:rPr>
        <w:t xml:space="preserve"> DPH</w:t>
      </w:r>
      <w:r w:rsidRPr="001D2877">
        <w:rPr>
          <w:rFonts w:ascii="Times New Roman" w:hAnsi="Times New Roman"/>
          <w:sz w:val="22"/>
          <w:szCs w:val="22"/>
        </w:rPr>
        <w:t>:</w:t>
      </w:r>
      <w:r w:rsidRPr="001D2877">
        <w:rPr>
          <w:rFonts w:ascii="Times New Roman" w:hAnsi="Times New Roman"/>
          <w:sz w:val="22"/>
          <w:szCs w:val="22"/>
        </w:rPr>
        <w:tab/>
      </w:r>
    </w:p>
    <w:p w:rsidR="002E6E70" w:rsidRPr="001D2877" w:rsidRDefault="00E85385" w:rsidP="00A82029">
      <w:pPr>
        <w:ind w:left="3686" w:hanging="3119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>Bankové spojení:</w:t>
      </w:r>
      <w:r w:rsidRPr="001D2877">
        <w:rPr>
          <w:rFonts w:ascii="Times New Roman" w:hAnsi="Times New Roman"/>
          <w:sz w:val="22"/>
          <w:szCs w:val="22"/>
        </w:rPr>
        <w:tab/>
      </w:r>
      <w:r w:rsidR="002E6E70" w:rsidRPr="001D2877">
        <w:rPr>
          <w:rFonts w:ascii="Times New Roman" w:hAnsi="Times New Roman"/>
          <w:sz w:val="22"/>
          <w:szCs w:val="22"/>
        </w:rPr>
        <w:tab/>
      </w:r>
    </w:p>
    <w:p w:rsidR="00E85385" w:rsidRPr="001D2877" w:rsidRDefault="00E85385" w:rsidP="00E85385">
      <w:pPr>
        <w:ind w:left="3686" w:hanging="3119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>SWIFT:</w:t>
      </w:r>
      <w:r w:rsidRPr="001D2877">
        <w:rPr>
          <w:rFonts w:ascii="Times New Roman" w:hAnsi="Times New Roman"/>
          <w:sz w:val="22"/>
          <w:szCs w:val="22"/>
        </w:rPr>
        <w:tab/>
      </w:r>
    </w:p>
    <w:p w:rsidR="00523E0F" w:rsidRPr="001D2877" w:rsidRDefault="00E85385" w:rsidP="00A82029">
      <w:pPr>
        <w:ind w:left="3686" w:hanging="3119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>kontaktní osoba:</w:t>
      </w:r>
    </w:p>
    <w:p w:rsidR="00E85385" w:rsidRPr="001D2877" w:rsidRDefault="00523E0F" w:rsidP="00A82029">
      <w:pPr>
        <w:ind w:left="3686" w:hanging="3119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>e-mail pro zasílání objednávek:</w:t>
      </w:r>
      <w:r w:rsidR="00E85385" w:rsidRPr="001D2877">
        <w:rPr>
          <w:rFonts w:ascii="Times New Roman" w:hAnsi="Times New Roman"/>
          <w:sz w:val="22"/>
          <w:szCs w:val="22"/>
        </w:rPr>
        <w:tab/>
      </w:r>
    </w:p>
    <w:p w:rsidR="00A82029" w:rsidRPr="001D2877" w:rsidRDefault="00A82029" w:rsidP="00A82029">
      <w:pPr>
        <w:ind w:left="3686" w:hanging="3119"/>
        <w:jc w:val="both"/>
        <w:rPr>
          <w:rFonts w:ascii="Times New Roman" w:hAnsi="Times New Roman"/>
          <w:sz w:val="22"/>
          <w:szCs w:val="22"/>
        </w:rPr>
      </w:pPr>
    </w:p>
    <w:p w:rsidR="00A82029" w:rsidRPr="001D2877" w:rsidRDefault="00A82029" w:rsidP="00A82029">
      <w:pPr>
        <w:ind w:left="3686" w:hanging="3119"/>
        <w:jc w:val="both"/>
        <w:rPr>
          <w:rFonts w:ascii="Times New Roman" w:hAnsi="Times New Roman"/>
          <w:sz w:val="22"/>
          <w:szCs w:val="22"/>
        </w:rPr>
      </w:pPr>
    </w:p>
    <w:p w:rsidR="009D4AA8" w:rsidRPr="001D2877" w:rsidRDefault="009D4AA8" w:rsidP="009D4AA8">
      <w:pPr>
        <w:ind w:left="567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 xml:space="preserve">dále jen </w:t>
      </w:r>
      <w:r w:rsidR="00D92ECD" w:rsidRPr="001D2877">
        <w:rPr>
          <w:rFonts w:ascii="Times New Roman" w:hAnsi="Times New Roman"/>
          <w:sz w:val="22"/>
          <w:szCs w:val="22"/>
        </w:rPr>
        <w:t>„</w:t>
      </w:r>
      <w:r w:rsidR="00A82029" w:rsidRPr="001D2877">
        <w:rPr>
          <w:rFonts w:ascii="Times New Roman" w:hAnsi="Times New Roman"/>
          <w:b/>
          <w:sz w:val="22"/>
          <w:szCs w:val="22"/>
        </w:rPr>
        <w:t>Zhotovitel</w:t>
      </w:r>
      <w:r w:rsidR="00D61710" w:rsidRPr="001D2877">
        <w:rPr>
          <w:rFonts w:ascii="Times New Roman" w:hAnsi="Times New Roman"/>
          <w:sz w:val="22"/>
          <w:szCs w:val="22"/>
        </w:rPr>
        <w:t>“)</w:t>
      </w:r>
    </w:p>
    <w:p w:rsidR="00A14EA7" w:rsidRPr="001D2877" w:rsidRDefault="00A14EA7" w:rsidP="009D4AA8">
      <w:pPr>
        <w:ind w:left="567"/>
        <w:rPr>
          <w:rFonts w:ascii="Times New Roman" w:hAnsi="Times New Roman"/>
          <w:sz w:val="22"/>
          <w:szCs w:val="22"/>
        </w:rPr>
      </w:pPr>
    </w:p>
    <w:p w:rsidR="00A96017" w:rsidRPr="001D2877" w:rsidRDefault="00A96017" w:rsidP="009D4AA8">
      <w:pPr>
        <w:ind w:left="567"/>
        <w:rPr>
          <w:rFonts w:ascii="Times New Roman" w:hAnsi="Times New Roman"/>
          <w:sz w:val="22"/>
          <w:szCs w:val="22"/>
        </w:rPr>
      </w:pPr>
    </w:p>
    <w:p w:rsidR="00A14EA7" w:rsidRPr="001D2877" w:rsidRDefault="00A82029" w:rsidP="009672E2">
      <w:pPr>
        <w:ind w:left="567"/>
        <w:rPr>
          <w:rFonts w:ascii="Times New Roman" w:hAnsi="Times New Roman"/>
          <w:b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>(Objednatel</w:t>
      </w:r>
      <w:r w:rsidR="00A96017" w:rsidRPr="001D2877">
        <w:rPr>
          <w:rFonts w:ascii="Times New Roman" w:hAnsi="Times New Roman"/>
          <w:sz w:val="22"/>
          <w:szCs w:val="22"/>
        </w:rPr>
        <w:t xml:space="preserve"> a </w:t>
      </w:r>
      <w:r w:rsidRPr="001D2877">
        <w:rPr>
          <w:rFonts w:ascii="Times New Roman" w:hAnsi="Times New Roman"/>
          <w:sz w:val="22"/>
          <w:szCs w:val="22"/>
        </w:rPr>
        <w:t xml:space="preserve">Zhotovitel </w:t>
      </w:r>
      <w:r w:rsidR="00A96017" w:rsidRPr="001D2877">
        <w:rPr>
          <w:rFonts w:ascii="Times New Roman" w:hAnsi="Times New Roman"/>
          <w:sz w:val="22"/>
          <w:szCs w:val="22"/>
        </w:rPr>
        <w:t>dále spolu jako „</w:t>
      </w:r>
      <w:r w:rsidR="00A96017" w:rsidRPr="001D2877">
        <w:rPr>
          <w:rFonts w:ascii="Times New Roman" w:hAnsi="Times New Roman"/>
          <w:b/>
          <w:sz w:val="22"/>
          <w:szCs w:val="22"/>
        </w:rPr>
        <w:t>Smluvní Strany</w:t>
      </w:r>
      <w:r w:rsidR="00A96017" w:rsidRPr="001D2877">
        <w:rPr>
          <w:rFonts w:ascii="Times New Roman" w:hAnsi="Times New Roman"/>
          <w:sz w:val="22"/>
          <w:szCs w:val="22"/>
        </w:rPr>
        <w:t>“)</w:t>
      </w:r>
    </w:p>
    <w:p w:rsidR="00A14EA7" w:rsidRPr="001D2877" w:rsidRDefault="00A82029" w:rsidP="00147D54">
      <w:pPr>
        <w:spacing w:before="140" w:after="140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 xml:space="preserve">Smluvní strany </w:t>
      </w:r>
      <w:r w:rsidR="000F11B9" w:rsidRPr="001D2877">
        <w:rPr>
          <w:rFonts w:ascii="Times New Roman" w:hAnsi="Times New Roman"/>
          <w:sz w:val="22"/>
          <w:szCs w:val="22"/>
        </w:rPr>
        <w:t xml:space="preserve">ve </w:t>
      </w:r>
      <w:r w:rsidRPr="001D2877">
        <w:rPr>
          <w:rFonts w:ascii="Times New Roman" w:hAnsi="Times New Roman"/>
          <w:sz w:val="22"/>
          <w:szCs w:val="22"/>
        </w:rPr>
        <w:t>smyslu ustanovení § 1746 odst. 2 zákona č. 89/2012 Sb., občanský zákoník</w:t>
      </w:r>
      <w:r w:rsidR="000F11B9" w:rsidRPr="001D2877">
        <w:rPr>
          <w:rFonts w:ascii="Times New Roman" w:hAnsi="Times New Roman"/>
          <w:sz w:val="22"/>
          <w:szCs w:val="22"/>
        </w:rPr>
        <w:t>, ve znění pozdějších předpisů (dále jen „</w:t>
      </w:r>
      <w:proofErr w:type="spellStart"/>
      <w:r w:rsidR="000F11B9" w:rsidRPr="001D2877">
        <w:rPr>
          <w:rFonts w:ascii="Times New Roman" w:hAnsi="Times New Roman"/>
          <w:sz w:val="22"/>
          <w:szCs w:val="22"/>
        </w:rPr>
        <w:t>ObčZ</w:t>
      </w:r>
      <w:proofErr w:type="spellEnd"/>
      <w:r w:rsidR="000F11B9" w:rsidRPr="001D2877">
        <w:rPr>
          <w:rFonts w:ascii="Times New Roman" w:hAnsi="Times New Roman"/>
          <w:sz w:val="22"/>
          <w:szCs w:val="22"/>
        </w:rPr>
        <w:t xml:space="preserve">“), </w:t>
      </w:r>
      <w:r w:rsidRPr="001D2877">
        <w:rPr>
          <w:rFonts w:ascii="Times New Roman" w:hAnsi="Times New Roman"/>
          <w:sz w:val="22"/>
          <w:szCs w:val="22"/>
        </w:rPr>
        <w:t xml:space="preserve">pro jednotlivé opravy ve smyslu § 2586 a násl. </w:t>
      </w:r>
      <w:proofErr w:type="spellStart"/>
      <w:r w:rsidR="000F11B9" w:rsidRPr="001D2877">
        <w:rPr>
          <w:rFonts w:ascii="Times New Roman" w:hAnsi="Times New Roman"/>
          <w:sz w:val="22"/>
          <w:szCs w:val="22"/>
        </w:rPr>
        <w:t>ObčZ</w:t>
      </w:r>
      <w:proofErr w:type="spellEnd"/>
      <w:r w:rsidR="000F11B9" w:rsidRPr="001D2877">
        <w:rPr>
          <w:rFonts w:ascii="Times New Roman" w:hAnsi="Times New Roman"/>
          <w:sz w:val="22"/>
          <w:szCs w:val="22"/>
        </w:rPr>
        <w:t xml:space="preserve"> a v návaznosti na zadávací řízení tomu předcházející dle § 131 a násl. zákona č. 134/2016., o zadávání veřejných zakázek, ve znění pozdějších předpisů (dále jen „ZZVZ“) </w:t>
      </w:r>
      <w:r w:rsidRPr="001D2877">
        <w:rPr>
          <w:rFonts w:ascii="Times New Roman" w:hAnsi="Times New Roman"/>
          <w:sz w:val="22"/>
          <w:szCs w:val="22"/>
        </w:rPr>
        <w:t>uzavírají tuto rámcovou dohodu (dále jen „Dohoda“). Dohoda byla uzavřena na základě zadávacího řízení „</w:t>
      </w:r>
      <w:r w:rsidR="00DA641E">
        <w:rPr>
          <w:rFonts w:ascii="Times New Roman" w:hAnsi="Times New Roman"/>
          <w:sz w:val="22"/>
          <w:szCs w:val="22"/>
        </w:rPr>
        <w:t>O</w:t>
      </w:r>
      <w:r w:rsidRPr="001D2877">
        <w:rPr>
          <w:rFonts w:ascii="Times New Roman" w:hAnsi="Times New Roman"/>
          <w:sz w:val="22"/>
          <w:szCs w:val="22"/>
        </w:rPr>
        <w:t>prav</w:t>
      </w:r>
      <w:r w:rsidR="00DA641E">
        <w:rPr>
          <w:rFonts w:ascii="Times New Roman" w:hAnsi="Times New Roman"/>
          <w:sz w:val="22"/>
          <w:szCs w:val="22"/>
        </w:rPr>
        <w:t>y</w:t>
      </w:r>
      <w:r w:rsidRPr="001D2877">
        <w:rPr>
          <w:rFonts w:ascii="Times New Roman" w:hAnsi="Times New Roman"/>
          <w:sz w:val="22"/>
          <w:szCs w:val="22"/>
        </w:rPr>
        <w:t xml:space="preserve"> součástek a montá</w:t>
      </w:r>
      <w:r w:rsidR="00EE5429" w:rsidRPr="001D2877">
        <w:rPr>
          <w:rFonts w:ascii="Times New Roman" w:hAnsi="Times New Roman"/>
          <w:sz w:val="22"/>
          <w:szCs w:val="22"/>
        </w:rPr>
        <w:t xml:space="preserve">žních jednotek motoru </w:t>
      </w:r>
      <w:r w:rsidR="0056195C">
        <w:rPr>
          <w:rFonts w:ascii="Times New Roman" w:hAnsi="Times New Roman"/>
          <w:sz w:val="22"/>
          <w:szCs w:val="22"/>
        </w:rPr>
        <w:t>AI-25 TL</w:t>
      </w:r>
      <w:r w:rsidRPr="001D2877">
        <w:rPr>
          <w:rFonts w:ascii="Times New Roman" w:hAnsi="Times New Roman"/>
          <w:sz w:val="22"/>
          <w:szCs w:val="22"/>
        </w:rPr>
        <w:t>.“ Pře</w:t>
      </w:r>
      <w:r w:rsidR="00EE5429" w:rsidRPr="001D2877">
        <w:rPr>
          <w:rFonts w:ascii="Times New Roman" w:hAnsi="Times New Roman"/>
          <w:sz w:val="22"/>
          <w:szCs w:val="22"/>
        </w:rPr>
        <w:t>hled součástek</w:t>
      </w:r>
      <w:r w:rsidR="0056195C">
        <w:rPr>
          <w:rFonts w:ascii="Times New Roman" w:hAnsi="Times New Roman"/>
          <w:sz w:val="22"/>
          <w:szCs w:val="22"/>
        </w:rPr>
        <w:t xml:space="preserve"> a montážních jednotek</w:t>
      </w:r>
      <w:r w:rsidR="00EE5429" w:rsidRPr="001D2877">
        <w:rPr>
          <w:rFonts w:ascii="Times New Roman" w:hAnsi="Times New Roman"/>
          <w:sz w:val="22"/>
          <w:szCs w:val="22"/>
        </w:rPr>
        <w:t xml:space="preserve"> motoru </w:t>
      </w:r>
      <w:r w:rsidR="0056195C">
        <w:rPr>
          <w:rFonts w:ascii="Times New Roman" w:hAnsi="Times New Roman"/>
          <w:sz w:val="22"/>
          <w:szCs w:val="22"/>
        </w:rPr>
        <w:t xml:space="preserve">AI-25 TL </w:t>
      </w:r>
      <w:r w:rsidRPr="001D2877">
        <w:rPr>
          <w:rFonts w:ascii="Times New Roman" w:hAnsi="Times New Roman"/>
          <w:sz w:val="22"/>
          <w:szCs w:val="22"/>
        </w:rPr>
        <w:t xml:space="preserve">je uveden v příloze č. 1, která je </w:t>
      </w:r>
      <w:r w:rsidR="005D7041" w:rsidRPr="001D2877">
        <w:rPr>
          <w:rFonts w:ascii="Times New Roman" w:hAnsi="Times New Roman"/>
          <w:sz w:val="22"/>
          <w:szCs w:val="22"/>
        </w:rPr>
        <w:t xml:space="preserve">nedílnou </w:t>
      </w:r>
      <w:r w:rsidRPr="001D2877">
        <w:rPr>
          <w:rFonts w:ascii="Times New Roman" w:hAnsi="Times New Roman"/>
          <w:sz w:val="22"/>
          <w:szCs w:val="22"/>
        </w:rPr>
        <w:t>součástí této Dohody.</w:t>
      </w:r>
    </w:p>
    <w:p w:rsidR="009672E2" w:rsidRPr="001D2877" w:rsidRDefault="009672E2" w:rsidP="00147D54">
      <w:pPr>
        <w:spacing w:before="140" w:after="140"/>
        <w:jc w:val="both"/>
        <w:rPr>
          <w:rFonts w:ascii="Times New Roman" w:hAnsi="Times New Roman"/>
          <w:sz w:val="22"/>
          <w:szCs w:val="22"/>
        </w:rPr>
      </w:pPr>
    </w:p>
    <w:p w:rsidR="000B12AC" w:rsidRDefault="000B12AC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:rsidR="00560EF4" w:rsidRPr="001D2877" w:rsidRDefault="00FC38CE" w:rsidP="00560EF4">
      <w:pPr>
        <w:jc w:val="center"/>
        <w:rPr>
          <w:rFonts w:ascii="Times New Roman" w:hAnsi="Times New Roman"/>
          <w:b/>
          <w:sz w:val="22"/>
          <w:szCs w:val="22"/>
        </w:rPr>
      </w:pPr>
      <w:r w:rsidRPr="001D2877">
        <w:rPr>
          <w:rFonts w:ascii="Times New Roman" w:hAnsi="Times New Roman"/>
          <w:b/>
          <w:sz w:val="22"/>
          <w:szCs w:val="22"/>
        </w:rPr>
        <w:lastRenderedPageBreak/>
        <w:t>Čl</w:t>
      </w:r>
      <w:r w:rsidR="00D61710" w:rsidRPr="001D2877">
        <w:rPr>
          <w:rFonts w:ascii="Times New Roman" w:hAnsi="Times New Roman"/>
          <w:b/>
          <w:sz w:val="22"/>
          <w:szCs w:val="22"/>
        </w:rPr>
        <w:t>. I</w:t>
      </w:r>
    </w:p>
    <w:p w:rsidR="00D61710" w:rsidRPr="001D2877" w:rsidRDefault="00C20173" w:rsidP="00D6171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Účel a předmět smlouvy</w:t>
      </w:r>
    </w:p>
    <w:p w:rsidR="009836BC" w:rsidRPr="001D2877" w:rsidRDefault="00A82029" w:rsidP="00B6249C">
      <w:pPr>
        <w:numPr>
          <w:ilvl w:val="0"/>
          <w:numId w:val="2"/>
        </w:numPr>
        <w:spacing w:before="140" w:after="14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>Účelem Dohody</w:t>
      </w:r>
      <w:r w:rsidR="00560EF4" w:rsidRPr="001D2877">
        <w:rPr>
          <w:rFonts w:ascii="Times New Roman" w:hAnsi="Times New Roman"/>
          <w:sz w:val="22"/>
          <w:szCs w:val="22"/>
        </w:rPr>
        <w:t xml:space="preserve"> je v souladu s podmí</w:t>
      </w:r>
      <w:r w:rsidRPr="001D2877">
        <w:rPr>
          <w:rFonts w:ascii="Times New Roman" w:hAnsi="Times New Roman"/>
          <w:sz w:val="22"/>
          <w:szCs w:val="22"/>
        </w:rPr>
        <w:t xml:space="preserve">nkami stanovenými touto Dohodou zajistit pro Objednatele služby spojené s opravou </w:t>
      </w:r>
      <w:r w:rsidR="00BD7189">
        <w:rPr>
          <w:rFonts w:ascii="Times New Roman" w:hAnsi="Times New Roman"/>
          <w:sz w:val="22"/>
          <w:szCs w:val="22"/>
        </w:rPr>
        <w:t>součástek a montážních jednotek</w:t>
      </w:r>
      <w:r w:rsidR="00BD7189" w:rsidRPr="001D2877">
        <w:rPr>
          <w:rFonts w:ascii="Times New Roman" w:hAnsi="Times New Roman"/>
          <w:sz w:val="22"/>
          <w:szCs w:val="22"/>
        </w:rPr>
        <w:t xml:space="preserve"> </w:t>
      </w:r>
      <w:r w:rsidR="00EE5429" w:rsidRPr="001D2877">
        <w:rPr>
          <w:rFonts w:ascii="Times New Roman" w:hAnsi="Times New Roman"/>
          <w:sz w:val="22"/>
          <w:szCs w:val="22"/>
        </w:rPr>
        <w:t xml:space="preserve">pro letecké motory </w:t>
      </w:r>
      <w:r w:rsidR="0056195C">
        <w:rPr>
          <w:rFonts w:ascii="Times New Roman" w:hAnsi="Times New Roman"/>
          <w:sz w:val="22"/>
          <w:szCs w:val="22"/>
        </w:rPr>
        <w:t>AI-25 TL</w:t>
      </w:r>
      <w:r w:rsidRPr="001D2877">
        <w:rPr>
          <w:rFonts w:ascii="Times New Roman" w:hAnsi="Times New Roman"/>
          <w:sz w:val="22"/>
          <w:szCs w:val="22"/>
        </w:rPr>
        <w:t xml:space="preserve"> </w:t>
      </w:r>
      <w:r w:rsidR="005E4788" w:rsidRPr="001D2877">
        <w:rPr>
          <w:rFonts w:ascii="Times New Roman" w:hAnsi="Times New Roman"/>
          <w:sz w:val="22"/>
          <w:szCs w:val="22"/>
        </w:rPr>
        <w:t xml:space="preserve">v kooperaci </w:t>
      </w:r>
      <w:r w:rsidRPr="001D2877">
        <w:rPr>
          <w:rFonts w:ascii="Times New Roman" w:hAnsi="Times New Roman"/>
          <w:sz w:val="22"/>
          <w:szCs w:val="22"/>
        </w:rPr>
        <w:t>(dále jen „</w:t>
      </w:r>
      <w:r w:rsidR="00933BFE" w:rsidRPr="001D2877">
        <w:rPr>
          <w:rFonts w:ascii="Times New Roman" w:hAnsi="Times New Roman"/>
          <w:sz w:val="22"/>
          <w:szCs w:val="22"/>
        </w:rPr>
        <w:t>součástky motoru</w:t>
      </w:r>
      <w:r w:rsidRPr="001D2877">
        <w:rPr>
          <w:rFonts w:ascii="Times New Roman" w:hAnsi="Times New Roman"/>
          <w:sz w:val="22"/>
          <w:szCs w:val="22"/>
        </w:rPr>
        <w:t>“), specifikovaných v příloze č. 1 této Dohody s tím, že výrobcem/</w:t>
      </w:r>
      <w:proofErr w:type="spellStart"/>
      <w:r w:rsidRPr="001D2877">
        <w:rPr>
          <w:rFonts w:ascii="Times New Roman" w:hAnsi="Times New Roman"/>
          <w:sz w:val="22"/>
          <w:szCs w:val="22"/>
        </w:rPr>
        <w:t>opravcem</w:t>
      </w:r>
      <w:proofErr w:type="spellEnd"/>
      <w:r w:rsidRPr="001D2877">
        <w:rPr>
          <w:rFonts w:ascii="Times New Roman" w:hAnsi="Times New Roman"/>
          <w:sz w:val="22"/>
          <w:szCs w:val="22"/>
        </w:rPr>
        <w:t xml:space="preserve"> </w:t>
      </w:r>
      <w:r w:rsidR="004B4D97" w:rsidRPr="001D2877">
        <w:rPr>
          <w:rFonts w:ascii="Times New Roman" w:hAnsi="Times New Roman"/>
          <w:sz w:val="22"/>
          <w:szCs w:val="22"/>
        </w:rPr>
        <w:t xml:space="preserve">součástek motoru </w:t>
      </w:r>
      <w:r w:rsidRPr="001D2877">
        <w:rPr>
          <w:rFonts w:ascii="Times New Roman" w:hAnsi="Times New Roman"/>
          <w:sz w:val="22"/>
          <w:szCs w:val="22"/>
        </w:rPr>
        <w:t xml:space="preserve">je </w:t>
      </w:r>
      <w:r w:rsidR="00CC6818" w:rsidRPr="001D2877">
        <w:rPr>
          <w:rFonts w:ascii="Times New Roman" w:hAnsi="Times New Roman"/>
          <w:sz w:val="22"/>
          <w:szCs w:val="22"/>
        </w:rPr>
        <w:t xml:space="preserve">certifikovaný/oprávněný výrobce. </w:t>
      </w:r>
      <w:r w:rsidRPr="001D2877">
        <w:rPr>
          <w:rFonts w:ascii="Times New Roman" w:hAnsi="Times New Roman"/>
          <w:sz w:val="22"/>
          <w:szCs w:val="22"/>
        </w:rPr>
        <w:t>(dále jen „</w:t>
      </w:r>
      <w:r w:rsidR="00CC6818" w:rsidRPr="001D2877">
        <w:rPr>
          <w:rFonts w:ascii="Times New Roman" w:hAnsi="Times New Roman"/>
          <w:sz w:val="22"/>
          <w:szCs w:val="22"/>
        </w:rPr>
        <w:t>Výrobce</w:t>
      </w:r>
      <w:r w:rsidRPr="001D2877">
        <w:rPr>
          <w:rFonts w:ascii="Times New Roman" w:hAnsi="Times New Roman"/>
          <w:sz w:val="22"/>
          <w:szCs w:val="22"/>
        </w:rPr>
        <w:t>“)</w:t>
      </w:r>
      <w:r w:rsidR="009836BC" w:rsidRPr="001D2877">
        <w:rPr>
          <w:rFonts w:ascii="Times New Roman" w:hAnsi="Times New Roman"/>
          <w:sz w:val="22"/>
          <w:szCs w:val="22"/>
        </w:rPr>
        <w:t>.</w:t>
      </w:r>
    </w:p>
    <w:p w:rsidR="00147D54" w:rsidRPr="001D2877" w:rsidRDefault="009836BC" w:rsidP="009836BC">
      <w:pPr>
        <w:numPr>
          <w:ilvl w:val="0"/>
          <w:numId w:val="2"/>
        </w:numPr>
        <w:spacing w:before="140" w:after="14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 xml:space="preserve">Předmětem této Dohody je </w:t>
      </w:r>
      <w:r w:rsidR="005E4788" w:rsidRPr="001D2877">
        <w:rPr>
          <w:rFonts w:ascii="Times New Roman" w:hAnsi="Times New Roman"/>
          <w:sz w:val="22"/>
          <w:szCs w:val="22"/>
        </w:rPr>
        <w:t>vymezení podmínek, na jejichž základě budou</w:t>
      </w:r>
      <w:r w:rsidRPr="001D2877">
        <w:rPr>
          <w:rFonts w:ascii="Times New Roman" w:hAnsi="Times New Roman"/>
          <w:sz w:val="22"/>
          <w:szCs w:val="22"/>
        </w:rPr>
        <w:t xml:space="preserve"> </w:t>
      </w:r>
      <w:r w:rsidR="005E4788" w:rsidRPr="001D2877">
        <w:rPr>
          <w:rFonts w:ascii="Times New Roman" w:hAnsi="Times New Roman"/>
          <w:sz w:val="22"/>
          <w:szCs w:val="22"/>
        </w:rPr>
        <w:t xml:space="preserve">mezi objednatelem na straně jedné a zhotovitelem na straně druhé uzavírány závazné objednávky na provedení oprav („dále jen „objednávka“) </w:t>
      </w:r>
      <w:r w:rsidR="00EE5429" w:rsidRPr="001D2877">
        <w:rPr>
          <w:rFonts w:ascii="Times New Roman" w:hAnsi="Times New Roman"/>
          <w:sz w:val="22"/>
          <w:szCs w:val="22"/>
        </w:rPr>
        <w:t xml:space="preserve">součástek motoru </w:t>
      </w:r>
      <w:r w:rsidR="0056195C">
        <w:rPr>
          <w:rFonts w:ascii="Times New Roman" w:hAnsi="Times New Roman"/>
          <w:sz w:val="22"/>
          <w:szCs w:val="22"/>
        </w:rPr>
        <w:t>AI-25 TL</w:t>
      </w:r>
      <w:r w:rsidR="00EE5429" w:rsidRPr="001D2877">
        <w:rPr>
          <w:rFonts w:ascii="Times New Roman" w:hAnsi="Times New Roman"/>
          <w:sz w:val="22"/>
          <w:szCs w:val="22"/>
        </w:rPr>
        <w:t xml:space="preserve"> </w:t>
      </w:r>
      <w:r w:rsidR="005E4788" w:rsidRPr="001D2877">
        <w:rPr>
          <w:rFonts w:ascii="Times New Roman" w:hAnsi="Times New Roman"/>
          <w:sz w:val="22"/>
          <w:szCs w:val="22"/>
        </w:rPr>
        <w:t>(dále jen „kooperace“)</w:t>
      </w:r>
      <w:r w:rsidR="0056195C">
        <w:rPr>
          <w:rFonts w:ascii="Times New Roman" w:hAnsi="Times New Roman"/>
          <w:sz w:val="22"/>
          <w:szCs w:val="22"/>
        </w:rPr>
        <w:t xml:space="preserve"> uvedené v příloze č. 1 a jejich modifikací</w:t>
      </w:r>
      <w:r w:rsidR="005E4788" w:rsidRPr="001D2877">
        <w:rPr>
          <w:rFonts w:ascii="Times New Roman" w:hAnsi="Times New Roman"/>
          <w:sz w:val="22"/>
          <w:szCs w:val="22"/>
        </w:rPr>
        <w:t>.</w:t>
      </w:r>
    </w:p>
    <w:p w:rsidR="00E4344F" w:rsidRPr="001D2877" w:rsidRDefault="00E4344F" w:rsidP="009836BC">
      <w:pPr>
        <w:numPr>
          <w:ilvl w:val="0"/>
          <w:numId w:val="2"/>
        </w:numPr>
        <w:spacing w:before="140" w:after="14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 xml:space="preserve">Objednávky budou uzavírány mezi objednatelem a zhotovitelem vždy na základě aktuálních potřeb objednatele. </w:t>
      </w:r>
      <w:r w:rsidR="0056195C">
        <w:rPr>
          <w:rFonts w:ascii="Times New Roman" w:hAnsi="Times New Roman"/>
          <w:sz w:val="22"/>
          <w:szCs w:val="22"/>
        </w:rPr>
        <w:t>Objednávkou</w:t>
      </w:r>
      <w:r w:rsidR="00516609">
        <w:rPr>
          <w:rFonts w:ascii="Times New Roman" w:hAnsi="Times New Roman"/>
          <w:sz w:val="22"/>
          <w:szCs w:val="22"/>
        </w:rPr>
        <w:t>,</w:t>
      </w:r>
      <w:r w:rsidR="00BD7189">
        <w:rPr>
          <w:rFonts w:ascii="Times New Roman" w:hAnsi="Times New Roman"/>
          <w:sz w:val="22"/>
          <w:szCs w:val="22"/>
        </w:rPr>
        <w:t xml:space="preserve"> se pro účely této Dohody</w:t>
      </w:r>
      <w:r w:rsidR="00516609">
        <w:rPr>
          <w:rFonts w:ascii="Times New Roman" w:hAnsi="Times New Roman"/>
          <w:sz w:val="22"/>
          <w:szCs w:val="22"/>
        </w:rPr>
        <w:t>,</w:t>
      </w:r>
      <w:r w:rsidR="00BD7189">
        <w:rPr>
          <w:rFonts w:ascii="Times New Roman" w:hAnsi="Times New Roman"/>
          <w:sz w:val="22"/>
          <w:szCs w:val="22"/>
        </w:rPr>
        <w:t xml:space="preserve"> rozumí</w:t>
      </w:r>
      <w:r w:rsidR="0056195C">
        <w:rPr>
          <w:rFonts w:ascii="Times New Roman" w:hAnsi="Times New Roman"/>
          <w:sz w:val="22"/>
          <w:szCs w:val="22"/>
        </w:rPr>
        <w:t xml:space="preserve"> e-mailová komunikace mezi objednatelem a zhotovitelem z níž je zřejmé, že objednatel kooperace objednává a zhotovitel tuto objednávku přijímá.</w:t>
      </w:r>
    </w:p>
    <w:p w:rsidR="000B521B" w:rsidRPr="001D2877" w:rsidRDefault="000B521B" w:rsidP="009672E2">
      <w:pPr>
        <w:spacing w:before="140" w:after="140"/>
        <w:jc w:val="both"/>
        <w:rPr>
          <w:rFonts w:ascii="Times New Roman" w:hAnsi="Times New Roman"/>
          <w:sz w:val="22"/>
          <w:szCs w:val="22"/>
        </w:rPr>
      </w:pPr>
    </w:p>
    <w:p w:rsidR="00994320" w:rsidRPr="001D2877" w:rsidRDefault="00994320" w:rsidP="00BE6C97">
      <w:pPr>
        <w:jc w:val="center"/>
        <w:rPr>
          <w:rFonts w:ascii="Times New Roman" w:hAnsi="Times New Roman"/>
          <w:b/>
          <w:sz w:val="22"/>
          <w:szCs w:val="22"/>
        </w:rPr>
      </w:pPr>
      <w:r w:rsidRPr="001D2877">
        <w:rPr>
          <w:rFonts w:ascii="Times New Roman" w:hAnsi="Times New Roman"/>
          <w:b/>
          <w:sz w:val="22"/>
          <w:szCs w:val="22"/>
        </w:rPr>
        <w:t>Č</w:t>
      </w:r>
      <w:r w:rsidR="00FC38CE" w:rsidRPr="001D2877">
        <w:rPr>
          <w:rFonts w:ascii="Times New Roman" w:hAnsi="Times New Roman"/>
          <w:b/>
          <w:sz w:val="22"/>
          <w:szCs w:val="22"/>
        </w:rPr>
        <w:t>l</w:t>
      </w:r>
      <w:r w:rsidRPr="001D2877">
        <w:rPr>
          <w:rFonts w:ascii="Times New Roman" w:hAnsi="Times New Roman"/>
          <w:b/>
          <w:sz w:val="22"/>
          <w:szCs w:val="22"/>
        </w:rPr>
        <w:t>. I</w:t>
      </w:r>
      <w:r w:rsidR="003704D4" w:rsidRPr="001D2877">
        <w:rPr>
          <w:rFonts w:ascii="Times New Roman" w:hAnsi="Times New Roman"/>
          <w:b/>
          <w:sz w:val="22"/>
          <w:szCs w:val="22"/>
        </w:rPr>
        <w:t>I</w:t>
      </w:r>
    </w:p>
    <w:p w:rsidR="009836BC" w:rsidRPr="001D2877" w:rsidRDefault="009836BC" w:rsidP="00BE6C97">
      <w:pPr>
        <w:jc w:val="center"/>
        <w:rPr>
          <w:rFonts w:ascii="Times New Roman" w:hAnsi="Times New Roman"/>
          <w:b/>
          <w:sz w:val="22"/>
          <w:szCs w:val="22"/>
        </w:rPr>
      </w:pPr>
      <w:r w:rsidRPr="001D2877">
        <w:rPr>
          <w:rFonts w:ascii="Times New Roman" w:hAnsi="Times New Roman"/>
          <w:b/>
          <w:sz w:val="22"/>
          <w:szCs w:val="22"/>
        </w:rPr>
        <w:t>Postup při zadávání dílčích objednávek</w:t>
      </w:r>
    </w:p>
    <w:p w:rsidR="00994320" w:rsidRPr="001D2877" w:rsidRDefault="009836BC" w:rsidP="00B6249C">
      <w:pPr>
        <w:numPr>
          <w:ilvl w:val="0"/>
          <w:numId w:val="4"/>
        </w:numPr>
        <w:spacing w:before="140" w:after="14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 xml:space="preserve">Objednatel na základě svých potřeb zašle elektronicky na uvedený e-mail v záhlaví této Dohody zhotoviteli, se kterým je uzavřena tato Dohoda, </w:t>
      </w:r>
      <w:r w:rsidR="0056195C">
        <w:rPr>
          <w:rFonts w:ascii="Times New Roman" w:hAnsi="Times New Roman"/>
          <w:sz w:val="22"/>
          <w:szCs w:val="22"/>
        </w:rPr>
        <w:t>objednávku</w:t>
      </w:r>
      <w:r w:rsidR="00583A31">
        <w:rPr>
          <w:rFonts w:ascii="Times New Roman" w:hAnsi="Times New Roman"/>
          <w:sz w:val="22"/>
          <w:szCs w:val="22"/>
        </w:rPr>
        <w:t>.</w:t>
      </w:r>
      <w:r w:rsidRPr="001D2877">
        <w:rPr>
          <w:rFonts w:ascii="Times New Roman" w:hAnsi="Times New Roman"/>
          <w:sz w:val="22"/>
          <w:szCs w:val="22"/>
        </w:rPr>
        <w:t xml:space="preserve"> </w:t>
      </w:r>
    </w:p>
    <w:p w:rsidR="009836BC" w:rsidRPr="001D2877" w:rsidRDefault="009836BC" w:rsidP="00B6249C">
      <w:pPr>
        <w:numPr>
          <w:ilvl w:val="0"/>
          <w:numId w:val="4"/>
        </w:numPr>
        <w:spacing w:before="140" w:after="14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 xml:space="preserve">Zhotovitel nejpozději do 10 dní od </w:t>
      </w:r>
      <w:r w:rsidR="00F34B8F" w:rsidRPr="001D2877">
        <w:rPr>
          <w:rFonts w:ascii="Times New Roman" w:hAnsi="Times New Roman"/>
          <w:sz w:val="22"/>
          <w:szCs w:val="22"/>
        </w:rPr>
        <w:t>doručení</w:t>
      </w:r>
      <w:r w:rsidRPr="001D2877">
        <w:rPr>
          <w:rFonts w:ascii="Times New Roman" w:hAnsi="Times New Roman"/>
          <w:sz w:val="22"/>
          <w:szCs w:val="22"/>
        </w:rPr>
        <w:t xml:space="preserve"> </w:t>
      </w:r>
      <w:r w:rsidR="0056195C">
        <w:rPr>
          <w:rFonts w:ascii="Times New Roman" w:hAnsi="Times New Roman"/>
          <w:sz w:val="22"/>
          <w:szCs w:val="22"/>
        </w:rPr>
        <w:t>objednávky</w:t>
      </w:r>
      <w:r w:rsidR="0056195C" w:rsidRPr="001D2877">
        <w:rPr>
          <w:rFonts w:ascii="Times New Roman" w:hAnsi="Times New Roman"/>
          <w:sz w:val="22"/>
          <w:szCs w:val="22"/>
        </w:rPr>
        <w:t xml:space="preserve"> </w:t>
      </w:r>
      <w:r w:rsidRPr="001D2877">
        <w:rPr>
          <w:rFonts w:ascii="Times New Roman" w:hAnsi="Times New Roman"/>
          <w:sz w:val="22"/>
          <w:szCs w:val="22"/>
        </w:rPr>
        <w:t xml:space="preserve">zašle objednateli </w:t>
      </w:r>
      <w:r w:rsidR="003C7EE0">
        <w:rPr>
          <w:rFonts w:ascii="Times New Roman" w:hAnsi="Times New Roman"/>
          <w:sz w:val="22"/>
          <w:szCs w:val="22"/>
        </w:rPr>
        <w:t>potvrzení o přijetí objednávky</w:t>
      </w:r>
      <w:r w:rsidRPr="001D2877">
        <w:rPr>
          <w:rFonts w:ascii="Times New Roman" w:hAnsi="Times New Roman"/>
          <w:sz w:val="22"/>
          <w:szCs w:val="22"/>
        </w:rPr>
        <w:t xml:space="preserve">, která bude obsahovat </w:t>
      </w:r>
      <w:r w:rsidR="003C7EE0">
        <w:rPr>
          <w:rFonts w:ascii="Times New Roman" w:hAnsi="Times New Roman"/>
          <w:sz w:val="22"/>
          <w:szCs w:val="22"/>
        </w:rPr>
        <w:t xml:space="preserve">potvrzení </w:t>
      </w:r>
      <w:r w:rsidRPr="001D2877">
        <w:rPr>
          <w:rFonts w:ascii="Times New Roman" w:hAnsi="Times New Roman"/>
          <w:sz w:val="22"/>
          <w:szCs w:val="22"/>
        </w:rPr>
        <w:t>ceny oprav jednotlivých součástek motoru a termíny dodání opraveného zboží.</w:t>
      </w:r>
      <w:r w:rsidR="003C7EE0">
        <w:rPr>
          <w:rFonts w:ascii="Times New Roman" w:hAnsi="Times New Roman"/>
          <w:sz w:val="22"/>
          <w:szCs w:val="22"/>
        </w:rPr>
        <w:t xml:space="preserve"> Pokud se smluvní strany písemně prostřednictvím e-mailové korespondence nedohodnou jinak.</w:t>
      </w:r>
    </w:p>
    <w:p w:rsidR="00E4344F" w:rsidRPr="001D2877" w:rsidRDefault="00FC38CE" w:rsidP="00E4344F">
      <w:pPr>
        <w:numPr>
          <w:ilvl w:val="0"/>
          <w:numId w:val="4"/>
        </w:numPr>
        <w:spacing w:before="140" w:after="14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>Pokud nebude jiného požadavku, musí zhotovitel splnit následující tec</w:t>
      </w:r>
      <w:r w:rsidR="00E4344F" w:rsidRPr="001D2877">
        <w:rPr>
          <w:rFonts w:ascii="Times New Roman" w:hAnsi="Times New Roman"/>
          <w:sz w:val="22"/>
          <w:szCs w:val="22"/>
        </w:rPr>
        <w:t>hnické a kvalitativní podmínky:</w:t>
      </w:r>
    </w:p>
    <w:p w:rsidR="00E4344F" w:rsidRPr="001D2877" w:rsidRDefault="00B24567" w:rsidP="00E4344F">
      <w:pPr>
        <w:numPr>
          <w:ilvl w:val="1"/>
          <w:numId w:val="4"/>
        </w:numPr>
        <w:spacing w:before="140" w:after="140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>K</w:t>
      </w:r>
      <w:r w:rsidR="00FC38CE" w:rsidRPr="001D2877">
        <w:rPr>
          <w:rFonts w:ascii="Times New Roman" w:hAnsi="Times New Roman"/>
          <w:sz w:val="22"/>
          <w:szCs w:val="22"/>
        </w:rPr>
        <w:t xml:space="preserve">ooperace musí být provedeny oprávněným </w:t>
      </w:r>
      <w:proofErr w:type="spellStart"/>
      <w:r w:rsidR="00FC38CE" w:rsidRPr="001D2877">
        <w:rPr>
          <w:rFonts w:ascii="Times New Roman" w:hAnsi="Times New Roman"/>
          <w:sz w:val="22"/>
          <w:szCs w:val="22"/>
        </w:rPr>
        <w:t>opravcem</w:t>
      </w:r>
      <w:proofErr w:type="spellEnd"/>
      <w:r w:rsidR="00FC38CE" w:rsidRPr="001D2877">
        <w:rPr>
          <w:rFonts w:ascii="Times New Roman" w:hAnsi="Times New Roman"/>
          <w:sz w:val="22"/>
          <w:szCs w:val="22"/>
        </w:rPr>
        <w:t>, který je certifikován a dozorován minimálně jednou z následujících institucí: ÚCL České republiky, O</w:t>
      </w:r>
      <w:r w:rsidR="0072782A" w:rsidRPr="001D2877">
        <w:rPr>
          <w:rFonts w:ascii="Times New Roman" w:hAnsi="Times New Roman"/>
          <w:sz w:val="22"/>
          <w:szCs w:val="22"/>
        </w:rPr>
        <w:t>D</w:t>
      </w:r>
      <w:r w:rsidR="00FC38CE" w:rsidRPr="001D2877">
        <w:rPr>
          <w:rFonts w:ascii="Times New Roman" w:hAnsi="Times New Roman"/>
          <w:sz w:val="22"/>
          <w:szCs w:val="22"/>
        </w:rPr>
        <w:t xml:space="preserve">VL SDK MO České republiky, EASA, FAA, AR MAK, nebo civilní (CAA) či vojenskou (MAA) leteckou autoritou země </w:t>
      </w:r>
      <w:proofErr w:type="spellStart"/>
      <w:r w:rsidR="00FC38CE" w:rsidRPr="001D2877">
        <w:rPr>
          <w:rFonts w:ascii="Times New Roman" w:hAnsi="Times New Roman"/>
          <w:sz w:val="22"/>
          <w:szCs w:val="22"/>
        </w:rPr>
        <w:t>opravce</w:t>
      </w:r>
      <w:proofErr w:type="spellEnd"/>
      <w:r w:rsidR="00FC38CE" w:rsidRPr="001D2877">
        <w:rPr>
          <w:rFonts w:ascii="Times New Roman" w:hAnsi="Times New Roman"/>
          <w:sz w:val="22"/>
          <w:szCs w:val="22"/>
        </w:rPr>
        <w:t>;</w:t>
      </w:r>
    </w:p>
    <w:p w:rsidR="00E4344F" w:rsidRPr="001D2877" w:rsidRDefault="003C7EE0" w:rsidP="00E4344F">
      <w:pPr>
        <w:numPr>
          <w:ilvl w:val="1"/>
          <w:numId w:val="4"/>
        </w:numPr>
        <w:spacing w:before="140" w:after="1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</w:t>
      </w:r>
      <w:r w:rsidR="00FC38CE" w:rsidRPr="001D2877">
        <w:rPr>
          <w:rFonts w:ascii="Times New Roman" w:hAnsi="Times New Roman"/>
          <w:sz w:val="22"/>
          <w:szCs w:val="22"/>
        </w:rPr>
        <w:t xml:space="preserve"> opraveným </w:t>
      </w:r>
      <w:r w:rsidR="001C380B" w:rsidRPr="001D2877">
        <w:rPr>
          <w:rFonts w:ascii="Times New Roman" w:hAnsi="Times New Roman"/>
          <w:sz w:val="22"/>
          <w:szCs w:val="22"/>
        </w:rPr>
        <w:t>součástkám motoru</w:t>
      </w:r>
      <w:r w:rsidR="00F36016" w:rsidRPr="001D2877">
        <w:rPr>
          <w:rFonts w:ascii="Times New Roman" w:hAnsi="Times New Roman"/>
          <w:sz w:val="22"/>
          <w:szCs w:val="22"/>
        </w:rPr>
        <w:t xml:space="preserve"> </w:t>
      </w:r>
      <w:r w:rsidR="00FC38CE" w:rsidRPr="001D2877">
        <w:rPr>
          <w:rFonts w:ascii="Times New Roman" w:hAnsi="Times New Roman"/>
          <w:sz w:val="22"/>
          <w:szCs w:val="22"/>
        </w:rPr>
        <w:t xml:space="preserve">musí být přiloženy dokumenty, které budou dostatečně prokazovat kvalitu provedené kooperace u certifikovaného </w:t>
      </w:r>
      <w:proofErr w:type="spellStart"/>
      <w:r w:rsidR="00FC38CE" w:rsidRPr="001D2877">
        <w:rPr>
          <w:rFonts w:ascii="Times New Roman" w:hAnsi="Times New Roman"/>
          <w:sz w:val="22"/>
          <w:szCs w:val="22"/>
        </w:rPr>
        <w:t>opravce</w:t>
      </w:r>
      <w:proofErr w:type="spellEnd"/>
      <w:r w:rsidR="00FC38CE" w:rsidRPr="001D2877">
        <w:rPr>
          <w:rFonts w:ascii="Times New Roman" w:hAnsi="Times New Roman"/>
          <w:sz w:val="22"/>
          <w:szCs w:val="22"/>
        </w:rPr>
        <w:t>, a to, že kooperace byla provedena dle platných norem, předpisů, technologických postupů a jakostních dokumentů v plném rozsahu;</w:t>
      </w:r>
    </w:p>
    <w:p w:rsidR="00FC38CE" w:rsidRDefault="003C7EE0" w:rsidP="00E4344F">
      <w:pPr>
        <w:numPr>
          <w:ilvl w:val="1"/>
          <w:numId w:val="4"/>
        </w:numPr>
        <w:spacing w:before="140" w:after="1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</w:t>
      </w:r>
      <w:r w:rsidR="001C380B" w:rsidRPr="001D2877">
        <w:rPr>
          <w:rFonts w:ascii="Times New Roman" w:hAnsi="Times New Roman"/>
          <w:sz w:val="22"/>
          <w:szCs w:val="22"/>
        </w:rPr>
        <w:t>oučástky motoru</w:t>
      </w:r>
      <w:r w:rsidR="007B3182" w:rsidRPr="001D2877">
        <w:rPr>
          <w:rFonts w:ascii="Times New Roman" w:hAnsi="Times New Roman"/>
          <w:sz w:val="22"/>
          <w:szCs w:val="22"/>
        </w:rPr>
        <w:t xml:space="preserve"> </w:t>
      </w:r>
      <w:r w:rsidR="00FC38CE" w:rsidRPr="001D2877">
        <w:rPr>
          <w:rFonts w:ascii="Times New Roman" w:hAnsi="Times New Roman"/>
          <w:sz w:val="22"/>
          <w:szCs w:val="22"/>
        </w:rPr>
        <w:t xml:space="preserve">musí být po provedené kooperaci ve stavu způsobilém pro užití v letectví včetně předložení všech vyplněných provozních technických dokumentů (atestů) pro uvolnění do provozu a dále musí být s ním dodán: </w:t>
      </w:r>
      <w:r w:rsidRPr="004222C0">
        <w:rPr>
          <w:rFonts w:ascii="Times New Roman" w:hAnsi="Times New Roman"/>
          <w:sz w:val="22"/>
          <w:szCs w:val="22"/>
        </w:rPr>
        <w:t xml:space="preserve">Certifikát jakosti (osvědčení OTK </w:t>
      </w:r>
      <w:proofErr w:type="spellStart"/>
      <w:r w:rsidRPr="004222C0">
        <w:rPr>
          <w:rFonts w:ascii="Times New Roman" w:hAnsi="Times New Roman"/>
          <w:sz w:val="22"/>
          <w:szCs w:val="22"/>
        </w:rPr>
        <w:t>opravce</w:t>
      </w:r>
      <w:proofErr w:type="spellEnd"/>
      <w:r w:rsidRPr="004222C0">
        <w:rPr>
          <w:rFonts w:ascii="Times New Roman" w:hAnsi="Times New Roman"/>
          <w:sz w:val="22"/>
          <w:szCs w:val="22"/>
        </w:rPr>
        <w:t xml:space="preserve"> o shodě nebo </w:t>
      </w:r>
      <w:proofErr w:type="spellStart"/>
      <w:r w:rsidRPr="004222C0">
        <w:rPr>
          <w:rFonts w:ascii="Times New Roman" w:hAnsi="Times New Roman"/>
          <w:sz w:val="22"/>
          <w:szCs w:val="22"/>
        </w:rPr>
        <w:t>Certificate</w:t>
      </w:r>
      <w:proofErr w:type="spellEnd"/>
      <w:r w:rsidRPr="004222C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22C0">
        <w:rPr>
          <w:rFonts w:ascii="Times New Roman" w:hAnsi="Times New Roman"/>
          <w:sz w:val="22"/>
          <w:szCs w:val="22"/>
        </w:rPr>
        <w:t>of</w:t>
      </w:r>
      <w:proofErr w:type="spellEnd"/>
      <w:r w:rsidRPr="004222C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22C0">
        <w:rPr>
          <w:rFonts w:ascii="Times New Roman" w:hAnsi="Times New Roman"/>
          <w:sz w:val="22"/>
          <w:szCs w:val="22"/>
        </w:rPr>
        <w:t>Conformity</w:t>
      </w:r>
      <w:proofErr w:type="spellEnd"/>
      <w:r w:rsidRPr="004222C0">
        <w:rPr>
          <w:rFonts w:ascii="Times New Roman" w:hAnsi="Times New Roman"/>
          <w:sz w:val="22"/>
          <w:szCs w:val="22"/>
        </w:rPr>
        <w:t xml:space="preserve"> dle AQAP 2070) a osvědčení o uvolnění do provozu formou EASA FORM1, či jiným ekvivalentem, například AR MAK </w:t>
      </w:r>
      <w:proofErr w:type="spellStart"/>
      <w:r w:rsidRPr="004222C0">
        <w:rPr>
          <w:rFonts w:ascii="Times New Roman" w:hAnsi="Times New Roman"/>
          <w:sz w:val="22"/>
          <w:szCs w:val="22"/>
        </w:rPr>
        <w:t>Form</w:t>
      </w:r>
      <w:proofErr w:type="spellEnd"/>
      <w:r w:rsidRPr="004222C0">
        <w:rPr>
          <w:rFonts w:ascii="Times New Roman" w:hAnsi="Times New Roman"/>
          <w:sz w:val="22"/>
          <w:szCs w:val="22"/>
        </w:rPr>
        <w:t xml:space="preserve"> S-5 nebo FAA FOMR 8130, a jiné dle požadavku objednatele</w:t>
      </w:r>
      <w:r w:rsidRPr="001D2877">
        <w:rPr>
          <w:rFonts w:ascii="Times New Roman" w:hAnsi="Times New Roman"/>
          <w:sz w:val="22"/>
          <w:szCs w:val="22"/>
        </w:rPr>
        <w:t>;</w:t>
      </w:r>
    </w:p>
    <w:p w:rsidR="003C7EE0" w:rsidRPr="001D2877" w:rsidRDefault="003C7EE0" w:rsidP="00E4344F">
      <w:pPr>
        <w:numPr>
          <w:ilvl w:val="1"/>
          <w:numId w:val="4"/>
        </w:numPr>
        <w:spacing w:before="140" w:after="1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součástky motoru </w:t>
      </w:r>
      <w:r w:rsidRPr="004222C0">
        <w:rPr>
          <w:rFonts w:ascii="Times New Roman" w:hAnsi="Times New Roman"/>
          <w:sz w:val="22"/>
          <w:szCs w:val="22"/>
        </w:rPr>
        <w:t>musí být opraven</w:t>
      </w:r>
      <w:r>
        <w:rPr>
          <w:rFonts w:ascii="Times New Roman" w:hAnsi="Times New Roman"/>
          <w:sz w:val="22"/>
          <w:szCs w:val="22"/>
        </w:rPr>
        <w:t>y</w:t>
      </w:r>
      <w:r w:rsidRPr="004222C0">
        <w:rPr>
          <w:rFonts w:ascii="Times New Roman" w:hAnsi="Times New Roman"/>
          <w:sz w:val="22"/>
          <w:szCs w:val="22"/>
        </w:rPr>
        <w:t xml:space="preserve"> a certifikován</w:t>
      </w:r>
      <w:r>
        <w:rPr>
          <w:rFonts w:ascii="Times New Roman" w:hAnsi="Times New Roman"/>
          <w:sz w:val="22"/>
          <w:szCs w:val="22"/>
        </w:rPr>
        <w:t>y</w:t>
      </w:r>
      <w:r w:rsidRPr="004222C0">
        <w:rPr>
          <w:rFonts w:ascii="Times New Roman" w:hAnsi="Times New Roman"/>
          <w:sz w:val="22"/>
          <w:szCs w:val="22"/>
        </w:rPr>
        <w:t xml:space="preserve"> dle příslušné technické dokumentace. S dodávkou </w:t>
      </w:r>
      <w:r>
        <w:rPr>
          <w:rFonts w:ascii="Times New Roman" w:hAnsi="Times New Roman"/>
          <w:sz w:val="22"/>
          <w:szCs w:val="22"/>
        </w:rPr>
        <w:t>opravených součástek motoru</w:t>
      </w:r>
      <w:r w:rsidRPr="004222C0">
        <w:rPr>
          <w:rFonts w:ascii="Times New Roman" w:hAnsi="Times New Roman"/>
          <w:sz w:val="22"/>
          <w:szCs w:val="22"/>
        </w:rPr>
        <w:t xml:space="preserve"> musí být doloženy protokoly provedených prací, které potvrzují jejich požadovanou kvalitu a technické parametry</w:t>
      </w:r>
      <w:r>
        <w:rPr>
          <w:rFonts w:ascii="Times New Roman" w:hAnsi="Times New Roman"/>
          <w:sz w:val="22"/>
          <w:szCs w:val="22"/>
        </w:rPr>
        <w:t>.</w:t>
      </w:r>
    </w:p>
    <w:p w:rsidR="00B24567" w:rsidRDefault="00716DF1" w:rsidP="003C7EE0">
      <w:pPr>
        <w:numPr>
          <w:ilvl w:val="0"/>
          <w:numId w:val="4"/>
        </w:numPr>
        <w:spacing w:before="140" w:after="14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3C7EE0">
        <w:rPr>
          <w:rFonts w:ascii="Times New Roman" w:hAnsi="Times New Roman"/>
          <w:sz w:val="22"/>
          <w:szCs w:val="22"/>
        </w:rPr>
        <w:t>C</w:t>
      </w:r>
      <w:r w:rsidR="00994320" w:rsidRPr="003C7EE0">
        <w:rPr>
          <w:rFonts w:ascii="Times New Roman" w:hAnsi="Times New Roman"/>
          <w:sz w:val="22"/>
          <w:szCs w:val="22"/>
        </w:rPr>
        <w:t xml:space="preserve">ena </w:t>
      </w:r>
      <w:r w:rsidR="003C7EE0">
        <w:rPr>
          <w:rFonts w:ascii="Times New Roman" w:hAnsi="Times New Roman"/>
          <w:sz w:val="22"/>
          <w:szCs w:val="22"/>
        </w:rPr>
        <w:t xml:space="preserve">uvedená v příloze č. 1 </w:t>
      </w:r>
      <w:r w:rsidR="00AB463A">
        <w:rPr>
          <w:rFonts w:ascii="Times New Roman" w:hAnsi="Times New Roman"/>
          <w:sz w:val="22"/>
          <w:szCs w:val="22"/>
        </w:rPr>
        <w:t xml:space="preserve">je </w:t>
      </w:r>
      <w:r w:rsidR="003C7EE0">
        <w:rPr>
          <w:rFonts w:ascii="Times New Roman" w:hAnsi="Times New Roman"/>
          <w:sz w:val="22"/>
          <w:szCs w:val="22"/>
        </w:rPr>
        <w:t xml:space="preserve">nepřekročitelná a </w:t>
      </w:r>
      <w:r w:rsidR="00994320" w:rsidRPr="003C7EE0">
        <w:rPr>
          <w:rFonts w:ascii="Times New Roman" w:hAnsi="Times New Roman"/>
          <w:sz w:val="22"/>
          <w:szCs w:val="22"/>
        </w:rPr>
        <w:t xml:space="preserve">zahrnuje veškeré náklady a hotové výdaje </w:t>
      </w:r>
      <w:r w:rsidR="000D66A6" w:rsidRPr="003C7EE0">
        <w:rPr>
          <w:rFonts w:ascii="Times New Roman" w:hAnsi="Times New Roman"/>
          <w:sz w:val="22"/>
          <w:szCs w:val="22"/>
        </w:rPr>
        <w:t>Zhotovitele</w:t>
      </w:r>
      <w:r w:rsidR="00846562" w:rsidRPr="003C7EE0">
        <w:rPr>
          <w:rFonts w:ascii="Times New Roman" w:hAnsi="Times New Roman"/>
          <w:sz w:val="22"/>
          <w:szCs w:val="22"/>
        </w:rPr>
        <w:t xml:space="preserve"> </w:t>
      </w:r>
      <w:r w:rsidR="00994320" w:rsidRPr="003C7EE0">
        <w:rPr>
          <w:rFonts w:ascii="Times New Roman" w:hAnsi="Times New Roman"/>
          <w:sz w:val="22"/>
          <w:szCs w:val="22"/>
        </w:rPr>
        <w:t>spojené s</w:t>
      </w:r>
      <w:r w:rsidR="000D66A6" w:rsidRPr="003C7EE0">
        <w:rPr>
          <w:rFonts w:ascii="Times New Roman" w:hAnsi="Times New Roman"/>
          <w:sz w:val="22"/>
          <w:szCs w:val="22"/>
        </w:rPr>
        <w:t> kooperací součástek motoru</w:t>
      </w:r>
      <w:r w:rsidR="00846562" w:rsidRPr="003C7EE0">
        <w:rPr>
          <w:rFonts w:ascii="Times New Roman" w:hAnsi="Times New Roman"/>
          <w:sz w:val="22"/>
          <w:szCs w:val="22"/>
        </w:rPr>
        <w:t xml:space="preserve"> </w:t>
      </w:r>
      <w:r w:rsidR="00994320" w:rsidRPr="003C7EE0">
        <w:rPr>
          <w:rFonts w:ascii="Times New Roman" w:hAnsi="Times New Roman"/>
          <w:sz w:val="22"/>
          <w:szCs w:val="22"/>
        </w:rPr>
        <w:t>do místa dodání (včetně doprav</w:t>
      </w:r>
      <w:r w:rsidR="00116EF5" w:rsidRPr="003C7EE0">
        <w:rPr>
          <w:rFonts w:ascii="Times New Roman" w:hAnsi="Times New Roman"/>
          <w:sz w:val="22"/>
          <w:szCs w:val="22"/>
        </w:rPr>
        <w:t>y, balného, nákladů spojených s</w:t>
      </w:r>
      <w:r w:rsidR="006C7152" w:rsidRPr="003C7EE0">
        <w:rPr>
          <w:rFonts w:ascii="Times New Roman" w:hAnsi="Times New Roman"/>
          <w:sz w:val="22"/>
          <w:szCs w:val="22"/>
        </w:rPr>
        <w:t xml:space="preserve"> obstarání</w:t>
      </w:r>
      <w:r w:rsidR="00116EF5" w:rsidRPr="003C7EE0">
        <w:rPr>
          <w:rFonts w:ascii="Times New Roman" w:hAnsi="Times New Roman"/>
          <w:sz w:val="22"/>
          <w:szCs w:val="22"/>
        </w:rPr>
        <w:t>m</w:t>
      </w:r>
      <w:r w:rsidR="006C7152" w:rsidRPr="003C7EE0">
        <w:rPr>
          <w:rFonts w:ascii="Times New Roman" w:hAnsi="Times New Roman"/>
          <w:sz w:val="22"/>
          <w:szCs w:val="22"/>
        </w:rPr>
        <w:t xml:space="preserve"> dokladů</w:t>
      </w:r>
      <w:r w:rsidR="00994320" w:rsidRPr="003C7EE0">
        <w:rPr>
          <w:rFonts w:ascii="Times New Roman" w:hAnsi="Times New Roman"/>
          <w:sz w:val="22"/>
          <w:szCs w:val="22"/>
        </w:rPr>
        <w:t xml:space="preserve"> o vývozu</w:t>
      </w:r>
      <w:r w:rsidR="000D66A6" w:rsidRPr="003C7EE0">
        <w:rPr>
          <w:rFonts w:ascii="Times New Roman" w:hAnsi="Times New Roman"/>
          <w:sz w:val="22"/>
          <w:szCs w:val="22"/>
        </w:rPr>
        <w:t xml:space="preserve"> součástek motoru</w:t>
      </w:r>
      <w:r w:rsidR="00994320" w:rsidRPr="003C7EE0">
        <w:rPr>
          <w:rFonts w:ascii="Times New Roman" w:hAnsi="Times New Roman"/>
          <w:sz w:val="22"/>
          <w:szCs w:val="22"/>
        </w:rPr>
        <w:t>, pakliže vzniknou, nákladů na vydání nutný</w:t>
      </w:r>
      <w:r w:rsidR="000D66A6" w:rsidRPr="003C7EE0">
        <w:rPr>
          <w:rFonts w:ascii="Times New Roman" w:hAnsi="Times New Roman"/>
          <w:sz w:val="22"/>
          <w:szCs w:val="22"/>
        </w:rPr>
        <w:t>ch osvědčení a jiných dokladů k součástkám motoru</w:t>
      </w:r>
      <w:r w:rsidR="00994320" w:rsidRPr="003C7EE0">
        <w:rPr>
          <w:rFonts w:ascii="Times New Roman" w:hAnsi="Times New Roman"/>
          <w:sz w:val="22"/>
          <w:szCs w:val="22"/>
        </w:rPr>
        <w:t>).</w:t>
      </w:r>
    </w:p>
    <w:p w:rsidR="00516609" w:rsidRPr="005878A9" w:rsidRDefault="00583A31" w:rsidP="00462BFA">
      <w:pPr>
        <w:numPr>
          <w:ilvl w:val="0"/>
          <w:numId w:val="4"/>
        </w:numPr>
        <w:spacing w:before="140" w:after="14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 účely stanovení počtu kusů součástek motoru </w:t>
      </w:r>
      <w:r w:rsidR="00A96E3E">
        <w:rPr>
          <w:rFonts w:ascii="Times New Roman" w:hAnsi="Times New Roman"/>
          <w:sz w:val="22"/>
          <w:szCs w:val="22"/>
        </w:rPr>
        <w:t>zasílaných na opravu</w:t>
      </w:r>
      <w:r>
        <w:rPr>
          <w:rFonts w:ascii="Times New Roman" w:hAnsi="Times New Roman"/>
          <w:sz w:val="22"/>
          <w:szCs w:val="22"/>
        </w:rPr>
        <w:t xml:space="preserve"> bude cizí měna přepočítána na české koruny (CZK) kurzem vyh</w:t>
      </w:r>
      <w:r w:rsidR="00EB186E">
        <w:rPr>
          <w:rFonts w:ascii="Times New Roman" w:hAnsi="Times New Roman"/>
          <w:sz w:val="22"/>
          <w:szCs w:val="22"/>
        </w:rPr>
        <w:t>lášeným Českou národní bankou</w:t>
      </w:r>
      <w:r w:rsidR="00A96E3E">
        <w:rPr>
          <w:rFonts w:ascii="Times New Roman" w:hAnsi="Times New Roman"/>
          <w:sz w:val="22"/>
          <w:szCs w:val="22"/>
        </w:rPr>
        <w:t xml:space="preserve"> </w:t>
      </w:r>
      <w:r w:rsidR="00187963">
        <w:rPr>
          <w:rFonts w:ascii="Times New Roman" w:hAnsi="Times New Roman"/>
          <w:sz w:val="22"/>
          <w:szCs w:val="22"/>
        </w:rPr>
        <w:t>ke dni</w:t>
      </w:r>
      <w:r w:rsidR="00A96E3E">
        <w:rPr>
          <w:rFonts w:ascii="Times New Roman" w:hAnsi="Times New Roman"/>
          <w:sz w:val="22"/>
          <w:szCs w:val="22"/>
        </w:rPr>
        <w:t xml:space="preserve"> </w:t>
      </w:r>
      <w:r w:rsidR="00187963">
        <w:rPr>
          <w:rFonts w:ascii="Times New Roman" w:hAnsi="Times New Roman"/>
          <w:sz w:val="22"/>
          <w:szCs w:val="22"/>
        </w:rPr>
        <w:t xml:space="preserve">skončení lhůty pro podání </w:t>
      </w:r>
      <w:r w:rsidR="00A96E3E">
        <w:rPr>
          <w:rFonts w:ascii="Times New Roman" w:hAnsi="Times New Roman"/>
          <w:sz w:val="22"/>
          <w:szCs w:val="22"/>
        </w:rPr>
        <w:t>nabídek.</w:t>
      </w:r>
    </w:p>
    <w:p w:rsidR="00994320" w:rsidRPr="001D2877" w:rsidRDefault="00716DF1" w:rsidP="003958CF">
      <w:pPr>
        <w:jc w:val="center"/>
        <w:rPr>
          <w:rFonts w:ascii="Times New Roman" w:hAnsi="Times New Roman"/>
          <w:b/>
          <w:sz w:val="22"/>
          <w:szCs w:val="22"/>
        </w:rPr>
      </w:pPr>
      <w:r w:rsidRPr="001D2877">
        <w:rPr>
          <w:rFonts w:ascii="Times New Roman" w:hAnsi="Times New Roman"/>
          <w:b/>
          <w:sz w:val="22"/>
          <w:szCs w:val="22"/>
        </w:rPr>
        <w:lastRenderedPageBreak/>
        <w:t>ČL. III</w:t>
      </w:r>
    </w:p>
    <w:p w:rsidR="00994320" w:rsidRPr="001D2877" w:rsidRDefault="00FC38CE" w:rsidP="003958CF">
      <w:pPr>
        <w:jc w:val="center"/>
        <w:rPr>
          <w:rFonts w:ascii="Times New Roman" w:hAnsi="Times New Roman"/>
          <w:b/>
          <w:sz w:val="22"/>
          <w:szCs w:val="22"/>
        </w:rPr>
      </w:pPr>
      <w:r w:rsidRPr="001D2877">
        <w:rPr>
          <w:rFonts w:ascii="Times New Roman" w:hAnsi="Times New Roman"/>
          <w:b/>
          <w:sz w:val="22"/>
          <w:szCs w:val="22"/>
        </w:rPr>
        <w:t>Místo</w:t>
      </w:r>
      <w:r w:rsidR="00716DF1" w:rsidRPr="001D2877">
        <w:rPr>
          <w:rFonts w:ascii="Times New Roman" w:hAnsi="Times New Roman"/>
          <w:b/>
          <w:sz w:val="22"/>
          <w:szCs w:val="22"/>
        </w:rPr>
        <w:t xml:space="preserve"> </w:t>
      </w:r>
      <w:r w:rsidRPr="001D2877">
        <w:rPr>
          <w:rFonts w:ascii="Times New Roman" w:hAnsi="Times New Roman"/>
          <w:b/>
          <w:sz w:val="22"/>
          <w:szCs w:val="22"/>
        </w:rPr>
        <w:t>a lhůta dodání</w:t>
      </w:r>
    </w:p>
    <w:p w:rsidR="00084368" w:rsidRPr="001D2877" w:rsidRDefault="00DE30E5" w:rsidP="00084368">
      <w:pPr>
        <w:numPr>
          <w:ilvl w:val="0"/>
          <w:numId w:val="5"/>
        </w:numPr>
        <w:spacing w:before="140" w:after="140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 xml:space="preserve">Objednatel uvede v objednávce dodací </w:t>
      </w:r>
      <w:r w:rsidR="005878A9">
        <w:rPr>
          <w:rFonts w:ascii="Times New Roman" w:hAnsi="Times New Roman"/>
          <w:sz w:val="22"/>
          <w:szCs w:val="22"/>
        </w:rPr>
        <w:t>podmínky dle INCOTERMS ®202</w:t>
      </w:r>
      <w:r w:rsidR="00084368" w:rsidRPr="001D2877">
        <w:rPr>
          <w:rFonts w:ascii="Times New Roman" w:hAnsi="Times New Roman"/>
          <w:sz w:val="22"/>
          <w:szCs w:val="22"/>
        </w:rPr>
        <w:t>0,</w:t>
      </w:r>
      <w:r w:rsidRPr="001D2877">
        <w:rPr>
          <w:rFonts w:ascii="Times New Roman" w:hAnsi="Times New Roman"/>
          <w:sz w:val="22"/>
          <w:szCs w:val="22"/>
        </w:rPr>
        <w:t xml:space="preserve"> </w:t>
      </w:r>
      <w:r w:rsidR="008460BA" w:rsidRPr="001D2877">
        <w:rPr>
          <w:rFonts w:ascii="Times New Roman" w:hAnsi="Times New Roman"/>
          <w:sz w:val="22"/>
          <w:szCs w:val="22"/>
        </w:rPr>
        <w:t xml:space="preserve">a </w:t>
      </w:r>
      <w:r w:rsidRPr="001D2877">
        <w:rPr>
          <w:rFonts w:ascii="Times New Roman" w:hAnsi="Times New Roman"/>
          <w:sz w:val="22"/>
          <w:szCs w:val="22"/>
        </w:rPr>
        <w:t xml:space="preserve">pokud objednatel neuvede v objednávce jiné místo plnění, bude místem plnění provozovna </w:t>
      </w:r>
      <w:r w:rsidR="008460BA" w:rsidRPr="001D2877">
        <w:rPr>
          <w:rFonts w:ascii="Times New Roman" w:hAnsi="Times New Roman"/>
          <w:sz w:val="22"/>
          <w:szCs w:val="22"/>
        </w:rPr>
        <w:t xml:space="preserve">objednatele LOM PRAHA </w:t>
      </w:r>
      <w:proofErr w:type="spellStart"/>
      <w:proofErr w:type="gramStart"/>
      <w:r w:rsidR="008460BA" w:rsidRPr="001D2877">
        <w:rPr>
          <w:rFonts w:ascii="Times New Roman" w:hAnsi="Times New Roman"/>
          <w:sz w:val="22"/>
          <w:szCs w:val="22"/>
        </w:rPr>
        <w:t>s.p</w:t>
      </w:r>
      <w:proofErr w:type="spellEnd"/>
      <w:r w:rsidR="008460BA" w:rsidRPr="001D2877">
        <w:rPr>
          <w:rFonts w:ascii="Times New Roman" w:hAnsi="Times New Roman"/>
          <w:sz w:val="22"/>
          <w:szCs w:val="22"/>
        </w:rPr>
        <w:t>.</w:t>
      </w:r>
      <w:proofErr w:type="gramEnd"/>
      <w:r w:rsidR="008460BA" w:rsidRPr="001D2877">
        <w:rPr>
          <w:rFonts w:ascii="Times New Roman" w:hAnsi="Times New Roman"/>
          <w:sz w:val="22"/>
          <w:szCs w:val="22"/>
        </w:rPr>
        <w:t xml:space="preserve">, </w:t>
      </w:r>
      <w:r w:rsidR="000020A3" w:rsidRPr="001D2877">
        <w:rPr>
          <w:rFonts w:ascii="Times New Roman" w:hAnsi="Times New Roman"/>
          <w:sz w:val="22"/>
          <w:szCs w:val="22"/>
        </w:rPr>
        <w:t>Tiskařská 270/8, Praha 10 – Malešice, PSČ 108 00</w:t>
      </w:r>
      <w:r w:rsidR="00B402D7">
        <w:rPr>
          <w:rFonts w:ascii="Times New Roman" w:hAnsi="Times New Roman"/>
          <w:sz w:val="22"/>
          <w:szCs w:val="22"/>
        </w:rPr>
        <w:t>.</w:t>
      </w:r>
    </w:p>
    <w:p w:rsidR="00887251" w:rsidRPr="001D2877" w:rsidRDefault="00204BB5" w:rsidP="00084368">
      <w:pPr>
        <w:numPr>
          <w:ilvl w:val="0"/>
          <w:numId w:val="5"/>
        </w:numPr>
        <w:spacing w:before="140" w:after="140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 xml:space="preserve">Lhůta pro dodání opravených součástek motoru je nejpozději do </w:t>
      </w:r>
      <w:r w:rsidR="003C7EE0" w:rsidRPr="001D2877">
        <w:rPr>
          <w:rFonts w:ascii="Times New Roman" w:hAnsi="Times New Roman"/>
          <w:sz w:val="22"/>
          <w:szCs w:val="22"/>
        </w:rPr>
        <w:t>1</w:t>
      </w:r>
      <w:r w:rsidR="003C7EE0">
        <w:rPr>
          <w:rFonts w:ascii="Times New Roman" w:hAnsi="Times New Roman"/>
          <w:sz w:val="22"/>
          <w:szCs w:val="22"/>
        </w:rPr>
        <w:t>20</w:t>
      </w:r>
      <w:r w:rsidR="003C7EE0" w:rsidRPr="001D2877">
        <w:rPr>
          <w:rFonts w:ascii="Times New Roman" w:hAnsi="Times New Roman"/>
          <w:sz w:val="22"/>
          <w:szCs w:val="22"/>
        </w:rPr>
        <w:t xml:space="preserve"> </w:t>
      </w:r>
      <w:r w:rsidRPr="001D2877">
        <w:rPr>
          <w:rFonts w:ascii="Times New Roman" w:hAnsi="Times New Roman"/>
          <w:sz w:val="22"/>
          <w:szCs w:val="22"/>
        </w:rPr>
        <w:t xml:space="preserve">(sto </w:t>
      </w:r>
      <w:r w:rsidR="003C7EE0">
        <w:rPr>
          <w:rFonts w:ascii="Times New Roman" w:hAnsi="Times New Roman"/>
          <w:sz w:val="22"/>
          <w:szCs w:val="22"/>
        </w:rPr>
        <w:t>dvacet</w:t>
      </w:r>
      <w:r w:rsidRPr="001D2877">
        <w:rPr>
          <w:rFonts w:ascii="Times New Roman" w:hAnsi="Times New Roman"/>
          <w:sz w:val="22"/>
          <w:szCs w:val="22"/>
        </w:rPr>
        <w:t xml:space="preserve">) kalendářních dnů ode dne </w:t>
      </w:r>
      <w:r w:rsidR="003C7EE0" w:rsidRPr="001D2877">
        <w:rPr>
          <w:rFonts w:ascii="Times New Roman" w:hAnsi="Times New Roman"/>
          <w:sz w:val="22"/>
          <w:szCs w:val="22"/>
        </w:rPr>
        <w:t>p</w:t>
      </w:r>
      <w:r w:rsidR="003C7EE0">
        <w:rPr>
          <w:rFonts w:ascii="Times New Roman" w:hAnsi="Times New Roman"/>
          <w:sz w:val="22"/>
          <w:szCs w:val="22"/>
        </w:rPr>
        <w:t>řevzetí</w:t>
      </w:r>
      <w:r w:rsidR="003C7EE0" w:rsidRPr="001D2877">
        <w:rPr>
          <w:rFonts w:ascii="Times New Roman" w:hAnsi="Times New Roman"/>
          <w:sz w:val="22"/>
          <w:szCs w:val="22"/>
        </w:rPr>
        <w:t xml:space="preserve"> </w:t>
      </w:r>
      <w:r w:rsidRPr="001D2877">
        <w:rPr>
          <w:rFonts w:ascii="Times New Roman" w:hAnsi="Times New Roman"/>
          <w:sz w:val="22"/>
          <w:szCs w:val="22"/>
        </w:rPr>
        <w:t xml:space="preserve">součástek motoru do kooperace </w:t>
      </w:r>
      <w:proofErr w:type="spellStart"/>
      <w:r w:rsidRPr="001D2877">
        <w:rPr>
          <w:rFonts w:ascii="Times New Roman" w:hAnsi="Times New Roman"/>
          <w:sz w:val="22"/>
          <w:szCs w:val="22"/>
        </w:rPr>
        <w:t>opravcem</w:t>
      </w:r>
      <w:proofErr w:type="spellEnd"/>
      <w:r w:rsidRPr="001D2877">
        <w:rPr>
          <w:rFonts w:ascii="Times New Roman" w:hAnsi="Times New Roman"/>
          <w:sz w:val="22"/>
          <w:szCs w:val="22"/>
        </w:rPr>
        <w:t>.</w:t>
      </w:r>
    </w:p>
    <w:p w:rsidR="006806F4" w:rsidRPr="001D2877" w:rsidRDefault="00084368" w:rsidP="00B6249C">
      <w:pPr>
        <w:numPr>
          <w:ilvl w:val="0"/>
          <w:numId w:val="5"/>
        </w:numPr>
        <w:spacing w:before="140" w:after="140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>Konečným uživatelem součástek motoru</w:t>
      </w:r>
      <w:r w:rsidR="00DE30E5" w:rsidRPr="001D2877">
        <w:rPr>
          <w:rFonts w:ascii="Times New Roman" w:hAnsi="Times New Roman"/>
          <w:sz w:val="22"/>
          <w:szCs w:val="22"/>
        </w:rPr>
        <w:t xml:space="preserve"> bude objednatel za účelem provádění oprav letecké techniky a nebude součást</w:t>
      </w:r>
      <w:r w:rsidR="001C380B" w:rsidRPr="001D2877">
        <w:rPr>
          <w:rFonts w:ascii="Times New Roman" w:hAnsi="Times New Roman"/>
          <w:sz w:val="22"/>
          <w:szCs w:val="22"/>
        </w:rPr>
        <w:t>ky</w:t>
      </w:r>
      <w:r w:rsidR="00DE30E5" w:rsidRPr="001D2877">
        <w:rPr>
          <w:rFonts w:ascii="Times New Roman" w:hAnsi="Times New Roman"/>
          <w:sz w:val="22"/>
          <w:szCs w:val="22"/>
        </w:rPr>
        <w:t xml:space="preserve"> motor</w:t>
      </w:r>
      <w:r w:rsidR="001C380B" w:rsidRPr="001D2877">
        <w:rPr>
          <w:rFonts w:ascii="Times New Roman" w:hAnsi="Times New Roman"/>
          <w:sz w:val="22"/>
          <w:szCs w:val="22"/>
        </w:rPr>
        <w:t>u</w:t>
      </w:r>
      <w:r w:rsidR="00DE30E5" w:rsidRPr="001D2877">
        <w:rPr>
          <w:rFonts w:ascii="Times New Roman" w:hAnsi="Times New Roman"/>
          <w:sz w:val="22"/>
          <w:szCs w:val="22"/>
        </w:rPr>
        <w:t xml:space="preserve"> reexportovat, pokud nebude jiný požadavek uveden v objednávce.</w:t>
      </w:r>
    </w:p>
    <w:p w:rsidR="00DE30E5" w:rsidRPr="001D2877" w:rsidRDefault="00DE30E5" w:rsidP="00B6249C">
      <w:pPr>
        <w:numPr>
          <w:ilvl w:val="0"/>
          <w:numId w:val="5"/>
        </w:numPr>
        <w:spacing w:before="140" w:after="140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>Zhotovitel provede kooperace souč</w:t>
      </w:r>
      <w:r w:rsidR="00084368" w:rsidRPr="001D2877">
        <w:rPr>
          <w:rFonts w:ascii="Times New Roman" w:hAnsi="Times New Roman"/>
          <w:sz w:val="22"/>
          <w:szCs w:val="22"/>
        </w:rPr>
        <w:t>ástek motoru</w:t>
      </w:r>
      <w:r w:rsidRPr="001D2877">
        <w:rPr>
          <w:rFonts w:ascii="Times New Roman" w:hAnsi="Times New Roman"/>
          <w:sz w:val="22"/>
          <w:szCs w:val="22"/>
        </w:rPr>
        <w:t xml:space="preserve"> nejpozději v termínu uvedeném </w:t>
      </w:r>
      <w:r w:rsidR="003C7EE0">
        <w:rPr>
          <w:rFonts w:ascii="Times New Roman" w:hAnsi="Times New Roman"/>
          <w:sz w:val="22"/>
          <w:szCs w:val="22"/>
        </w:rPr>
        <w:t>v bodu 2 tohoto článku.</w:t>
      </w:r>
    </w:p>
    <w:p w:rsidR="00D74B73" w:rsidRPr="001D2877" w:rsidRDefault="00EF6D91" w:rsidP="00EF6D91">
      <w:pPr>
        <w:numPr>
          <w:ilvl w:val="0"/>
          <w:numId w:val="5"/>
        </w:numPr>
        <w:spacing w:before="140" w:after="140"/>
        <w:jc w:val="both"/>
        <w:rPr>
          <w:rFonts w:ascii="Times New Roman" w:hAnsi="Times New Roman"/>
          <w:color w:val="FF0000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>Místo a lhů</w:t>
      </w:r>
      <w:r w:rsidR="00CC2757" w:rsidRPr="001D2877">
        <w:rPr>
          <w:rFonts w:ascii="Times New Roman" w:hAnsi="Times New Roman"/>
          <w:sz w:val="22"/>
          <w:szCs w:val="22"/>
        </w:rPr>
        <w:t>ta dodání zboží může být změněna</w:t>
      </w:r>
      <w:r w:rsidRPr="001D2877">
        <w:rPr>
          <w:rFonts w:ascii="Times New Roman" w:hAnsi="Times New Roman"/>
          <w:sz w:val="22"/>
          <w:szCs w:val="22"/>
        </w:rPr>
        <w:t xml:space="preserve"> na základě písemné dohody smluvních stran prostřednictvím e-mailové komunikace, přičemž obě smluvní stran</w:t>
      </w:r>
      <w:r w:rsidR="000B521B" w:rsidRPr="001D2877">
        <w:rPr>
          <w:rFonts w:ascii="Times New Roman" w:hAnsi="Times New Roman"/>
          <w:sz w:val="22"/>
          <w:szCs w:val="22"/>
        </w:rPr>
        <w:t xml:space="preserve">y musí tuto dohodou </w:t>
      </w:r>
      <w:r w:rsidR="008F431B">
        <w:rPr>
          <w:rFonts w:ascii="Times New Roman" w:hAnsi="Times New Roman"/>
          <w:sz w:val="22"/>
          <w:szCs w:val="22"/>
        </w:rPr>
        <w:t xml:space="preserve">písemně </w:t>
      </w:r>
      <w:r w:rsidR="000B521B" w:rsidRPr="001D2877">
        <w:rPr>
          <w:rFonts w:ascii="Times New Roman" w:hAnsi="Times New Roman"/>
          <w:sz w:val="22"/>
          <w:szCs w:val="22"/>
        </w:rPr>
        <w:t>odsouhlasit.</w:t>
      </w:r>
    </w:p>
    <w:p w:rsidR="00B24567" w:rsidRPr="001D2877" w:rsidRDefault="00B24567" w:rsidP="006E0769">
      <w:pPr>
        <w:pStyle w:val="Normln1"/>
        <w:spacing w:line="240" w:lineRule="auto"/>
        <w:jc w:val="center"/>
        <w:outlineLvl w:val="0"/>
        <w:rPr>
          <w:rFonts w:ascii="Times New Roman" w:hAnsi="Times New Roman"/>
          <w:b/>
          <w:noProof w:val="0"/>
          <w:sz w:val="22"/>
          <w:szCs w:val="22"/>
        </w:rPr>
      </w:pPr>
    </w:p>
    <w:p w:rsidR="00994320" w:rsidRPr="001D2877" w:rsidRDefault="00716DF1" w:rsidP="006E0769">
      <w:pPr>
        <w:pStyle w:val="Normln1"/>
        <w:spacing w:line="240" w:lineRule="auto"/>
        <w:jc w:val="center"/>
        <w:outlineLvl w:val="0"/>
        <w:rPr>
          <w:rFonts w:ascii="Times New Roman" w:hAnsi="Times New Roman"/>
          <w:b/>
          <w:noProof w:val="0"/>
          <w:sz w:val="22"/>
          <w:szCs w:val="22"/>
        </w:rPr>
      </w:pPr>
      <w:r w:rsidRPr="001D2877">
        <w:rPr>
          <w:rFonts w:ascii="Times New Roman" w:hAnsi="Times New Roman"/>
          <w:b/>
          <w:noProof w:val="0"/>
          <w:sz w:val="22"/>
          <w:szCs w:val="22"/>
        </w:rPr>
        <w:t>ČL. IV</w:t>
      </w:r>
    </w:p>
    <w:p w:rsidR="00994320" w:rsidRPr="001D2877" w:rsidRDefault="003958CF" w:rsidP="006E0769">
      <w:pPr>
        <w:pStyle w:val="Odstavecseseznamem"/>
        <w:ind w:left="0"/>
        <w:contextualSpacing w:val="0"/>
        <w:jc w:val="center"/>
        <w:rPr>
          <w:rFonts w:ascii="Times New Roman" w:hAnsi="Times New Roman"/>
          <w:b/>
          <w:sz w:val="22"/>
          <w:szCs w:val="22"/>
        </w:rPr>
      </w:pPr>
      <w:r w:rsidRPr="001D2877">
        <w:rPr>
          <w:rFonts w:ascii="Times New Roman" w:hAnsi="Times New Roman"/>
          <w:b/>
          <w:sz w:val="22"/>
          <w:szCs w:val="22"/>
        </w:rPr>
        <w:t>Dodací podmínky</w:t>
      </w:r>
    </w:p>
    <w:p w:rsidR="003E0088" w:rsidRPr="001D2877" w:rsidRDefault="00DE30E5" w:rsidP="00B6249C">
      <w:pPr>
        <w:numPr>
          <w:ilvl w:val="0"/>
          <w:numId w:val="6"/>
        </w:numPr>
        <w:spacing w:before="140" w:after="14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>Zhotovite</w:t>
      </w:r>
      <w:r w:rsidR="008460BA" w:rsidRPr="001D2877">
        <w:rPr>
          <w:rFonts w:ascii="Times New Roman" w:hAnsi="Times New Roman"/>
          <w:sz w:val="22"/>
          <w:szCs w:val="22"/>
        </w:rPr>
        <w:t xml:space="preserve">l se zavazuje </w:t>
      </w:r>
      <w:r w:rsidR="00B03CA5" w:rsidRPr="001D2877">
        <w:rPr>
          <w:rFonts w:ascii="Times New Roman" w:hAnsi="Times New Roman"/>
          <w:sz w:val="22"/>
          <w:szCs w:val="22"/>
        </w:rPr>
        <w:t>převzít</w:t>
      </w:r>
      <w:r w:rsidR="008460BA" w:rsidRPr="001D2877">
        <w:rPr>
          <w:rFonts w:ascii="Times New Roman" w:hAnsi="Times New Roman"/>
          <w:sz w:val="22"/>
          <w:szCs w:val="22"/>
        </w:rPr>
        <w:t xml:space="preserve"> součástky motoru</w:t>
      </w:r>
      <w:r w:rsidRPr="001D2877">
        <w:rPr>
          <w:rFonts w:ascii="Times New Roman" w:hAnsi="Times New Roman"/>
          <w:sz w:val="22"/>
          <w:szCs w:val="22"/>
        </w:rPr>
        <w:t xml:space="preserve"> </w:t>
      </w:r>
      <w:r w:rsidR="00B03CA5" w:rsidRPr="001D2877">
        <w:rPr>
          <w:rFonts w:ascii="Times New Roman" w:hAnsi="Times New Roman"/>
          <w:sz w:val="22"/>
          <w:szCs w:val="22"/>
        </w:rPr>
        <w:t xml:space="preserve">k provedení kooperace </w:t>
      </w:r>
      <w:r w:rsidRPr="001D2877">
        <w:rPr>
          <w:rFonts w:ascii="Times New Roman" w:hAnsi="Times New Roman"/>
          <w:sz w:val="22"/>
          <w:szCs w:val="22"/>
        </w:rPr>
        <w:t xml:space="preserve">z provozovny objednatele LOM PRAHA </w:t>
      </w:r>
      <w:proofErr w:type="spellStart"/>
      <w:proofErr w:type="gramStart"/>
      <w:r w:rsidRPr="001D2877">
        <w:rPr>
          <w:rFonts w:ascii="Times New Roman" w:hAnsi="Times New Roman"/>
          <w:sz w:val="22"/>
          <w:szCs w:val="22"/>
        </w:rPr>
        <w:t>s.p</w:t>
      </w:r>
      <w:proofErr w:type="spellEnd"/>
      <w:r w:rsidRPr="001D2877">
        <w:rPr>
          <w:rFonts w:ascii="Times New Roman" w:hAnsi="Times New Roman"/>
          <w:sz w:val="22"/>
          <w:szCs w:val="22"/>
        </w:rPr>
        <w:t>.</w:t>
      </w:r>
      <w:proofErr w:type="gramEnd"/>
      <w:r w:rsidRPr="001D2877">
        <w:rPr>
          <w:rFonts w:ascii="Times New Roman" w:hAnsi="Times New Roman"/>
          <w:sz w:val="22"/>
          <w:szCs w:val="22"/>
        </w:rPr>
        <w:t xml:space="preserve">, </w:t>
      </w:r>
      <w:r w:rsidR="004D084D" w:rsidRPr="001D2877">
        <w:rPr>
          <w:rFonts w:ascii="Times New Roman" w:hAnsi="Times New Roman"/>
          <w:sz w:val="22"/>
          <w:szCs w:val="22"/>
        </w:rPr>
        <w:t xml:space="preserve">Tiskařská 270/8, Praha 10 – Malešice, PSČ 108 00 </w:t>
      </w:r>
      <w:r w:rsidRPr="001D2877">
        <w:rPr>
          <w:rFonts w:ascii="Times New Roman" w:hAnsi="Times New Roman"/>
          <w:sz w:val="22"/>
          <w:szCs w:val="22"/>
        </w:rPr>
        <w:t>nejpozději do 20 dnů od přijetí objednávky. Neučiní-li tak Zhotovitel ve stanovené lhůtě a nesdělí Objednateli důvod, který mu brání ve splnění této povinností, má Objednatel právo od objednávky odstoupit.</w:t>
      </w:r>
    </w:p>
    <w:p w:rsidR="0006129C" w:rsidRPr="001D2877" w:rsidRDefault="00DE30E5" w:rsidP="00B6249C">
      <w:pPr>
        <w:numPr>
          <w:ilvl w:val="0"/>
          <w:numId w:val="6"/>
        </w:numPr>
        <w:spacing w:before="140" w:after="14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 xml:space="preserve">Zhotovitel se zavazuje dodat objednateli opravené </w:t>
      </w:r>
      <w:r w:rsidR="008460BA" w:rsidRPr="001D2877">
        <w:rPr>
          <w:rFonts w:ascii="Times New Roman" w:hAnsi="Times New Roman"/>
          <w:sz w:val="22"/>
          <w:szCs w:val="22"/>
        </w:rPr>
        <w:t>součástky motoru</w:t>
      </w:r>
      <w:r w:rsidRPr="001D2877">
        <w:rPr>
          <w:rFonts w:ascii="Times New Roman" w:hAnsi="Times New Roman"/>
          <w:sz w:val="22"/>
          <w:szCs w:val="22"/>
        </w:rPr>
        <w:t xml:space="preserve"> dle podmínek</w:t>
      </w:r>
      <w:r w:rsidR="008460BA" w:rsidRPr="001D2877">
        <w:rPr>
          <w:rFonts w:ascii="Times New Roman" w:hAnsi="Times New Roman"/>
          <w:sz w:val="22"/>
          <w:szCs w:val="22"/>
        </w:rPr>
        <w:t xml:space="preserve"> této</w:t>
      </w:r>
      <w:r w:rsidRPr="001D2877">
        <w:rPr>
          <w:rFonts w:ascii="Times New Roman" w:hAnsi="Times New Roman"/>
          <w:sz w:val="22"/>
          <w:szCs w:val="22"/>
        </w:rPr>
        <w:t xml:space="preserve"> </w:t>
      </w:r>
      <w:r w:rsidR="008460BA" w:rsidRPr="001D2877">
        <w:rPr>
          <w:rFonts w:ascii="Times New Roman" w:hAnsi="Times New Roman"/>
          <w:sz w:val="22"/>
          <w:szCs w:val="22"/>
        </w:rPr>
        <w:t>D</w:t>
      </w:r>
      <w:r w:rsidRPr="001D2877">
        <w:rPr>
          <w:rFonts w:ascii="Times New Roman" w:hAnsi="Times New Roman"/>
          <w:sz w:val="22"/>
          <w:szCs w:val="22"/>
        </w:rPr>
        <w:t xml:space="preserve">ohody a objednávky. Technické a kvalitativní požadavky mohou být upřesněny v objednávce. Zhotovitel je povinen zajistit, aby současně s opravenými </w:t>
      </w:r>
      <w:r w:rsidR="008460BA" w:rsidRPr="001D2877">
        <w:rPr>
          <w:rFonts w:ascii="Times New Roman" w:hAnsi="Times New Roman"/>
          <w:sz w:val="22"/>
          <w:szCs w:val="22"/>
        </w:rPr>
        <w:t>součástkami motoru</w:t>
      </w:r>
      <w:r w:rsidRPr="001D2877">
        <w:rPr>
          <w:rFonts w:ascii="Times New Roman" w:hAnsi="Times New Roman"/>
          <w:sz w:val="22"/>
          <w:szCs w:val="22"/>
        </w:rPr>
        <w:t xml:space="preserve"> byla dodána kompletní příslušná technická dokumentace zejména dle čl. II odst. 3 </w:t>
      </w:r>
      <w:r w:rsidR="008460BA" w:rsidRPr="001D2877">
        <w:rPr>
          <w:rFonts w:ascii="Times New Roman" w:hAnsi="Times New Roman"/>
          <w:sz w:val="22"/>
          <w:szCs w:val="22"/>
        </w:rPr>
        <w:t>této D</w:t>
      </w:r>
      <w:r w:rsidRPr="001D2877">
        <w:rPr>
          <w:rFonts w:ascii="Times New Roman" w:hAnsi="Times New Roman"/>
          <w:sz w:val="22"/>
          <w:szCs w:val="22"/>
        </w:rPr>
        <w:t>ohody a kalibrační protokoly (pokud pro součásti motorů mají význam),</w:t>
      </w:r>
      <w:r w:rsidRPr="001D2877" w:rsidDel="00D14F59">
        <w:rPr>
          <w:rFonts w:ascii="Times New Roman" w:hAnsi="Times New Roman"/>
          <w:sz w:val="22"/>
          <w:szCs w:val="22"/>
        </w:rPr>
        <w:t xml:space="preserve"> </w:t>
      </w:r>
      <w:r w:rsidRPr="001D2877">
        <w:rPr>
          <w:rFonts w:ascii="Times New Roman" w:hAnsi="Times New Roman"/>
          <w:sz w:val="22"/>
          <w:szCs w:val="22"/>
        </w:rPr>
        <w:t>a to v českém jazyce</w:t>
      </w:r>
      <w:r w:rsidR="004D084D" w:rsidRPr="001D2877">
        <w:rPr>
          <w:rFonts w:ascii="Times New Roman" w:hAnsi="Times New Roman"/>
          <w:sz w:val="22"/>
          <w:szCs w:val="22"/>
        </w:rPr>
        <w:t>, ruském jazyce</w:t>
      </w:r>
      <w:r w:rsidRPr="001D2877">
        <w:rPr>
          <w:rFonts w:ascii="Times New Roman" w:hAnsi="Times New Roman"/>
          <w:sz w:val="22"/>
          <w:szCs w:val="22"/>
        </w:rPr>
        <w:t xml:space="preserve"> nebo v jazyce </w:t>
      </w:r>
      <w:proofErr w:type="spellStart"/>
      <w:r w:rsidRPr="001D2877">
        <w:rPr>
          <w:rFonts w:ascii="Times New Roman" w:hAnsi="Times New Roman"/>
          <w:sz w:val="22"/>
          <w:szCs w:val="22"/>
        </w:rPr>
        <w:t>opravce</w:t>
      </w:r>
      <w:proofErr w:type="spellEnd"/>
      <w:r w:rsidRPr="001D2877">
        <w:rPr>
          <w:rFonts w:ascii="Times New Roman" w:hAnsi="Times New Roman"/>
          <w:sz w:val="22"/>
          <w:szCs w:val="22"/>
        </w:rPr>
        <w:t xml:space="preserve">. Doklady kvality musí být vystaveny certifikovaným </w:t>
      </w:r>
      <w:proofErr w:type="spellStart"/>
      <w:r w:rsidRPr="001D2877">
        <w:rPr>
          <w:rFonts w:ascii="Times New Roman" w:hAnsi="Times New Roman"/>
          <w:sz w:val="22"/>
          <w:szCs w:val="22"/>
        </w:rPr>
        <w:t>opravcem</w:t>
      </w:r>
      <w:proofErr w:type="spellEnd"/>
      <w:r w:rsidRPr="001D2877">
        <w:rPr>
          <w:rFonts w:ascii="Times New Roman" w:hAnsi="Times New Roman"/>
          <w:sz w:val="22"/>
          <w:szCs w:val="22"/>
        </w:rPr>
        <w:t>.</w:t>
      </w:r>
    </w:p>
    <w:p w:rsidR="008460BA" w:rsidRPr="001D2877" w:rsidRDefault="00DE30E5" w:rsidP="008460BA">
      <w:pPr>
        <w:numPr>
          <w:ilvl w:val="0"/>
          <w:numId w:val="6"/>
        </w:numPr>
        <w:spacing w:before="140" w:after="14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 xml:space="preserve">Vedle průvodních dokladů je zhotovitel povinen (v průběhu opravy) před dodávkou </w:t>
      </w:r>
      <w:r w:rsidR="008460BA" w:rsidRPr="001D2877">
        <w:rPr>
          <w:rFonts w:ascii="Times New Roman" w:hAnsi="Times New Roman"/>
          <w:sz w:val="22"/>
          <w:szCs w:val="22"/>
        </w:rPr>
        <w:t>součástek motoru</w:t>
      </w:r>
      <w:r w:rsidR="0006129C" w:rsidRPr="001D2877">
        <w:rPr>
          <w:rFonts w:ascii="Times New Roman" w:hAnsi="Times New Roman"/>
          <w:sz w:val="22"/>
          <w:szCs w:val="22"/>
        </w:rPr>
        <w:t xml:space="preserve"> </w:t>
      </w:r>
      <w:r w:rsidRPr="001D2877">
        <w:rPr>
          <w:rFonts w:ascii="Times New Roman" w:hAnsi="Times New Roman"/>
          <w:sz w:val="22"/>
          <w:szCs w:val="22"/>
        </w:rPr>
        <w:t>po opravě na vyžádání objednatele:</w:t>
      </w:r>
    </w:p>
    <w:p w:rsidR="008460BA" w:rsidRPr="001D2877" w:rsidRDefault="00BF6D4B" w:rsidP="008460BA">
      <w:pPr>
        <w:numPr>
          <w:ilvl w:val="1"/>
          <w:numId w:val="6"/>
        </w:numPr>
        <w:spacing w:before="140" w:after="140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>U</w:t>
      </w:r>
      <w:r w:rsidR="00DE30E5" w:rsidRPr="001D2877">
        <w:rPr>
          <w:rFonts w:ascii="Times New Roman" w:hAnsi="Times New Roman"/>
          <w:sz w:val="22"/>
          <w:szCs w:val="22"/>
        </w:rPr>
        <w:t>možnit státní ověřování jakosti (dále jen „SOJ“) podle zákona č. 309/2000 Sb., o obranné standardizaci, katalogizaci a státním ověřování jakosti výrobků a služeb určených k zajištění obrany státu a o změně živnostenského zákona, ve znění pozdějších předpisů (dále jen „zákon č. 309/2000 Sb.“) a zajistit souhlas zhotovitele s provedením SOJ podle zákona č. 309/2000 Sb. (dle přílohy č. 2 Rámcové dohody) nebo</w:t>
      </w:r>
    </w:p>
    <w:p w:rsidR="008460BA" w:rsidRPr="001D2877" w:rsidRDefault="00BF6D4B" w:rsidP="008460BA">
      <w:pPr>
        <w:numPr>
          <w:ilvl w:val="1"/>
          <w:numId w:val="6"/>
        </w:numPr>
        <w:spacing w:before="140" w:after="140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>p</w:t>
      </w:r>
      <w:r w:rsidR="00B03CA5" w:rsidRPr="001D2877">
        <w:rPr>
          <w:rFonts w:ascii="Times New Roman" w:hAnsi="Times New Roman"/>
          <w:sz w:val="22"/>
          <w:szCs w:val="22"/>
        </w:rPr>
        <w:t xml:space="preserve">lnit požadavky spojeneckých publikací NATO AQAP 2110 nebo AQAP 2131 a </w:t>
      </w:r>
      <w:r w:rsidR="001E56F5" w:rsidRPr="001D2877">
        <w:rPr>
          <w:rFonts w:ascii="Times New Roman" w:hAnsi="Times New Roman"/>
          <w:sz w:val="22"/>
          <w:szCs w:val="22"/>
        </w:rPr>
        <w:t xml:space="preserve">dodat </w:t>
      </w:r>
      <w:r w:rsidR="00DE30E5" w:rsidRPr="001D2877">
        <w:rPr>
          <w:rFonts w:ascii="Times New Roman" w:hAnsi="Times New Roman"/>
          <w:sz w:val="22"/>
          <w:szCs w:val="22"/>
        </w:rPr>
        <w:t>dle publikace AQAP 2070</w:t>
      </w:r>
      <w:r w:rsidR="000E0507" w:rsidRPr="001D2877">
        <w:rPr>
          <w:rFonts w:ascii="Times New Roman" w:hAnsi="Times New Roman"/>
          <w:sz w:val="22"/>
          <w:szCs w:val="22"/>
        </w:rPr>
        <w:t>,“Osvědčení o shodě</w:t>
      </w:r>
      <w:r w:rsidR="00DE30E5" w:rsidRPr="001D2877">
        <w:rPr>
          <w:rFonts w:ascii="Times New Roman" w:hAnsi="Times New Roman"/>
          <w:sz w:val="22"/>
          <w:szCs w:val="22"/>
        </w:rPr>
        <w:t>“ (</w:t>
      </w:r>
      <w:proofErr w:type="spellStart"/>
      <w:r w:rsidR="00DE30E5" w:rsidRPr="001D2877">
        <w:rPr>
          <w:rFonts w:ascii="Times New Roman" w:hAnsi="Times New Roman"/>
          <w:sz w:val="22"/>
          <w:szCs w:val="22"/>
        </w:rPr>
        <w:t>Certificate</w:t>
      </w:r>
      <w:proofErr w:type="spellEnd"/>
      <w:r w:rsidR="00DE30E5" w:rsidRPr="001D287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E30E5" w:rsidRPr="001D2877">
        <w:rPr>
          <w:rFonts w:ascii="Times New Roman" w:hAnsi="Times New Roman"/>
          <w:sz w:val="22"/>
          <w:szCs w:val="22"/>
        </w:rPr>
        <w:t>of</w:t>
      </w:r>
      <w:proofErr w:type="spellEnd"/>
      <w:r w:rsidR="00DE30E5" w:rsidRPr="001D287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E30E5" w:rsidRPr="001D2877">
        <w:rPr>
          <w:rFonts w:ascii="Times New Roman" w:hAnsi="Times New Roman"/>
          <w:sz w:val="22"/>
          <w:szCs w:val="22"/>
        </w:rPr>
        <w:t>Conformity</w:t>
      </w:r>
      <w:proofErr w:type="spellEnd"/>
      <w:r w:rsidR="000E0507" w:rsidRPr="001D2877">
        <w:rPr>
          <w:rFonts w:ascii="Times New Roman" w:hAnsi="Times New Roman"/>
          <w:sz w:val="22"/>
          <w:szCs w:val="22"/>
        </w:rPr>
        <w:t>)</w:t>
      </w:r>
      <w:r w:rsidR="00DE30E5" w:rsidRPr="001D2877">
        <w:rPr>
          <w:rFonts w:ascii="Times New Roman" w:hAnsi="Times New Roman"/>
          <w:sz w:val="22"/>
          <w:szCs w:val="22"/>
        </w:rPr>
        <w:t xml:space="preserve">, </w:t>
      </w:r>
      <w:r w:rsidR="000E0507" w:rsidRPr="001D2877">
        <w:rPr>
          <w:rFonts w:ascii="Times New Roman" w:hAnsi="Times New Roman"/>
          <w:sz w:val="22"/>
          <w:szCs w:val="22"/>
        </w:rPr>
        <w:t xml:space="preserve">odpovědným zástupcem </w:t>
      </w:r>
      <w:proofErr w:type="spellStart"/>
      <w:r w:rsidR="00DE30E5" w:rsidRPr="001D2877">
        <w:rPr>
          <w:rFonts w:ascii="Times New Roman" w:hAnsi="Times New Roman"/>
          <w:sz w:val="22"/>
          <w:szCs w:val="22"/>
        </w:rPr>
        <w:t>opravce</w:t>
      </w:r>
      <w:proofErr w:type="spellEnd"/>
      <w:r w:rsidR="00DE30E5" w:rsidRPr="001D2877">
        <w:rPr>
          <w:rFonts w:ascii="Times New Roman" w:hAnsi="Times New Roman"/>
          <w:sz w:val="22"/>
          <w:szCs w:val="22"/>
        </w:rPr>
        <w:t xml:space="preserve"> a vojenským představitelem státu, který kooperaci opravy kontroluje.</w:t>
      </w:r>
    </w:p>
    <w:p w:rsidR="0006129C" w:rsidRPr="001D2877" w:rsidRDefault="00DE30E5" w:rsidP="008460BA">
      <w:pPr>
        <w:numPr>
          <w:ilvl w:val="1"/>
          <w:numId w:val="6"/>
        </w:numPr>
        <w:spacing w:before="140" w:after="140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>V případě, že státní ověřování jakosti je v zemi pod</w:t>
      </w:r>
      <w:r w:rsidR="0006129C" w:rsidRPr="001D2877">
        <w:rPr>
          <w:rFonts w:ascii="Times New Roman" w:hAnsi="Times New Roman"/>
          <w:sz w:val="22"/>
          <w:szCs w:val="22"/>
        </w:rPr>
        <w:t>dodavatele prováděno dle mezivládní dohody, či jiné dohody, doplní odkaz na příslušný dokument, jeho článek a přílohu, podle kterého je postupováno.</w:t>
      </w:r>
    </w:p>
    <w:p w:rsidR="0006129C" w:rsidRPr="001D2877" w:rsidRDefault="0006129C" w:rsidP="00123593">
      <w:pPr>
        <w:pStyle w:val="Odstavecseseznamem"/>
        <w:numPr>
          <w:ilvl w:val="0"/>
          <w:numId w:val="6"/>
        </w:numPr>
        <w:tabs>
          <w:tab w:val="left" w:pos="851"/>
        </w:tabs>
        <w:spacing w:before="240" w:after="240"/>
        <w:ind w:left="567" w:hanging="56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>Zhotovitel souhlasí s provedením zákaznického auditu</w:t>
      </w:r>
      <w:r w:rsidR="004A0534" w:rsidRPr="001D2877">
        <w:rPr>
          <w:rFonts w:ascii="Times New Roman" w:hAnsi="Times New Roman"/>
          <w:sz w:val="22"/>
          <w:szCs w:val="22"/>
        </w:rPr>
        <w:t xml:space="preserve"> jeho systému řízení jakosti ze strany objednatele, i za účasti dozorových nebo certifikačních orgánů) bez tohoto souhlasu nelze zhotovitele podle ČOS 0516</w:t>
      </w:r>
      <w:r w:rsidR="008F431B">
        <w:rPr>
          <w:rFonts w:ascii="Times New Roman" w:hAnsi="Times New Roman"/>
          <w:sz w:val="22"/>
          <w:szCs w:val="22"/>
        </w:rPr>
        <w:t>7</w:t>
      </w:r>
      <w:r w:rsidR="004A0534" w:rsidRPr="001D2877">
        <w:rPr>
          <w:rFonts w:ascii="Times New Roman" w:hAnsi="Times New Roman"/>
          <w:sz w:val="22"/>
          <w:szCs w:val="22"/>
        </w:rPr>
        <w:t xml:space="preserve">2 akceptovat). Současně zhotovitel zajistí možnost provedení zákaznického auditu objednatelem i u </w:t>
      </w:r>
      <w:r w:rsidR="008F431B">
        <w:rPr>
          <w:rFonts w:ascii="Times New Roman" w:hAnsi="Times New Roman"/>
          <w:sz w:val="22"/>
          <w:szCs w:val="22"/>
        </w:rPr>
        <w:t>svého pod</w:t>
      </w:r>
      <w:r w:rsidR="008F431B" w:rsidRPr="001D2877">
        <w:rPr>
          <w:rFonts w:ascii="Times New Roman" w:hAnsi="Times New Roman"/>
          <w:sz w:val="22"/>
          <w:szCs w:val="22"/>
        </w:rPr>
        <w:t>dodavatele</w:t>
      </w:r>
      <w:r w:rsidR="004A0534" w:rsidRPr="001D2877">
        <w:rPr>
          <w:rFonts w:ascii="Times New Roman" w:hAnsi="Times New Roman"/>
          <w:sz w:val="22"/>
          <w:szCs w:val="22"/>
        </w:rPr>
        <w:t xml:space="preserve">, případně </w:t>
      </w:r>
      <w:proofErr w:type="spellStart"/>
      <w:r w:rsidR="004A0534" w:rsidRPr="001D2877">
        <w:rPr>
          <w:rFonts w:ascii="Times New Roman" w:hAnsi="Times New Roman"/>
          <w:sz w:val="22"/>
          <w:szCs w:val="22"/>
        </w:rPr>
        <w:t>opravce</w:t>
      </w:r>
      <w:proofErr w:type="spellEnd"/>
      <w:r w:rsidR="004A0534" w:rsidRPr="001D2877">
        <w:rPr>
          <w:rFonts w:ascii="Times New Roman" w:hAnsi="Times New Roman"/>
          <w:sz w:val="22"/>
          <w:szCs w:val="22"/>
        </w:rPr>
        <w:t>.</w:t>
      </w:r>
    </w:p>
    <w:p w:rsidR="004A0534" w:rsidRPr="001D2877" w:rsidRDefault="00CF7944" w:rsidP="00123593">
      <w:pPr>
        <w:pStyle w:val="Odstavecseseznamem"/>
        <w:numPr>
          <w:ilvl w:val="0"/>
          <w:numId w:val="6"/>
        </w:numPr>
        <w:tabs>
          <w:tab w:val="left" w:pos="851"/>
        </w:tabs>
        <w:spacing w:before="240" w:after="240"/>
        <w:ind w:left="567" w:hanging="56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 xml:space="preserve">Zhotovitel </w:t>
      </w:r>
      <w:r w:rsidR="005E3D21" w:rsidRPr="001D2877">
        <w:rPr>
          <w:rFonts w:ascii="Times New Roman" w:hAnsi="Times New Roman"/>
          <w:sz w:val="22"/>
          <w:szCs w:val="22"/>
        </w:rPr>
        <w:t xml:space="preserve">je povinen </w:t>
      </w:r>
      <w:r w:rsidRPr="001D2877">
        <w:rPr>
          <w:rFonts w:ascii="Times New Roman" w:hAnsi="Times New Roman"/>
          <w:sz w:val="22"/>
          <w:szCs w:val="22"/>
        </w:rPr>
        <w:t>zajist</w:t>
      </w:r>
      <w:r w:rsidR="005E3D21" w:rsidRPr="001D2877">
        <w:rPr>
          <w:rFonts w:ascii="Times New Roman" w:hAnsi="Times New Roman"/>
          <w:sz w:val="22"/>
          <w:szCs w:val="22"/>
        </w:rPr>
        <w:t>it</w:t>
      </w:r>
      <w:r w:rsidRPr="001D2877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1D2877">
        <w:rPr>
          <w:rFonts w:ascii="Times New Roman" w:hAnsi="Times New Roman"/>
          <w:sz w:val="22"/>
          <w:szCs w:val="22"/>
        </w:rPr>
        <w:t>opravce</w:t>
      </w:r>
      <w:proofErr w:type="spellEnd"/>
      <w:r w:rsidRPr="001D2877">
        <w:rPr>
          <w:rFonts w:ascii="Times New Roman" w:hAnsi="Times New Roman"/>
          <w:sz w:val="22"/>
          <w:szCs w:val="22"/>
        </w:rPr>
        <w:t xml:space="preserve"> archivaci opravárenské dokumentace k provedené kooperaci min</w:t>
      </w:r>
      <w:r w:rsidR="005E3D21" w:rsidRPr="001D2877">
        <w:rPr>
          <w:rFonts w:ascii="Times New Roman" w:hAnsi="Times New Roman"/>
          <w:sz w:val="22"/>
          <w:szCs w:val="22"/>
        </w:rPr>
        <w:t xml:space="preserve">. na období </w:t>
      </w:r>
      <w:r w:rsidRPr="001D2877">
        <w:rPr>
          <w:rFonts w:ascii="Times New Roman" w:hAnsi="Times New Roman"/>
          <w:sz w:val="22"/>
          <w:szCs w:val="22"/>
        </w:rPr>
        <w:t>5 let</w:t>
      </w:r>
      <w:r w:rsidR="005E3D21" w:rsidRPr="001D2877">
        <w:rPr>
          <w:rFonts w:ascii="Times New Roman" w:hAnsi="Times New Roman"/>
          <w:sz w:val="22"/>
          <w:szCs w:val="22"/>
        </w:rPr>
        <w:t>.</w:t>
      </w:r>
    </w:p>
    <w:p w:rsidR="009672E2" w:rsidRDefault="008460BA" w:rsidP="00EE5429">
      <w:pPr>
        <w:pStyle w:val="Odstavecseseznamem"/>
        <w:numPr>
          <w:ilvl w:val="0"/>
          <w:numId w:val="6"/>
        </w:numPr>
        <w:tabs>
          <w:tab w:val="left" w:pos="851"/>
        </w:tabs>
        <w:spacing w:before="240" w:after="240"/>
        <w:ind w:left="567" w:hanging="56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lastRenderedPageBreak/>
        <w:t>V případě, že opravné součástky</w:t>
      </w:r>
      <w:r w:rsidR="00CF7944" w:rsidRPr="001D2877">
        <w:rPr>
          <w:rFonts w:ascii="Times New Roman" w:hAnsi="Times New Roman"/>
          <w:sz w:val="22"/>
          <w:szCs w:val="22"/>
        </w:rPr>
        <w:t xml:space="preserve"> motoru budou dodávány v dřevěných obalech, je zhotovitel povinen přeložit doklad o fumigaci.</w:t>
      </w:r>
    </w:p>
    <w:p w:rsidR="00462BFA" w:rsidRPr="00FD50B1" w:rsidRDefault="00462BFA" w:rsidP="00462BFA">
      <w:pPr>
        <w:pStyle w:val="Odstavecseseznamem"/>
        <w:tabs>
          <w:tab w:val="left" w:pos="851"/>
        </w:tabs>
        <w:spacing w:before="240" w:after="240"/>
        <w:ind w:left="567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994320" w:rsidRPr="001D2877" w:rsidRDefault="003958CF" w:rsidP="00587741">
      <w:pPr>
        <w:pStyle w:val="Odstavecseseznamem"/>
        <w:ind w:left="0"/>
        <w:contextualSpacing w:val="0"/>
        <w:jc w:val="center"/>
        <w:rPr>
          <w:rFonts w:ascii="Times New Roman" w:hAnsi="Times New Roman"/>
          <w:b/>
          <w:sz w:val="22"/>
          <w:szCs w:val="22"/>
        </w:rPr>
      </w:pPr>
      <w:r w:rsidRPr="001D2877">
        <w:rPr>
          <w:rFonts w:ascii="Times New Roman" w:hAnsi="Times New Roman"/>
          <w:b/>
          <w:sz w:val="22"/>
          <w:szCs w:val="22"/>
        </w:rPr>
        <w:t>Čl</w:t>
      </w:r>
      <w:r w:rsidR="006E0769" w:rsidRPr="001D2877">
        <w:rPr>
          <w:rFonts w:ascii="Times New Roman" w:hAnsi="Times New Roman"/>
          <w:b/>
          <w:sz w:val="22"/>
          <w:szCs w:val="22"/>
        </w:rPr>
        <w:t>. V</w:t>
      </w:r>
    </w:p>
    <w:p w:rsidR="00994320" w:rsidRPr="001D2877" w:rsidRDefault="006E0769" w:rsidP="00587741">
      <w:pPr>
        <w:pStyle w:val="Odstavecseseznamem"/>
        <w:ind w:left="0"/>
        <w:contextualSpacing w:val="0"/>
        <w:jc w:val="center"/>
        <w:rPr>
          <w:rFonts w:ascii="Times New Roman" w:hAnsi="Times New Roman"/>
          <w:b/>
          <w:sz w:val="22"/>
          <w:szCs w:val="22"/>
        </w:rPr>
      </w:pPr>
      <w:r w:rsidRPr="001D2877">
        <w:rPr>
          <w:rFonts w:ascii="Times New Roman" w:hAnsi="Times New Roman"/>
          <w:b/>
          <w:sz w:val="22"/>
          <w:szCs w:val="22"/>
        </w:rPr>
        <w:t>P</w:t>
      </w:r>
      <w:r w:rsidR="003958CF" w:rsidRPr="001D2877">
        <w:rPr>
          <w:rFonts w:ascii="Times New Roman" w:hAnsi="Times New Roman"/>
          <w:b/>
          <w:sz w:val="22"/>
          <w:szCs w:val="22"/>
        </w:rPr>
        <w:t>latební podmínky</w:t>
      </w:r>
    </w:p>
    <w:p w:rsidR="00C63286" w:rsidRPr="001D2877" w:rsidRDefault="00887C5B" w:rsidP="00B6249C">
      <w:pPr>
        <w:numPr>
          <w:ilvl w:val="0"/>
          <w:numId w:val="7"/>
        </w:numPr>
        <w:spacing w:before="140" w:after="14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>Pokud nebudou dojednány jiné platební podmínky v objednávce, je zhotovitel oprávněn fakturovat jednotlivá dílčí plnění po řádném a úpl</w:t>
      </w:r>
      <w:r w:rsidR="004013F0" w:rsidRPr="001D2877">
        <w:rPr>
          <w:rFonts w:ascii="Times New Roman" w:hAnsi="Times New Roman"/>
          <w:sz w:val="22"/>
          <w:szCs w:val="22"/>
        </w:rPr>
        <w:t>ném převzetí opravených součástek motoru</w:t>
      </w:r>
      <w:r w:rsidRPr="001D2877">
        <w:rPr>
          <w:rFonts w:ascii="Times New Roman" w:hAnsi="Times New Roman"/>
          <w:sz w:val="22"/>
          <w:szCs w:val="22"/>
        </w:rPr>
        <w:t xml:space="preserve"> objednatelem. Splatnost faktury za dodání opravených součást</w:t>
      </w:r>
      <w:r w:rsidR="00B03CA5" w:rsidRPr="001D2877">
        <w:rPr>
          <w:rFonts w:ascii="Times New Roman" w:hAnsi="Times New Roman"/>
          <w:sz w:val="22"/>
          <w:szCs w:val="22"/>
        </w:rPr>
        <w:t>ek</w:t>
      </w:r>
      <w:r w:rsidRPr="001D2877">
        <w:rPr>
          <w:rFonts w:ascii="Times New Roman" w:hAnsi="Times New Roman"/>
          <w:sz w:val="22"/>
          <w:szCs w:val="22"/>
        </w:rPr>
        <w:t xml:space="preserve"> motor</w:t>
      </w:r>
      <w:r w:rsidR="00B03CA5" w:rsidRPr="001D2877">
        <w:rPr>
          <w:rFonts w:ascii="Times New Roman" w:hAnsi="Times New Roman"/>
          <w:sz w:val="22"/>
          <w:szCs w:val="22"/>
        </w:rPr>
        <w:t>u</w:t>
      </w:r>
      <w:r w:rsidRPr="001D2877">
        <w:rPr>
          <w:rFonts w:ascii="Times New Roman" w:hAnsi="Times New Roman"/>
          <w:sz w:val="22"/>
          <w:szCs w:val="22"/>
        </w:rPr>
        <w:t xml:space="preserve"> je 30 (třicet) dnů po doručení faktury objednateli. Fakturovaná cena se považuje za zaplacenou dnem odepsání příslušné částky z účtu objednatele.</w:t>
      </w:r>
      <w:r w:rsidR="00C63286" w:rsidRPr="001D2877">
        <w:rPr>
          <w:rFonts w:ascii="Times New Roman" w:hAnsi="Times New Roman"/>
          <w:sz w:val="22"/>
          <w:szCs w:val="22"/>
        </w:rPr>
        <w:t xml:space="preserve"> </w:t>
      </w:r>
    </w:p>
    <w:p w:rsidR="00994320" w:rsidRPr="001D2877" w:rsidRDefault="0067757F" w:rsidP="00B6249C">
      <w:pPr>
        <w:numPr>
          <w:ilvl w:val="0"/>
          <w:numId w:val="7"/>
        </w:numPr>
        <w:spacing w:before="140" w:after="14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>F</w:t>
      </w:r>
      <w:r w:rsidR="00994320" w:rsidRPr="001D2877">
        <w:rPr>
          <w:rFonts w:ascii="Times New Roman" w:hAnsi="Times New Roman"/>
          <w:sz w:val="22"/>
          <w:szCs w:val="22"/>
        </w:rPr>
        <w:t>aktura</w:t>
      </w:r>
      <w:r w:rsidR="00887C5B" w:rsidRPr="001D2877">
        <w:rPr>
          <w:rFonts w:ascii="Times New Roman" w:hAnsi="Times New Roman"/>
          <w:sz w:val="22"/>
          <w:szCs w:val="22"/>
        </w:rPr>
        <w:t xml:space="preserve"> bude řádně vystavena v souladu s příslušným zákonem č. 235/2004 Sb., o dani s přidané hodnoty, v platném znění, a zákonem č. 563/1991 Sb., o účetnictví, v platném znění, ve dvou vyhotoveních a bude v ní uvedeno číslo objednávky, název, označení a množství opravených </w:t>
      </w:r>
      <w:r w:rsidR="00B03CA5" w:rsidRPr="001D2877">
        <w:rPr>
          <w:rFonts w:ascii="Times New Roman" w:hAnsi="Times New Roman"/>
          <w:sz w:val="22"/>
          <w:szCs w:val="22"/>
        </w:rPr>
        <w:t>sou</w:t>
      </w:r>
      <w:r w:rsidR="00887C5B" w:rsidRPr="001D2877">
        <w:rPr>
          <w:rFonts w:ascii="Times New Roman" w:hAnsi="Times New Roman"/>
          <w:sz w:val="22"/>
          <w:szCs w:val="22"/>
        </w:rPr>
        <w:t>část</w:t>
      </w:r>
      <w:r w:rsidR="00B03CA5" w:rsidRPr="001D2877">
        <w:rPr>
          <w:rFonts w:ascii="Times New Roman" w:hAnsi="Times New Roman"/>
          <w:sz w:val="22"/>
          <w:szCs w:val="22"/>
        </w:rPr>
        <w:t>ek</w:t>
      </w:r>
      <w:r w:rsidR="00887C5B" w:rsidRPr="001D2877">
        <w:rPr>
          <w:rFonts w:ascii="Times New Roman" w:hAnsi="Times New Roman"/>
          <w:sz w:val="22"/>
          <w:szCs w:val="22"/>
        </w:rPr>
        <w:t xml:space="preserve"> motor</w:t>
      </w:r>
      <w:r w:rsidR="00B03CA5" w:rsidRPr="001D2877">
        <w:rPr>
          <w:rFonts w:ascii="Times New Roman" w:hAnsi="Times New Roman"/>
          <w:sz w:val="22"/>
          <w:szCs w:val="22"/>
        </w:rPr>
        <w:t>u</w:t>
      </w:r>
      <w:r w:rsidR="00887C5B" w:rsidRPr="001D2877">
        <w:rPr>
          <w:rFonts w:ascii="Times New Roman" w:hAnsi="Times New Roman"/>
          <w:sz w:val="22"/>
          <w:szCs w:val="22"/>
        </w:rPr>
        <w:t>, jednotková cena, celková cena kooperace v CZK (případně v jiné měně EUR, USD). Ceny budou uvedeny bez DPH a včetně DPH s uvedením sazby DHP v %. K fakturám budou přiloženy kopie předávacích dokladů, potvrzené zástupci objednatele a zhotovitele.</w:t>
      </w:r>
    </w:p>
    <w:p w:rsidR="00942421" w:rsidRPr="001D2877" w:rsidRDefault="00994320" w:rsidP="00B6249C">
      <w:pPr>
        <w:numPr>
          <w:ilvl w:val="0"/>
          <w:numId w:val="7"/>
        </w:numPr>
        <w:spacing w:before="140" w:after="14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 xml:space="preserve">Nebude-li </w:t>
      </w:r>
      <w:r w:rsidR="00887C5B" w:rsidRPr="001D2877">
        <w:rPr>
          <w:rFonts w:ascii="Times New Roman" w:hAnsi="Times New Roman"/>
          <w:sz w:val="22"/>
          <w:szCs w:val="22"/>
        </w:rPr>
        <w:t>f</w:t>
      </w:r>
      <w:r w:rsidR="000F006D" w:rsidRPr="001D2877">
        <w:rPr>
          <w:rFonts w:ascii="Times New Roman" w:hAnsi="Times New Roman"/>
          <w:sz w:val="22"/>
          <w:szCs w:val="22"/>
        </w:rPr>
        <w:t xml:space="preserve">aktura </w:t>
      </w:r>
      <w:r w:rsidRPr="001D2877">
        <w:rPr>
          <w:rFonts w:ascii="Times New Roman" w:hAnsi="Times New Roman"/>
          <w:sz w:val="22"/>
          <w:szCs w:val="22"/>
        </w:rPr>
        <w:t>obsahovat výše uvedené náležitosti, zákonné náležitosti daňového dokladu</w:t>
      </w:r>
      <w:r w:rsidR="00887C5B" w:rsidRPr="001D2877">
        <w:rPr>
          <w:rFonts w:ascii="Times New Roman" w:hAnsi="Times New Roman"/>
          <w:sz w:val="22"/>
          <w:szCs w:val="22"/>
        </w:rPr>
        <w:t xml:space="preserve"> nebo nebude přiložen předávací protokol</w:t>
      </w:r>
      <w:r w:rsidRPr="001D2877">
        <w:rPr>
          <w:rFonts w:ascii="Times New Roman" w:hAnsi="Times New Roman"/>
          <w:sz w:val="22"/>
          <w:szCs w:val="22"/>
        </w:rPr>
        <w:t xml:space="preserve">, není </w:t>
      </w:r>
      <w:r w:rsidR="00887C5B" w:rsidRPr="001D2877">
        <w:rPr>
          <w:rFonts w:ascii="Times New Roman" w:hAnsi="Times New Roman"/>
          <w:sz w:val="22"/>
          <w:szCs w:val="22"/>
        </w:rPr>
        <w:t>Objednatel</w:t>
      </w:r>
      <w:r w:rsidR="000F006D" w:rsidRPr="001D2877">
        <w:rPr>
          <w:rFonts w:ascii="Times New Roman" w:hAnsi="Times New Roman"/>
          <w:sz w:val="22"/>
          <w:szCs w:val="22"/>
        </w:rPr>
        <w:t xml:space="preserve"> </w:t>
      </w:r>
      <w:r w:rsidRPr="001D2877">
        <w:rPr>
          <w:rFonts w:ascii="Times New Roman" w:hAnsi="Times New Roman"/>
          <w:sz w:val="22"/>
          <w:szCs w:val="22"/>
        </w:rPr>
        <w:t xml:space="preserve">povinen </w:t>
      </w:r>
      <w:r w:rsidR="00887C5B" w:rsidRPr="001D2877">
        <w:rPr>
          <w:rFonts w:ascii="Times New Roman" w:hAnsi="Times New Roman"/>
          <w:sz w:val="22"/>
          <w:szCs w:val="22"/>
        </w:rPr>
        <w:t>f</w:t>
      </w:r>
      <w:r w:rsidR="000F006D" w:rsidRPr="001D2877">
        <w:rPr>
          <w:rFonts w:ascii="Times New Roman" w:hAnsi="Times New Roman"/>
          <w:sz w:val="22"/>
          <w:szCs w:val="22"/>
        </w:rPr>
        <w:t xml:space="preserve">akturu </w:t>
      </w:r>
      <w:r w:rsidRPr="001D2877">
        <w:rPr>
          <w:rFonts w:ascii="Times New Roman" w:hAnsi="Times New Roman"/>
          <w:sz w:val="22"/>
          <w:szCs w:val="22"/>
        </w:rPr>
        <w:t xml:space="preserve">uhradit a zašle ji zpět </w:t>
      </w:r>
      <w:r w:rsidR="00887C5B" w:rsidRPr="001D2877">
        <w:rPr>
          <w:rFonts w:ascii="Times New Roman" w:hAnsi="Times New Roman"/>
          <w:sz w:val="22"/>
          <w:szCs w:val="22"/>
        </w:rPr>
        <w:t>Zhotoviteli</w:t>
      </w:r>
      <w:r w:rsidRPr="001D2877">
        <w:rPr>
          <w:rFonts w:ascii="Times New Roman" w:hAnsi="Times New Roman"/>
          <w:sz w:val="22"/>
          <w:szCs w:val="22"/>
        </w:rPr>
        <w:t xml:space="preserve">, který </w:t>
      </w:r>
      <w:r w:rsidR="00887C5B" w:rsidRPr="001D2877">
        <w:rPr>
          <w:rFonts w:ascii="Times New Roman" w:hAnsi="Times New Roman"/>
          <w:sz w:val="22"/>
          <w:szCs w:val="22"/>
        </w:rPr>
        <w:t>f</w:t>
      </w:r>
      <w:r w:rsidR="000F006D" w:rsidRPr="001D2877">
        <w:rPr>
          <w:rFonts w:ascii="Times New Roman" w:hAnsi="Times New Roman"/>
          <w:sz w:val="22"/>
          <w:szCs w:val="22"/>
        </w:rPr>
        <w:t xml:space="preserve">akturu </w:t>
      </w:r>
      <w:r w:rsidRPr="001D2877">
        <w:rPr>
          <w:rFonts w:ascii="Times New Roman" w:hAnsi="Times New Roman"/>
          <w:sz w:val="22"/>
          <w:szCs w:val="22"/>
        </w:rPr>
        <w:t xml:space="preserve">opraví v souladu s výše uvedenými náležitostmi </w:t>
      </w:r>
      <w:r w:rsidR="00887C5B" w:rsidRPr="001D2877">
        <w:rPr>
          <w:rFonts w:ascii="Times New Roman" w:hAnsi="Times New Roman"/>
          <w:sz w:val="22"/>
          <w:szCs w:val="22"/>
        </w:rPr>
        <w:t xml:space="preserve">nebo dodá chybějící doklady </w:t>
      </w:r>
      <w:r w:rsidRPr="001D2877">
        <w:rPr>
          <w:rFonts w:ascii="Times New Roman" w:hAnsi="Times New Roman"/>
          <w:sz w:val="22"/>
          <w:szCs w:val="22"/>
        </w:rPr>
        <w:t xml:space="preserve">a zašle </w:t>
      </w:r>
      <w:r w:rsidR="00887C5B" w:rsidRPr="001D2877">
        <w:rPr>
          <w:rFonts w:ascii="Times New Roman" w:hAnsi="Times New Roman"/>
          <w:sz w:val="22"/>
          <w:szCs w:val="22"/>
        </w:rPr>
        <w:t>f</w:t>
      </w:r>
      <w:r w:rsidR="000F006D" w:rsidRPr="001D2877">
        <w:rPr>
          <w:rFonts w:ascii="Times New Roman" w:hAnsi="Times New Roman"/>
          <w:sz w:val="22"/>
          <w:szCs w:val="22"/>
        </w:rPr>
        <w:t xml:space="preserve">akturu </w:t>
      </w:r>
      <w:r w:rsidRPr="001D2877">
        <w:rPr>
          <w:rFonts w:ascii="Times New Roman" w:hAnsi="Times New Roman"/>
          <w:sz w:val="22"/>
          <w:szCs w:val="22"/>
        </w:rPr>
        <w:t>zpět</w:t>
      </w:r>
      <w:r w:rsidR="00887C5B" w:rsidRPr="001D2877">
        <w:rPr>
          <w:rFonts w:ascii="Times New Roman" w:hAnsi="Times New Roman"/>
          <w:sz w:val="22"/>
          <w:szCs w:val="22"/>
        </w:rPr>
        <w:t xml:space="preserve"> s označením nové lhůty splatnosti. Splatnost </w:t>
      </w:r>
      <w:r w:rsidR="0011353A" w:rsidRPr="001D2877">
        <w:rPr>
          <w:rFonts w:ascii="Times New Roman" w:hAnsi="Times New Roman"/>
          <w:sz w:val="22"/>
          <w:szCs w:val="22"/>
        </w:rPr>
        <w:t xml:space="preserve">opravené či nově vystavené </w:t>
      </w:r>
      <w:r w:rsidR="00887C5B" w:rsidRPr="001D2877">
        <w:rPr>
          <w:rFonts w:ascii="Times New Roman" w:hAnsi="Times New Roman"/>
          <w:sz w:val="22"/>
          <w:szCs w:val="22"/>
        </w:rPr>
        <w:t xml:space="preserve">faktury dle bodu 1, </w:t>
      </w:r>
      <w:r w:rsidRPr="001D2877">
        <w:rPr>
          <w:rFonts w:ascii="Times New Roman" w:hAnsi="Times New Roman"/>
          <w:sz w:val="22"/>
          <w:szCs w:val="22"/>
        </w:rPr>
        <w:t>počíná běžet po doručení opravené</w:t>
      </w:r>
      <w:r w:rsidR="0011353A" w:rsidRPr="001D2877">
        <w:rPr>
          <w:rFonts w:ascii="Times New Roman" w:hAnsi="Times New Roman"/>
          <w:sz w:val="22"/>
          <w:szCs w:val="22"/>
        </w:rPr>
        <w:t xml:space="preserve"> či nově vystavené</w:t>
      </w:r>
      <w:r w:rsidRPr="001D2877">
        <w:rPr>
          <w:rFonts w:ascii="Times New Roman" w:hAnsi="Times New Roman"/>
          <w:sz w:val="22"/>
          <w:szCs w:val="22"/>
        </w:rPr>
        <w:t xml:space="preserve"> </w:t>
      </w:r>
      <w:r w:rsidR="00887C5B" w:rsidRPr="001D2877">
        <w:rPr>
          <w:rFonts w:ascii="Times New Roman" w:hAnsi="Times New Roman"/>
          <w:sz w:val="22"/>
          <w:szCs w:val="22"/>
        </w:rPr>
        <w:t>faktury Objednateli</w:t>
      </w:r>
      <w:r w:rsidRPr="001D2877">
        <w:rPr>
          <w:rFonts w:ascii="Times New Roman" w:hAnsi="Times New Roman"/>
          <w:sz w:val="22"/>
          <w:szCs w:val="22"/>
        </w:rPr>
        <w:t>.</w:t>
      </w:r>
    </w:p>
    <w:p w:rsidR="000B521B" w:rsidRPr="001D2877" w:rsidRDefault="00887C5B" w:rsidP="00BF6D4B">
      <w:pPr>
        <w:numPr>
          <w:ilvl w:val="0"/>
          <w:numId w:val="7"/>
        </w:numPr>
        <w:spacing w:before="140" w:after="14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>Cena zahrnuje veškeré náklady a výdaje zhotovitele a jeho případných subdodavate</w:t>
      </w:r>
      <w:r w:rsidR="004013F0" w:rsidRPr="001D2877">
        <w:rPr>
          <w:rFonts w:ascii="Times New Roman" w:hAnsi="Times New Roman"/>
          <w:sz w:val="22"/>
          <w:szCs w:val="22"/>
        </w:rPr>
        <w:t>lů, spojené s kooperací součástek motoru</w:t>
      </w:r>
      <w:r w:rsidRPr="001D2877">
        <w:rPr>
          <w:rFonts w:ascii="Times New Roman" w:hAnsi="Times New Roman"/>
          <w:sz w:val="22"/>
          <w:szCs w:val="22"/>
        </w:rPr>
        <w:t xml:space="preserve"> (zejména, nikoli však výlučně, včetně dopravy, balného, nákladů spojených s obstaráním </w:t>
      </w:r>
      <w:r w:rsidR="00FD1E4B" w:rsidRPr="001D2877">
        <w:rPr>
          <w:rFonts w:ascii="Times New Roman" w:hAnsi="Times New Roman"/>
          <w:sz w:val="22"/>
          <w:szCs w:val="22"/>
        </w:rPr>
        <w:t>dokladů na provedení</w:t>
      </w:r>
      <w:r w:rsidR="004013F0" w:rsidRPr="001D2877">
        <w:rPr>
          <w:rFonts w:ascii="Times New Roman" w:hAnsi="Times New Roman"/>
          <w:sz w:val="22"/>
          <w:szCs w:val="22"/>
        </w:rPr>
        <w:t xml:space="preserve"> kooperace součástek motoru</w:t>
      </w:r>
      <w:r w:rsidRPr="001D2877">
        <w:rPr>
          <w:rFonts w:ascii="Times New Roman" w:hAnsi="Times New Roman"/>
          <w:sz w:val="22"/>
          <w:szCs w:val="22"/>
        </w:rPr>
        <w:t>, pakliže vzniknou, nákladů na vydání nutných osvědč</w:t>
      </w:r>
      <w:r w:rsidR="004013F0" w:rsidRPr="001D2877">
        <w:rPr>
          <w:rFonts w:ascii="Times New Roman" w:hAnsi="Times New Roman"/>
          <w:sz w:val="22"/>
          <w:szCs w:val="22"/>
        </w:rPr>
        <w:t>ení a jiných dokladů k součástkám motoru</w:t>
      </w:r>
      <w:r w:rsidRPr="001D2877">
        <w:rPr>
          <w:rFonts w:ascii="Times New Roman" w:hAnsi="Times New Roman"/>
          <w:sz w:val="22"/>
          <w:szCs w:val="22"/>
        </w:rPr>
        <w:t xml:space="preserve">, veškerou odměnu za poskytnutí majetkových k užití duševního nebo průmyslového vlastnictví, pokud kooperace </w:t>
      </w:r>
      <w:r w:rsidR="004013F0" w:rsidRPr="001D2877">
        <w:rPr>
          <w:rFonts w:ascii="Times New Roman" w:hAnsi="Times New Roman"/>
          <w:sz w:val="22"/>
          <w:szCs w:val="22"/>
        </w:rPr>
        <w:t>součástek motoru</w:t>
      </w:r>
      <w:r w:rsidR="00FD1E4B" w:rsidRPr="001D2877">
        <w:rPr>
          <w:rFonts w:ascii="Times New Roman" w:hAnsi="Times New Roman"/>
          <w:sz w:val="22"/>
          <w:szCs w:val="22"/>
        </w:rPr>
        <w:t xml:space="preserve"> </w:t>
      </w:r>
      <w:r w:rsidRPr="001D2877">
        <w:rPr>
          <w:rFonts w:ascii="Times New Roman" w:hAnsi="Times New Roman"/>
          <w:sz w:val="22"/>
          <w:szCs w:val="22"/>
        </w:rPr>
        <w:t xml:space="preserve">taková práva obsahuje atd.), vyjma dovozního cla a celních nákladů </w:t>
      </w:r>
      <w:r w:rsidR="00FD1E4B" w:rsidRPr="001D2877">
        <w:rPr>
          <w:rFonts w:ascii="Times New Roman" w:hAnsi="Times New Roman"/>
          <w:sz w:val="22"/>
          <w:szCs w:val="22"/>
        </w:rPr>
        <w:t>O</w:t>
      </w:r>
      <w:r w:rsidRPr="001D2877">
        <w:rPr>
          <w:rFonts w:ascii="Times New Roman" w:hAnsi="Times New Roman"/>
          <w:sz w:val="22"/>
          <w:szCs w:val="22"/>
        </w:rPr>
        <w:t>bjednatele. Sazba DPH bude určena ve výši platné ke dni fakturace, pakliže povinnost uhradit tuto daň vznikne.</w:t>
      </w:r>
    </w:p>
    <w:p w:rsidR="009672E2" w:rsidRPr="001D2877" w:rsidRDefault="009672E2" w:rsidP="006375DA">
      <w:pPr>
        <w:spacing w:before="140" w:after="140"/>
        <w:ind w:left="567"/>
        <w:jc w:val="both"/>
        <w:rPr>
          <w:rFonts w:ascii="Times New Roman" w:hAnsi="Times New Roman"/>
          <w:sz w:val="22"/>
          <w:szCs w:val="22"/>
        </w:rPr>
      </w:pPr>
    </w:p>
    <w:p w:rsidR="007F68B5" w:rsidRPr="001D2877" w:rsidRDefault="003958CF" w:rsidP="008E77CA">
      <w:pPr>
        <w:pStyle w:val="Odstavecseseznamem"/>
        <w:ind w:left="0"/>
        <w:contextualSpacing w:val="0"/>
        <w:jc w:val="center"/>
        <w:rPr>
          <w:rFonts w:ascii="Times New Roman" w:hAnsi="Times New Roman"/>
          <w:b/>
          <w:sz w:val="22"/>
          <w:szCs w:val="22"/>
        </w:rPr>
      </w:pPr>
      <w:r w:rsidRPr="001D2877">
        <w:rPr>
          <w:rFonts w:ascii="Times New Roman" w:hAnsi="Times New Roman"/>
          <w:b/>
          <w:sz w:val="22"/>
          <w:szCs w:val="22"/>
        </w:rPr>
        <w:t>Čl</w:t>
      </w:r>
      <w:r w:rsidR="008E77CA" w:rsidRPr="001D2877">
        <w:rPr>
          <w:rFonts w:ascii="Times New Roman" w:hAnsi="Times New Roman"/>
          <w:b/>
          <w:sz w:val="22"/>
          <w:szCs w:val="22"/>
        </w:rPr>
        <w:t>. VI</w:t>
      </w:r>
    </w:p>
    <w:p w:rsidR="00641E97" w:rsidRPr="001D2877" w:rsidRDefault="003958CF" w:rsidP="003958CF">
      <w:pPr>
        <w:pStyle w:val="Odstavecseseznamem"/>
        <w:ind w:left="0"/>
        <w:contextualSpacing w:val="0"/>
        <w:jc w:val="center"/>
        <w:rPr>
          <w:rFonts w:ascii="Times New Roman" w:hAnsi="Times New Roman"/>
          <w:b/>
          <w:sz w:val="22"/>
          <w:szCs w:val="22"/>
        </w:rPr>
      </w:pPr>
      <w:r w:rsidRPr="001D2877">
        <w:rPr>
          <w:rFonts w:ascii="Times New Roman" w:hAnsi="Times New Roman"/>
          <w:b/>
          <w:sz w:val="22"/>
          <w:szCs w:val="22"/>
        </w:rPr>
        <w:t>Záruka a</w:t>
      </w:r>
      <w:r w:rsidR="008E77CA" w:rsidRPr="001D2877">
        <w:rPr>
          <w:rFonts w:ascii="Times New Roman" w:hAnsi="Times New Roman"/>
          <w:b/>
          <w:sz w:val="22"/>
          <w:szCs w:val="22"/>
        </w:rPr>
        <w:t xml:space="preserve"> </w:t>
      </w:r>
      <w:r w:rsidRPr="001D2877">
        <w:rPr>
          <w:rFonts w:ascii="Times New Roman" w:hAnsi="Times New Roman"/>
          <w:b/>
          <w:sz w:val="22"/>
          <w:szCs w:val="22"/>
        </w:rPr>
        <w:t>reklamační podmínky</w:t>
      </w:r>
    </w:p>
    <w:p w:rsidR="000A6E47" w:rsidRPr="001D2877" w:rsidRDefault="00641E97" w:rsidP="000A6E47">
      <w:pPr>
        <w:pStyle w:val="Odstavecseseznamem"/>
        <w:numPr>
          <w:ilvl w:val="0"/>
          <w:numId w:val="15"/>
        </w:numPr>
        <w:spacing w:before="140" w:after="140"/>
        <w:ind w:left="567" w:hanging="56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 xml:space="preserve">Zhotovitel poskytuje na opravené </w:t>
      </w:r>
      <w:r w:rsidR="004013F0" w:rsidRPr="001D2877">
        <w:rPr>
          <w:rFonts w:ascii="Times New Roman" w:hAnsi="Times New Roman"/>
          <w:sz w:val="22"/>
          <w:szCs w:val="22"/>
        </w:rPr>
        <w:t>součástky</w:t>
      </w:r>
      <w:r w:rsidR="002E0EAC" w:rsidRPr="001D2877">
        <w:rPr>
          <w:rFonts w:ascii="Times New Roman" w:hAnsi="Times New Roman"/>
          <w:sz w:val="22"/>
          <w:szCs w:val="22"/>
        </w:rPr>
        <w:t xml:space="preserve"> motoru</w:t>
      </w:r>
      <w:r w:rsidRPr="001D2877">
        <w:rPr>
          <w:rFonts w:ascii="Times New Roman" w:hAnsi="Times New Roman"/>
          <w:sz w:val="22"/>
          <w:szCs w:val="22"/>
        </w:rPr>
        <w:t xml:space="preserve"> záruku za řádně provedenou opravu, a to po dobu </w:t>
      </w:r>
      <w:r w:rsidR="008F431B">
        <w:rPr>
          <w:rFonts w:ascii="Times New Roman" w:hAnsi="Times New Roman"/>
          <w:sz w:val="22"/>
          <w:szCs w:val="22"/>
        </w:rPr>
        <w:t>3</w:t>
      </w:r>
      <w:r w:rsidRPr="001D2877">
        <w:rPr>
          <w:rFonts w:ascii="Times New Roman" w:hAnsi="Times New Roman"/>
          <w:sz w:val="22"/>
          <w:szCs w:val="22"/>
        </w:rPr>
        <w:t>00 letových hodin</w:t>
      </w:r>
      <w:r w:rsidR="00887251" w:rsidRPr="001D2877">
        <w:rPr>
          <w:rFonts w:ascii="Times New Roman" w:hAnsi="Times New Roman"/>
          <w:sz w:val="22"/>
          <w:szCs w:val="22"/>
        </w:rPr>
        <w:t>/</w:t>
      </w:r>
      <w:r w:rsidR="008F431B">
        <w:rPr>
          <w:rFonts w:ascii="Times New Roman" w:hAnsi="Times New Roman"/>
          <w:sz w:val="22"/>
          <w:szCs w:val="22"/>
        </w:rPr>
        <w:t>45</w:t>
      </w:r>
      <w:r w:rsidR="00887251" w:rsidRPr="001D2877">
        <w:rPr>
          <w:rFonts w:ascii="Times New Roman" w:hAnsi="Times New Roman"/>
          <w:sz w:val="22"/>
          <w:szCs w:val="22"/>
        </w:rPr>
        <w:t>0 cyklů</w:t>
      </w:r>
      <w:r w:rsidRPr="001D2877">
        <w:rPr>
          <w:rFonts w:ascii="Times New Roman" w:hAnsi="Times New Roman"/>
          <w:sz w:val="22"/>
          <w:szCs w:val="22"/>
        </w:rPr>
        <w:t xml:space="preserve"> nebo </w:t>
      </w:r>
      <w:r w:rsidR="00A03AD0" w:rsidRPr="001D2877">
        <w:rPr>
          <w:rFonts w:ascii="Times New Roman" w:hAnsi="Times New Roman"/>
          <w:sz w:val="22"/>
          <w:szCs w:val="22"/>
        </w:rPr>
        <w:t>12</w:t>
      </w:r>
      <w:r w:rsidRPr="001D2877">
        <w:rPr>
          <w:rFonts w:ascii="Times New Roman" w:hAnsi="Times New Roman"/>
          <w:sz w:val="22"/>
          <w:szCs w:val="22"/>
        </w:rPr>
        <w:t xml:space="preserve"> měsíců od data</w:t>
      </w:r>
      <w:r w:rsidR="003B2976" w:rsidRPr="001D2877">
        <w:rPr>
          <w:rFonts w:ascii="Times New Roman" w:hAnsi="Times New Roman"/>
          <w:sz w:val="22"/>
          <w:szCs w:val="22"/>
        </w:rPr>
        <w:t xml:space="preserve"> dodání</w:t>
      </w:r>
      <w:r w:rsidR="00FE12B4" w:rsidRPr="001D2877">
        <w:rPr>
          <w:rFonts w:ascii="Times New Roman" w:hAnsi="Times New Roman"/>
          <w:sz w:val="22"/>
          <w:szCs w:val="22"/>
        </w:rPr>
        <w:t xml:space="preserve">, </w:t>
      </w:r>
      <w:r w:rsidRPr="001D2877">
        <w:rPr>
          <w:rFonts w:ascii="Times New Roman" w:hAnsi="Times New Roman"/>
          <w:sz w:val="22"/>
          <w:szCs w:val="22"/>
        </w:rPr>
        <w:t>přičemž platí parametr dosažený dříve.</w:t>
      </w:r>
    </w:p>
    <w:p w:rsidR="002E0EAC" w:rsidRPr="001D2877" w:rsidRDefault="002E0EAC" w:rsidP="000A6E47">
      <w:pPr>
        <w:pStyle w:val="Odstavecseseznamem"/>
        <w:numPr>
          <w:ilvl w:val="0"/>
          <w:numId w:val="15"/>
        </w:numPr>
        <w:spacing w:before="140" w:after="140"/>
        <w:ind w:left="567" w:hanging="56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 xml:space="preserve">Při dodání opravených součástek motoru zhotovitel uvede podmínky skladování včetně skladovací lhůty, manipulace a používání, které musí být dodrženy, zvláště skladovací lhůty, manipulace a používání, které musí být dodrženy, zvláště v průběhu záruční doby. Balení bude provedeno podle platných technických podmínek </w:t>
      </w:r>
      <w:proofErr w:type="spellStart"/>
      <w:r w:rsidRPr="001D2877">
        <w:rPr>
          <w:rFonts w:ascii="Times New Roman" w:hAnsi="Times New Roman"/>
          <w:sz w:val="22"/>
          <w:szCs w:val="22"/>
        </w:rPr>
        <w:t>opravce</w:t>
      </w:r>
      <w:proofErr w:type="spellEnd"/>
      <w:r w:rsidRPr="001D2877">
        <w:rPr>
          <w:rFonts w:ascii="Times New Roman" w:hAnsi="Times New Roman"/>
          <w:sz w:val="22"/>
          <w:szCs w:val="22"/>
        </w:rPr>
        <w:t>, dle standardů pro letectví, norem platných pro opravy součástek motoru v České republice a platných mezinárodních předpisů. Ob</w:t>
      </w:r>
      <w:r w:rsidR="00B9145B" w:rsidRPr="001D2877">
        <w:rPr>
          <w:rFonts w:ascii="Times New Roman" w:hAnsi="Times New Roman"/>
          <w:sz w:val="22"/>
          <w:szCs w:val="22"/>
        </w:rPr>
        <w:t>al musí chránit součástky motoru</w:t>
      </w:r>
      <w:r w:rsidRPr="001D2877">
        <w:rPr>
          <w:rFonts w:ascii="Times New Roman" w:hAnsi="Times New Roman"/>
          <w:sz w:val="22"/>
          <w:szCs w:val="22"/>
        </w:rPr>
        <w:t xml:space="preserve"> před poškozením a zajistit jejich konzervaci při přepravě do místa určení za podmínek správného zacházení. </w:t>
      </w:r>
    </w:p>
    <w:p w:rsidR="002E0EAC" w:rsidRPr="001D2877" w:rsidRDefault="002E0EAC" w:rsidP="00123593">
      <w:pPr>
        <w:pStyle w:val="Odstavecseseznamem"/>
        <w:numPr>
          <w:ilvl w:val="0"/>
          <w:numId w:val="15"/>
        </w:numPr>
        <w:spacing w:before="140" w:after="140"/>
        <w:ind w:left="567" w:hanging="56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>Vady na opravených součás</w:t>
      </w:r>
      <w:r w:rsidR="00FE12B4" w:rsidRPr="001D2877">
        <w:rPr>
          <w:rFonts w:ascii="Times New Roman" w:hAnsi="Times New Roman"/>
          <w:sz w:val="22"/>
          <w:szCs w:val="22"/>
        </w:rPr>
        <w:t>tkách</w:t>
      </w:r>
      <w:r w:rsidRPr="001D2877">
        <w:rPr>
          <w:rFonts w:ascii="Times New Roman" w:hAnsi="Times New Roman"/>
          <w:sz w:val="22"/>
          <w:szCs w:val="22"/>
        </w:rPr>
        <w:t xml:space="preserve"> motor</w:t>
      </w:r>
      <w:r w:rsidR="00FE12B4" w:rsidRPr="001D2877">
        <w:rPr>
          <w:rFonts w:ascii="Times New Roman" w:hAnsi="Times New Roman"/>
          <w:sz w:val="22"/>
          <w:szCs w:val="22"/>
        </w:rPr>
        <w:t>u</w:t>
      </w:r>
      <w:r w:rsidRPr="001D2877">
        <w:rPr>
          <w:rFonts w:ascii="Times New Roman" w:hAnsi="Times New Roman"/>
          <w:sz w:val="22"/>
          <w:szCs w:val="22"/>
        </w:rPr>
        <w:t xml:space="preserve"> a nároky z nich vzniklé jsou řešeny podle platných ustanovení </w:t>
      </w:r>
      <w:proofErr w:type="spellStart"/>
      <w:r w:rsidR="002901C8" w:rsidRPr="001D2877">
        <w:rPr>
          <w:rFonts w:ascii="Times New Roman" w:hAnsi="Times New Roman"/>
          <w:sz w:val="22"/>
          <w:szCs w:val="22"/>
        </w:rPr>
        <w:t>ObčZ</w:t>
      </w:r>
      <w:proofErr w:type="spellEnd"/>
      <w:r w:rsidR="002901C8" w:rsidRPr="001D2877">
        <w:rPr>
          <w:rFonts w:ascii="Times New Roman" w:hAnsi="Times New Roman"/>
          <w:sz w:val="22"/>
          <w:szCs w:val="22"/>
        </w:rPr>
        <w:t>.</w:t>
      </w:r>
    </w:p>
    <w:p w:rsidR="00FE12B4" w:rsidRPr="001D2877" w:rsidRDefault="00BD373C" w:rsidP="00123593">
      <w:pPr>
        <w:pStyle w:val="Odstavecseseznamem"/>
        <w:numPr>
          <w:ilvl w:val="0"/>
          <w:numId w:val="15"/>
        </w:numPr>
        <w:spacing w:before="140" w:after="140"/>
        <w:ind w:left="567" w:hanging="56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>V případě oprávněné r</w:t>
      </w:r>
      <w:r w:rsidR="00E4344F" w:rsidRPr="001D2877">
        <w:rPr>
          <w:rFonts w:ascii="Times New Roman" w:hAnsi="Times New Roman"/>
          <w:sz w:val="22"/>
          <w:szCs w:val="22"/>
        </w:rPr>
        <w:t xml:space="preserve">eklamace se zhotovitel zavazuje, </w:t>
      </w:r>
      <w:r w:rsidRPr="001D2877">
        <w:rPr>
          <w:rFonts w:ascii="Times New Roman" w:hAnsi="Times New Roman"/>
          <w:sz w:val="22"/>
          <w:szCs w:val="22"/>
        </w:rPr>
        <w:t>zajisti</w:t>
      </w:r>
      <w:r w:rsidR="002B6F28" w:rsidRPr="001D2877">
        <w:rPr>
          <w:rFonts w:ascii="Times New Roman" w:hAnsi="Times New Roman"/>
          <w:sz w:val="22"/>
          <w:szCs w:val="22"/>
        </w:rPr>
        <w:t>t</w:t>
      </w:r>
      <w:r w:rsidRPr="001D2877">
        <w:rPr>
          <w:rFonts w:ascii="Times New Roman" w:hAnsi="Times New Roman"/>
          <w:sz w:val="22"/>
          <w:szCs w:val="22"/>
        </w:rPr>
        <w:t xml:space="preserve"> opravu součástek motoru nebo dodání náhradních bezvadných součástek motoru na své náklady ve lhůtě do 60 dnů od data uplatnění reklamace. V případně technických podmínek znemožňujících provedení opravy reklamovaných součástek motoru</w:t>
      </w:r>
      <w:r w:rsidR="00450ED8" w:rsidRPr="001D2877">
        <w:rPr>
          <w:rFonts w:ascii="Times New Roman" w:hAnsi="Times New Roman"/>
          <w:sz w:val="22"/>
          <w:szCs w:val="22"/>
        </w:rPr>
        <w:t xml:space="preserve"> v předchozí větě uvedené lhůtě, může být lhůta k vyřízení reklamace na základě </w:t>
      </w:r>
      <w:r w:rsidR="00450ED8" w:rsidRPr="001D2877">
        <w:rPr>
          <w:rFonts w:ascii="Times New Roman" w:hAnsi="Times New Roman"/>
          <w:sz w:val="22"/>
          <w:szCs w:val="22"/>
        </w:rPr>
        <w:lastRenderedPageBreak/>
        <w:t>oboustranné dohody prodloužena. Zhotovitel nese veškeré ná</w:t>
      </w:r>
      <w:r w:rsidR="00C352DD" w:rsidRPr="001D2877">
        <w:rPr>
          <w:rFonts w:ascii="Times New Roman" w:hAnsi="Times New Roman"/>
          <w:sz w:val="22"/>
          <w:szCs w:val="22"/>
        </w:rPr>
        <w:t>k</w:t>
      </w:r>
      <w:r w:rsidR="00450ED8" w:rsidRPr="001D2877">
        <w:rPr>
          <w:rFonts w:ascii="Times New Roman" w:hAnsi="Times New Roman"/>
          <w:sz w:val="22"/>
          <w:szCs w:val="22"/>
        </w:rPr>
        <w:t xml:space="preserve">lady spojené s řešením oprávněné reklamace. </w:t>
      </w:r>
    </w:p>
    <w:p w:rsidR="00450ED8" w:rsidRPr="001D2877" w:rsidRDefault="00450ED8" w:rsidP="00123593">
      <w:pPr>
        <w:pStyle w:val="Odstavecseseznamem"/>
        <w:numPr>
          <w:ilvl w:val="0"/>
          <w:numId w:val="15"/>
        </w:numPr>
        <w:spacing w:before="140" w:after="140"/>
        <w:ind w:left="567" w:hanging="56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 xml:space="preserve">Reklamace se považuje za doručenou třetím dnem po odeslání reklamace na adresu zhotovitele uvedenou v článku I. této Dohody nebo odeslanou na e-mail zhotovitele uvedené v záhlaví této Dohody. Zhotovitel je povinen </w:t>
      </w:r>
      <w:r w:rsidR="004D084D" w:rsidRPr="001D2877">
        <w:rPr>
          <w:rFonts w:ascii="Times New Roman" w:hAnsi="Times New Roman"/>
          <w:sz w:val="22"/>
          <w:szCs w:val="22"/>
        </w:rPr>
        <w:t xml:space="preserve">se k reklamaci vyjádřit </w:t>
      </w:r>
      <w:r w:rsidRPr="001D2877">
        <w:rPr>
          <w:rFonts w:ascii="Times New Roman" w:hAnsi="Times New Roman"/>
          <w:sz w:val="22"/>
          <w:szCs w:val="22"/>
        </w:rPr>
        <w:t xml:space="preserve">do 10 pracovních dnů od data </w:t>
      </w:r>
      <w:r w:rsidR="004D084D" w:rsidRPr="001D2877">
        <w:rPr>
          <w:rFonts w:ascii="Times New Roman" w:hAnsi="Times New Roman"/>
          <w:sz w:val="22"/>
          <w:szCs w:val="22"/>
        </w:rPr>
        <w:t>jejího doručení</w:t>
      </w:r>
      <w:r w:rsidRPr="001D2877">
        <w:rPr>
          <w:rFonts w:ascii="Times New Roman" w:hAnsi="Times New Roman"/>
          <w:sz w:val="22"/>
          <w:szCs w:val="22"/>
        </w:rPr>
        <w:t>. Neučiní-li tak ve stanovené lhůtě, má se za to, že svou odpovědnost za vady uznal v plném rozsahu.</w:t>
      </w:r>
    </w:p>
    <w:p w:rsidR="009672E2" w:rsidRPr="001D2877" w:rsidRDefault="00450ED8" w:rsidP="006375DA">
      <w:pPr>
        <w:pStyle w:val="Odstavecseseznamem"/>
        <w:numPr>
          <w:ilvl w:val="0"/>
          <w:numId w:val="15"/>
        </w:numPr>
        <w:spacing w:before="140" w:after="140"/>
        <w:ind w:left="567" w:hanging="56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>V případě, že zhotovitel nesplní řádně a včas op</w:t>
      </w:r>
      <w:r w:rsidR="005274D0" w:rsidRPr="001D2877">
        <w:rPr>
          <w:rFonts w:ascii="Times New Roman" w:hAnsi="Times New Roman"/>
          <w:sz w:val="22"/>
          <w:szCs w:val="22"/>
        </w:rPr>
        <w:t>rávněně uplatněnou reklamaci nebo s přihlédnutím k okolnostem reklamace bude zřejmé, že nebude schopen opravu vadnýc</w:t>
      </w:r>
      <w:r w:rsidR="00B9145B" w:rsidRPr="001D2877">
        <w:rPr>
          <w:rFonts w:ascii="Times New Roman" w:hAnsi="Times New Roman"/>
          <w:sz w:val="22"/>
          <w:szCs w:val="22"/>
        </w:rPr>
        <w:t xml:space="preserve">h součástek motoru zajistit, </w:t>
      </w:r>
      <w:r w:rsidR="005878A9">
        <w:rPr>
          <w:rFonts w:ascii="Times New Roman" w:hAnsi="Times New Roman"/>
          <w:sz w:val="22"/>
          <w:szCs w:val="22"/>
        </w:rPr>
        <w:t> </w:t>
      </w:r>
      <w:proofErr w:type="gramStart"/>
      <w:r w:rsidR="00B9145B" w:rsidRPr="001D2877">
        <w:rPr>
          <w:rFonts w:ascii="Times New Roman" w:hAnsi="Times New Roman"/>
          <w:sz w:val="22"/>
          <w:szCs w:val="22"/>
        </w:rPr>
        <w:t>je</w:t>
      </w:r>
      <w:proofErr w:type="gramEnd"/>
      <w:r w:rsidR="008F431B">
        <w:rPr>
          <w:rFonts w:ascii="Times New Roman" w:hAnsi="Times New Roman"/>
          <w:sz w:val="22"/>
          <w:szCs w:val="22"/>
        </w:rPr>
        <w:t xml:space="preserve"> </w:t>
      </w:r>
      <w:r w:rsidR="005274D0" w:rsidRPr="001D2877">
        <w:rPr>
          <w:rFonts w:ascii="Times New Roman" w:hAnsi="Times New Roman"/>
          <w:sz w:val="22"/>
          <w:szCs w:val="22"/>
        </w:rPr>
        <w:t>objednatel oprávněn</w:t>
      </w:r>
      <w:r w:rsidR="00B9145B" w:rsidRPr="001D2877">
        <w:rPr>
          <w:rFonts w:ascii="Times New Roman" w:hAnsi="Times New Roman"/>
          <w:sz w:val="22"/>
          <w:szCs w:val="22"/>
        </w:rPr>
        <w:t xml:space="preserve"> zajisti opravu vadných součástek</w:t>
      </w:r>
      <w:r w:rsidR="005274D0" w:rsidRPr="001D2877">
        <w:rPr>
          <w:rFonts w:ascii="Times New Roman" w:hAnsi="Times New Roman"/>
          <w:sz w:val="22"/>
          <w:szCs w:val="22"/>
        </w:rPr>
        <w:t xml:space="preserve"> motoru třetí osobou na náklady zhotovitele.</w:t>
      </w:r>
    </w:p>
    <w:p w:rsidR="000B12AC" w:rsidRDefault="000B12AC">
      <w:pPr>
        <w:rPr>
          <w:rFonts w:ascii="Times New Roman" w:hAnsi="Times New Roman"/>
          <w:b/>
          <w:sz w:val="22"/>
          <w:szCs w:val="22"/>
        </w:rPr>
      </w:pPr>
    </w:p>
    <w:p w:rsidR="00994320" w:rsidRPr="001D2877" w:rsidRDefault="003958CF" w:rsidP="00587741">
      <w:pPr>
        <w:pStyle w:val="Odstavecseseznamem"/>
        <w:ind w:left="0"/>
        <w:contextualSpacing w:val="0"/>
        <w:jc w:val="center"/>
        <w:rPr>
          <w:rFonts w:ascii="Times New Roman" w:hAnsi="Times New Roman"/>
          <w:b/>
          <w:sz w:val="22"/>
          <w:szCs w:val="22"/>
        </w:rPr>
      </w:pPr>
      <w:r w:rsidRPr="001D2877">
        <w:rPr>
          <w:rFonts w:ascii="Times New Roman" w:hAnsi="Times New Roman"/>
          <w:b/>
          <w:sz w:val="22"/>
          <w:szCs w:val="22"/>
        </w:rPr>
        <w:t>Čl</w:t>
      </w:r>
      <w:r w:rsidR="00587741" w:rsidRPr="001D2877">
        <w:rPr>
          <w:rFonts w:ascii="Times New Roman" w:hAnsi="Times New Roman"/>
          <w:b/>
          <w:sz w:val="22"/>
          <w:szCs w:val="22"/>
        </w:rPr>
        <w:t>. VI</w:t>
      </w:r>
      <w:r w:rsidR="007F68B5" w:rsidRPr="001D2877">
        <w:rPr>
          <w:rFonts w:ascii="Times New Roman" w:hAnsi="Times New Roman"/>
          <w:b/>
          <w:sz w:val="22"/>
          <w:szCs w:val="22"/>
        </w:rPr>
        <w:t>I</w:t>
      </w:r>
    </w:p>
    <w:p w:rsidR="00994320" w:rsidRPr="001D2877" w:rsidRDefault="00587741" w:rsidP="00587741">
      <w:pPr>
        <w:pStyle w:val="Odstavecseseznamem"/>
        <w:ind w:left="0"/>
        <w:contextualSpacing w:val="0"/>
        <w:jc w:val="center"/>
        <w:rPr>
          <w:rFonts w:ascii="Times New Roman" w:hAnsi="Times New Roman"/>
          <w:b/>
          <w:sz w:val="22"/>
          <w:szCs w:val="22"/>
        </w:rPr>
      </w:pPr>
      <w:r w:rsidRPr="001D2877">
        <w:rPr>
          <w:rFonts w:ascii="Times New Roman" w:hAnsi="Times New Roman"/>
          <w:b/>
          <w:sz w:val="22"/>
          <w:szCs w:val="22"/>
        </w:rPr>
        <w:t>S</w:t>
      </w:r>
      <w:r w:rsidR="003958CF" w:rsidRPr="001D2877">
        <w:rPr>
          <w:rFonts w:ascii="Times New Roman" w:hAnsi="Times New Roman"/>
          <w:b/>
          <w:sz w:val="22"/>
          <w:szCs w:val="22"/>
        </w:rPr>
        <w:t>ankce</w:t>
      </w:r>
      <w:r w:rsidRPr="001D2877">
        <w:rPr>
          <w:rFonts w:ascii="Times New Roman" w:hAnsi="Times New Roman"/>
          <w:b/>
          <w:sz w:val="22"/>
          <w:szCs w:val="22"/>
        </w:rPr>
        <w:t xml:space="preserve"> </w:t>
      </w:r>
      <w:r w:rsidR="003958CF" w:rsidRPr="001D2877">
        <w:rPr>
          <w:rFonts w:ascii="Times New Roman" w:hAnsi="Times New Roman"/>
          <w:b/>
          <w:sz w:val="22"/>
          <w:szCs w:val="22"/>
        </w:rPr>
        <w:t>za nedodržení stanovených podmínek</w:t>
      </w:r>
    </w:p>
    <w:p w:rsidR="00994320" w:rsidRPr="001D2877" w:rsidRDefault="00D92ECD" w:rsidP="00123593">
      <w:pPr>
        <w:numPr>
          <w:ilvl w:val="0"/>
          <w:numId w:val="8"/>
        </w:numPr>
        <w:spacing w:before="140" w:after="14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 xml:space="preserve">V případě, že </w:t>
      </w:r>
      <w:r w:rsidR="005274D0" w:rsidRPr="001D2877">
        <w:rPr>
          <w:rFonts w:ascii="Times New Roman" w:hAnsi="Times New Roman"/>
          <w:sz w:val="22"/>
          <w:szCs w:val="22"/>
        </w:rPr>
        <w:t>zhotovitel</w:t>
      </w:r>
      <w:r w:rsidR="0039404D" w:rsidRPr="001D2877">
        <w:rPr>
          <w:rFonts w:ascii="Times New Roman" w:hAnsi="Times New Roman"/>
          <w:sz w:val="22"/>
          <w:szCs w:val="22"/>
        </w:rPr>
        <w:t xml:space="preserve"> </w:t>
      </w:r>
      <w:r w:rsidR="0011353A" w:rsidRPr="001D2877">
        <w:rPr>
          <w:rFonts w:ascii="Times New Roman" w:hAnsi="Times New Roman"/>
          <w:sz w:val="22"/>
          <w:szCs w:val="22"/>
        </w:rPr>
        <w:t xml:space="preserve">nedodrží </w:t>
      </w:r>
      <w:r w:rsidR="005274D0" w:rsidRPr="001D2877">
        <w:rPr>
          <w:rFonts w:ascii="Times New Roman" w:hAnsi="Times New Roman"/>
          <w:sz w:val="22"/>
          <w:szCs w:val="22"/>
        </w:rPr>
        <w:t xml:space="preserve">objednávkou stanovený termín či </w:t>
      </w:r>
      <w:r w:rsidR="0011353A" w:rsidRPr="001D2877">
        <w:rPr>
          <w:rFonts w:ascii="Times New Roman" w:hAnsi="Times New Roman"/>
          <w:sz w:val="22"/>
          <w:szCs w:val="22"/>
        </w:rPr>
        <w:t xml:space="preserve">lhůtu </w:t>
      </w:r>
      <w:r w:rsidR="00B9145B" w:rsidRPr="001D2877">
        <w:rPr>
          <w:rFonts w:ascii="Times New Roman" w:hAnsi="Times New Roman"/>
          <w:sz w:val="22"/>
          <w:szCs w:val="22"/>
        </w:rPr>
        <w:t>opravy byť i jedné součástky</w:t>
      </w:r>
      <w:r w:rsidR="005274D0" w:rsidRPr="001D2877">
        <w:rPr>
          <w:rFonts w:ascii="Times New Roman" w:hAnsi="Times New Roman"/>
          <w:sz w:val="22"/>
          <w:szCs w:val="22"/>
        </w:rPr>
        <w:t xml:space="preserve"> motoru, zaplatí objednateli</w:t>
      </w:r>
      <w:r w:rsidR="0039404D" w:rsidRPr="001D2877">
        <w:rPr>
          <w:rFonts w:ascii="Times New Roman" w:hAnsi="Times New Roman"/>
          <w:sz w:val="22"/>
          <w:szCs w:val="22"/>
        </w:rPr>
        <w:t xml:space="preserve"> </w:t>
      </w:r>
      <w:r w:rsidR="00994320" w:rsidRPr="001D2877">
        <w:rPr>
          <w:rFonts w:ascii="Times New Roman" w:hAnsi="Times New Roman"/>
          <w:sz w:val="22"/>
          <w:szCs w:val="22"/>
        </w:rPr>
        <w:t xml:space="preserve">smluvní pokutu </w:t>
      </w:r>
      <w:r w:rsidR="005274D0" w:rsidRPr="001D2877">
        <w:rPr>
          <w:rFonts w:ascii="Times New Roman" w:hAnsi="Times New Roman"/>
          <w:sz w:val="22"/>
          <w:szCs w:val="22"/>
        </w:rPr>
        <w:t>ve výši 0,05 % z ceny</w:t>
      </w:r>
      <w:r w:rsidR="00B9145B" w:rsidRPr="001D2877">
        <w:rPr>
          <w:rFonts w:ascii="Times New Roman" w:hAnsi="Times New Roman"/>
          <w:sz w:val="22"/>
          <w:szCs w:val="22"/>
        </w:rPr>
        <w:t xml:space="preserve"> neposkytnuté kooperace součástky</w:t>
      </w:r>
      <w:r w:rsidR="005274D0" w:rsidRPr="001D2877">
        <w:rPr>
          <w:rFonts w:ascii="Times New Roman" w:hAnsi="Times New Roman"/>
          <w:sz w:val="22"/>
          <w:szCs w:val="22"/>
        </w:rPr>
        <w:t xml:space="preserve"> motoru bez DPH</w:t>
      </w:r>
      <w:r w:rsidR="00F8794B" w:rsidRPr="001D2877">
        <w:rPr>
          <w:rFonts w:ascii="Times New Roman" w:hAnsi="Times New Roman"/>
          <w:sz w:val="22"/>
          <w:szCs w:val="22"/>
        </w:rPr>
        <w:t>, s</w:t>
      </w:r>
      <w:r w:rsidR="005274D0" w:rsidRPr="001D2877">
        <w:rPr>
          <w:rFonts w:ascii="Times New Roman" w:hAnsi="Times New Roman"/>
          <w:sz w:val="22"/>
          <w:szCs w:val="22"/>
        </w:rPr>
        <w:t xml:space="preserve">e kterým je v prodlení </w:t>
      </w:r>
      <w:r w:rsidR="003704D4" w:rsidRPr="001D2877">
        <w:rPr>
          <w:rFonts w:ascii="Times New Roman" w:hAnsi="Times New Roman"/>
          <w:sz w:val="22"/>
          <w:szCs w:val="22"/>
        </w:rPr>
        <w:t>za každý započatý den prodlení</w:t>
      </w:r>
      <w:r w:rsidR="00F8794B" w:rsidRPr="001D2877">
        <w:rPr>
          <w:rFonts w:ascii="Times New Roman" w:hAnsi="Times New Roman"/>
          <w:sz w:val="22"/>
          <w:szCs w:val="22"/>
        </w:rPr>
        <w:t xml:space="preserve">, </w:t>
      </w:r>
      <w:r w:rsidR="005274D0" w:rsidRPr="001D2877">
        <w:rPr>
          <w:rFonts w:ascii="Times New Roman" w:hAnsi="Times New Roman"/>
          <w:sz w:val="22"/>
          <w:szCs w:val="22"/>
        </w:rPr>
        <w:t xml:space="preserve">nejméně však 500,- Kč denně, maximálně </w:t>
      </w:r>
      <w:r w:rsidR="00994320" w:rsidRPr="001D2877">
        <w:rPr>
          <w:rFonts w:ascii="Times New Roman" w:hAnsi="Times New Roman"/>
          <w:sz w:val="22"/>
          <w:szCs w:val="22"/>
        </w:rPr>
        <w:t>však 10</w:t>
      </w:r>
      <w:r w:rsidR="00587741" w:rsidRPr="001D2877">
        <w:rPr>
          <w:rFonts w:ascii="Times New Roman" w:hAnsi="Times New Roman"/>
          <w:sz w:val="22"/>
          <w:szCs w:val="22"/>
        </w:rPr>
        <w:t xml:space="preserve"> </w:t>
      </w:r>
      <w:r w:rsidR="00994320" w:rsidRPr="001D2877">
        <w:rPr>
          <w:rFonts w:ascii="Times New Roman" w:hAnsi="Times New Roman"/>
          <w:sz w:val="22"/>
          <w:szCs w:val="22"/>
        </w:rPr>
        <w:t>%</w:t>
      </w:r>
      <w:r w:rsidR="00F8794B" w:rsidRPr="001D2877">
        <w:rPr>
          <w:rFonts w:ascii="Times New Roman" w:hAnsi="Times New Roman"/>
          <w:sz w:val="22"/>
          <w:szCs w:val="22"/>
        </w:rPr>
        <w:t xml:space="preserve"> z ceny </w:t>
      </w:r>
      <w:r w:rsidR="005274D0" w:rsidRPr="001D2877">
        <w:rPr>
          <w:rFonts w:ascii="Times New Roman" w:hAnsi="Times New Roman"/>
          <w:sz w:val="22"/>
          <w:szCs w:val="22"/>
        </w:rPr>
        <w:t>neposkytnuté kooperace bez DPH</w:t>
      </w:r>
      <w:r w:rsidR="00994320" w:rsidRPr="001D2877">
        <w:rPr>
          <w:rFonts w:ascii="Times New Roman" w:hAnsi="Times New Roman"/>
          <w:sz w:val="22"/>
          <w:szCs w:val="22"/>
        </w:rPr>
        <w:t>.</w:t>
      </w:r>
    </w:p>
    <w:p w:rsidR="000B62F4" w:rsidRPr="001D2877" w:rsidRDefault="005274D0" w:rsidP="00123593">
      <w:pPr>
        <w:numPr>
          <w:ilvl w:val="0"/>
          <w:numId w:val="8"/>
        </w:numPr>
        <w:spacing w:before="140" w:after="14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 xml:space="preserve">V případě, že </w:t>
      </w:r>
      <w:r w:rsidR="00885CCE" w:rsidRPr="001D2877">
        <w:rPr>
          <w:rFonts w:ascii="Times New Roman" w:hAnsi="Times New Roman"/>
          <w:sz w:val="22"/>
          <w:szCs w:val="22"/>
        </w:rPr>
        <w:t>zhoto</w:t>
      </w:r>
      <w:r w:rsidRPr="001D2877">
        <w:rPr>
          <w:rFonts w:ascii="Times New Roman" w:hAnsi="Times New Roman"/>
          <w:sz w:val="22"/>
          <w:szCs w:val="22"/>
        </w:rPr>
        <w:t>v</w:t>
      </w:r>
      <w:r w:rsidR="00885CCE" w:rsidRPr="001D2877">
        <w:rPr>
          <w:rFonts w:ascii="Times New Roman" w:hAnsi="Times New Roman"/>
          <w:sz w:val="22"/>
          <w:szCs w:val="22"/>
        </w:rPr>
        <w:t>i</w:t>
      </w:r>
      <w:r w:rsidRPr="001D2877">
        <w:rPr>
          <w:rFonts w:ascii="Times New Roman" w:hAnsi="Times New Roman"/>
          <w:sz w:val="22"/>
          <w:szCs w:val="22"/>
        </w:rPr>
        <w:t>tel nedodrží lhů</w:t>
      </w:r>
      <w:r w:rsidR="00885CCE" w:rsidRPr="001D2877">
        <w:rPr>
          <w:rFonts w:ascii="Times New Roman" w:hAnsi="Times New Roman"/>
          <w:sz w:val="22"/>
          <w:szCs w:val="22"/>
        </w:rPr>
        <w:t>tu</w:t>
      </w:r>
      <w:r w:rsidRPr="001D2877">
        <w:rPr>
          <w:rFonts w:ascii="Times New Roman" w:hAnsi="Times New Roman"/>
          <w:sz w:val="22"/>
          <w:szCs w:val="22"/>
        </w:rPr>
        <w:t xml:space="preserve"> pro odstranění vady</w:t>
      </w:r>
      <w:r w:rsidR="00A97EDE" w:rsidRPr="001D2877">
        <w:rPr>
          <w:rFonts w:ascii="Times New Roman" w:hAnsi="Times New Roman"/>
          <w:sz w:val="22"/>
          <w:szCs w:val="22"/>
        </w:rPr>
        <w:t xml:space="preserve">, za </w:t>
      </w:r>
      <w:r w:rsidR="00B9145B" w:rsidRPr="001D2877">
        <w:rPr>
          <w:rFonts w:ascii="Times New Roman" w:hAnsi="Times New Roman"/>
          <w:sz w:val="22"/>
          <w:szCs w:val="22"/>
        </w:rPr>
        <w:t>každ</w:t>
      </w:r>
      <w:r w:rsidR="00A97EDE" w:rsidRPr="001D2877">
        <w:rPr>
          <w:rFonts w:ascii="Times New Roman" w:hAnsi="Times New Roman"/>
          <w:sz w:val="22"/>
          <w:szCs w:val="22"/>
        </w:rPr>
        <w:t>ý</w:t>
      </w:r>
      <w:r w:rsidR="00B9145B" w:rsidRPr="001D2877">
        <w:rPr>
          <w:rFonts w:ascii="Times New Roman" w:hAnsi="Times New Roman"/>
          <w:sz w:val="22"/>
          <w:szCs w:val="22"/>
        </w:rPr>
        <w:t xml:space="preserve"> jednotliv</w:t>
      </w:r>
      <w:r w:rsidR="00A97EDE" w:rsidRPr="001D2877">
        <w:rPr>
          <w:rFonts w:ascii="Times New Roman" w:hAnsi="Times New Roman"/>
          <w:sz w:val="22"/>
          <w:szCs w:val="22"/>
        </w:rPr>
        <w:t>ý</w:t>
      </w:r>
      <w:r w:rsidR="00B9145B" w:rsidRPr="001D2877">
        <w:rPr>
          <w:rFonts w:ascii="Times New Roman" w:hAnsi="Times New Roman"/>
          <w:sz w:val="22"/>
          <w:szCs w:val="22"/>
        </w:rPr>
        <w:t xml:space="preserve"> kus součástky</w:t>
      </w:r>
      <w:r w:rsidR="00885CCE" w:rsidRPr="001D2877">
        <w:rPr>
          <w:rFonts w:ascii="Times New Roman" w:hAnsi="Times New Roman"/>
          <w:sz w:val="22"/>
          <w:szCs w:val="22"/>
        </w:rPr>
        <w:t xml:space="preserve"> motoru, zaplatí objednateli smluvní pokutu ve výši 0,05% z ceny kooperace </w:t>
      </w:r>
      <w:r w:rsidR="00B9145B" w:rsidRPr="001D2877">
        <w:rPr>
          <w:rFonts w:ascii="Times New Roman" w:hAnsi="Times New Roman"/>
          <w:sz w:val="22"/>
          <w:szCs w:val="22"/>
        </w:rPr>
        <w:t>vadné součástky</w:t>
      </w:r>
      <w:r w:rsidR="00885CCE" w:rsidRPr="001D2877">
        <w:rPr>
          <w:rFonts w:ascii="Times New Roman" w:hAnsi="Times New Roman"/>
          <w:sz w:val="22"/>
          <w:szCs w:val="22"/>
        </w:rPr>
        <w:t xml:space="preserve"> motoru bez DPH</w:t>
      </w:r>
      <w:r w:rsidR="00A97EDE" w:rsidRPr="001D2877">
        <w:rPr>
          <w:rFonts w:ascii="Times New Roman" w:hAnsi="Times New Roman"/>
          <w:sz w:val="22"/>
          <w:szCs w:val="22"/>
        </w:rPr>
        <w:t>,</w:t>
      </w:r>
      <w:r w:rsidR="00885CCE" w:rsidRPr="001D2877">
        <w:rPr>
          <w:rFonts w:ascii="Times New Roman" w:hAnsi="Times New Roman"/>
          <w:sz w:val="22"/>
          <w:szCs w:val="22"/>
        </w:rPr>
        <w:t xml:space="preserve"> za každý započatý den prodlení, nejméně však 500,- Kč, maximálně však 10 %</w:t>
      </w:r>
      <w:r w:rsidR="00B9145B" w:rsidRPr="001D2877">
        <w:rPr>
          <w:rFonts w:ascii="Times New Roman" w:hAnsi="Times New Roman"/>
          <w:sz w:val="22"/>
          <w:szCs w:val="22"/>
        </w:rPr>
        <w:t xml:space="preserve"> z ceny kooperace vadné součástky</w:t>
      </w:r>
      <w:r w:rsidR="00885CCE" w:rsidRPr="001D2877">
        <w:rPr>
          <w:rFonts w:ascii="Times New Roman" w:hAnsi="Times New Roman"/>
          <w:sz w:val="22"/>
          <w:szCs w:val="22"/>
        </w:rPr>
        <w:t xml:space="preserve"> motoru bez DPH.</w:t>
      </w:r>
    </w:p>
    <w:p w:rsidR="00885CCE" w:rsidRPr="001D2877" w:rsidRDefault="00885CCE" w:rsidP="00123593">
      <w:pPr>
        <w:numPr>
          <w:ilvl w:val="0"/>
          <w:numId w:val="8"/>
        </w:numPr>
        <w:spacing w:before="140" w:after="14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 xml:space="preserve"> V případě, že bude objednatel v prodlení s úhradou ceny za kooperaci nebo její části, může zhotovitel požadovat zákonný úrok z prodlení ve výši stanovené nařízením vlády č. 351/2013 Sb., popřípadě jiným prováděcím předpisem platným v době účinnosti Dohody.</w:t>
      </w:r>
    </w:p>
    <w:p w:rsidR="000B62F4" w:rsidRPr="001D2877" w:rsidRDefault="00994320" w:rsidP="00123593">
      <w:pPr>
        <w:numPr>
          <w:ilvl w:val="0"/>
          <w:numId w:val="8"/>
        </w:numPr>
        <w:spacing w:before="140" w:after="14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>Sm</w:t>
      </w:r>
      <w:r w:rsidR="00321DF5" w:rsidRPr="001D2877">
        <w:rPr>
          <w:rFonts w:ascii="Times New Roman" w:hAnsi="Times New Roman"/>
          <w:sz w:val="22"/>
          <w:szCs w:val="22"/>
        </w:rPr>
        <w:t>luvní pokutu</w:t>
      </w:r>
      <w:r w:rsidR="00F8794B" w:rsidRPr="001D2877">
        <w:rPr>
          <w:rFonts w:ascii="Times New Roman" w:hAnsi="Times New Roman"/>
          <w:sz w:val="22"/>
          <w:szCs w:val="22"/>
        </w:rPr>
        <w:t xml:space="preserve"> či úrok z</w:t>
      </w:r>
      <w:r w:rsidR="00321DF5" w:rsidRPr="001D2877">
        <w:rPr>
          <w:rFonts w:ascii="Times New Roman" w:hAnsi="Times New Roman"/>
          <w:sz w:val="22"/>
          <w:szCs w:val="22"/>
        </w:rPr>
        <w:t> </w:t>
      </w:r>
      <w:r w:rsidR="00F8794B" w:rsidRPr="001D2877">
        <w:rPr>
          <w:rFonts w:ascii="Times New Roman" w:hAnsi="Times New Roman"/>
          <w:sz w:val="22"/>
          <w:szCs w:val="22"/>
        </w:rPr>
        <w:t>prodlení</w:t>
      </w:r>
      <w:r w:rsidR="00321DF5" w:rsidRPr="001D2877">
        <w:rPr>
          <w:rFonts w:ascii="Times New Roman" w:hAnsi="Times New Roman"/>
          <w:sz w:val="22"/>
          <w:szCs w:val="22"/>
        </w:rPr>
        <w:t xml:space="preserve"> dle výše uvedených odstavců</w:t>
      </w:r>
      <w:r w:rsidRPr="001D2877">
        <w:rPr>
          <w:rFonts w:ascii="Times New Roman" w:hAnsi="Times New Roman"/>
          <w:sz w:val="22"/>
          <w:szCs w:val="22"/>
        </w:rPr>
        <w:t xml:space="preserve"> tohoto článku hradí povinná </w:t>
      </w:r>
      <w:r w:rsidR="007F7375" w:rsidRPr="001D2877">
        <w:rPr>
          <w:rFonts w:ascii="Times New Roman" w:hAnsi="Times New Roman"/>
          <w:sz w:val="22"/>
          <w:szCs w:val="22"/>
        </w:rPr>
        <w:t>S</w:t>
      </w:r>
      <w:r w:rsidR="00587741" w:rsidRPr="001D2877">
        <w:rPr>
          <w:rFonts w:ascii="Times New Roman" w:hAnsi="Times New Roman"/>
          <w:sz w:val="22"/>
          <w:szCs w:val="22"/>
        </w:rPr>
        <w:t xml:space="preserve">mluvní </w:t>
      </w:r>
      <w:r w:rsidR="007F7375" w:rsidRPr="001D2877">
        <w:rPr>
          <w:rFonts w:ascii="Times New Roman" w:hAnsi="Times New Roman"/>
          <w:sz w:val="22"/>
          <w:szCs w:val="22"/>
        </w:rPr>
        <w:t xml:space="preserve">Strana </w:t>
      </w:r>
      <w:r w:rsidRPr="001D2877">
        <w:rPr>
          <w:rFonts w:ascii="Times New Roman" w:hAnsi="Times New Roman"/>
          <w:sz w:val="22"/>
          <w:szCs w:val="22"/>
        </w:rPr>
        <w:t>bez ohledu na to, zda a v jaké výši vznikla druhé straně v této souvislosti prokazatelná škoda, která je vymahatelná samostatně, vedle smluvní pokuty</w:t>
      </w:r>
      <w:r w:rsidR="00885CCE" w:rsidRPr="001D2877">
        <w:rPr>
          <w:rFonts w:ascii="Times New Roman" w:hAnsi="Times New Roman"/>
          <w:sz w:val="22"/>
          <w:szCs w:val="22"/>
        </w:rPr>
        <w:t xml:space="preserve"> či úroku z prodlení</w:t>
      </w:r>
      <w:r w:rsidRPr="001D2877">
        <w:rPr>
          <w:rFonts w:ascii="Times New Roman" w:hAnsi="Times New Roman"/>
          <w:sz w:val="22"/>
          <w:szCs w:val="22"/>
        </w:rPr>
        <w:t xml:space="preserve">. Pokud povinná </w:t>
      </w:r>
      <w:r w:rsidR="007F7375" w:rsidRPr="001D2877">
        <w:rPr>
          <w:rFonts w:ascii="Times New Roman" w:hAnsi="Times New Roman"/>
          <w:sz w:val="22"/>
          <w:szCs w:val="22"/>
        </w:rPr>
        <w:t>S</w:t>
      </w:r>
      <w:r w:rsidR="00587741" w:rsidRPr="001D2877">
        <w:rPr>
          <w:rFonts w:ascii="Times New Roman" w:hAnsi="Times New Roman"/>
          <w:sz w:val="22"/>
          <w:szCs w:val="22"/>
        </w:rPr>
        <w:t xml:space="preserve">mluvní </w:t>
      </w:r>
      <w:r w:rsidR="007F7375" w:rsidRPr="001D2877">
        <w:rPr>
          <w:rFonts w:ascii="Times New Roman" w:hAnsi="Times New Roman"/>
          <w:sz w:val="22"/>
          <w:szCs w:val="22"/>
        </w:rPr>
        <w:t xml:space="preserve">Strana </w:t>
      </w:r>
      <w:r w:rsidRPr="001D2877">
        <w:rPr>
          <w:rFonts w:ascii="Times New Roman" w:hAnsi="Times New Roman"/>
          <w:sz w:val="22"/>
          <w:szCs w:val="22"/>
        </w:rPr>
        <w:t>prokáže, že porušení povinnosti bylo způsobeno okolnostmi vylučující</w:t>
      </w:r>
      <w:r w:rsidR="00AF4103" w:rsidRPr="001D2877">
        <w:rPr>
          <w:rFonts w:ascii="Times New Roman" w:hAnsi="Times New Roman"/>
          <w:sz w:val="22"/>
          <w:szCs w:val="22"/>
        </w:rPr>
        <w:t>mi</w:t>
      </w:r>
      <w:r w:rsidRPr="001D2877">
        <w:rPr>
          <w:rFonts w:ascii="Times New Roman" w:hAnsi="Times New Roman"/>
          <w:sz w:val="22"/>
          <w:szCs w:val="22"/>
        </w:rPr>
        <w:t xml:space="preserve"> odpovědnost, náhrada škody se neuplatní.</w:t>
      </w:r>
      <w:r w:rsidR="00885CCE" w:rsidRPr="001D2877">
        <w:rPr>
          <w:rFonts w:ascii="Times New Roman" w:hAnsi="Times New Roman"/>
          <w:sz w:val="22"/>
          <w:szCs w:val="22"/>
        </w:rPr>
        <w:t xml:space="preserve"> Za okolnosti vylučující odpovědnost se pro účely této Dohody rozumí překážky uvedené v</w:t>
      </w:r>
      <w:r w:rsidR="008F431B">
        <w:rPr>
          <w:rFonts w:ascii="Times New Roman" w:hAnsi="Times New Roman"/>
          <w:sz w:val="22"/>
          <w:szCs w:val="22"/>
        </w:rPr>
        <w:t xml:space="preserve"> </w:t>
      </w:r>
      <w:r w:rsidR="00885CCE" w:rsidRPr="001D2877">
        <w:rPr>
          <w:rFonts w:ascii="Times New Roman" w:hAnsi="Times New Roman"/>
          <w:sz w:val="22"/>
          <w:szCs w:val="22"/>
        </w:rPr>
        <w:t xml:space="preserve">§ 2913, odst. 2 </w:t>
      </w:r>
      <w:proofErr w:type="spellStart"/>
      <w:r w:rsidR="00885CCE" w:rsidRPr="001D2877">
        <w:rPr>
          <w:rFonts w:ascii="Times New Roman" w:hAnsi="Times New Roman"/>
          <w:sz w:val="22"/>
          <w:szCs w:val="22"/>
        </w:rPr>
        <w:t>O</w:t>
      </w:r>
      <w:r w:rsidR="001D2877" w:rsidRPr="001D2877">
        <w:rPr>
          <w:rFonts w:ascii="Times New Roman" w:hAnsi="Times New Roman"/>
          <w:sz w:val="22"/>
          <w:szCs w:val="22"/>
        </w:rPr>
        <w:t>bč</w:t>
      </w:r>
      <w:r w:rsidR="00885CCE" w:rsidRPr="001D2877">
        <w:rPr>
          <w:rFonts w:ascii="Times New Roman" w:hAnsi="Times New Roman"/>
          <w:sz w:val="22"/>
          <w:szCs w:val="22"/>
        </w:rPr>
        <w:t>Z</w:t>
      </w:r>
      <w:proofErr w:type="spellEnd"/>
      <w:r w:rsidR="00885CCE" w:rsidRPr="001D2877">
        <w:rPr>
          <w:rFonts w:ascii="Times New Roman" w:hAnsi="Times New Roman"/>
          <w:sz w:val="22"/>
          <w:szCs w:val="22"/>
        </w:rPr>
        <w:t>.</w:t>
      </w:r>
    </w:p>
    <w:p w:rsidR="006806F4" w:rsidRPr="001D2877" w:rsidRDefault="000B62F4" w:rsidP="00BF6D4B">
      <w:pPr>
        <w:numPr>
          <w:ilvl w:val="0"/>
          <w:numId w:val="8"/>
        </w:numPr>
        <w:spacing w:before="140" w:after="14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>Smluvní pokuta či úrok z prodlení musí být povinnou stranou zaplaceny do 30 dnů po obdržení</w:t>
      </w:r>
      <w:r w:rsidR="00BF6D4B" w:rsidRPr="001D2877">
        <w:rPr>
          <w:rFonts w:ascii="Times New Roman" w:hAnsi="Times New Roman"/>
          <w:sz w:val="22"/>
          <w:szCs w:val="22"/>
        </w:rPr>
        <w:t xml:space="preserve"> faktury, kterou jsou vyčísleny.</w:t>
      </w:r>
    </w:p>
    <w:p w:rsidR="009672E2" w:rsidRPr="001D2877" w:rsidRDefault="009672E2" w:rsidP="009672E2">
      <w:pPr>
        <w:spacing w:before="140" w:after="140"/>
        <w:ind w:left="567"/>
        <w:jc w:val="both"/>
        <w:rPr>
          <w:rFonts w:ascii="Times New Roman" w:hAnsi="Times New Roman"/>
          <w:sz w:val="22"/>
          <w:szCs w:val="22"/>
        </w:rPr>
      </w:pPr>
    </w:p>
    <w:p w:rsidR="00CC1B5B" w:rsidRPr="001D2877" w:rsidRDefault="003958CF" w:rsidP="00123593">
      <w:pPr>
        <w:pStyle w:val="Odstavecseseznamem"/>
        <w:ind w:left="0"/>
        <w:contextualSpacing w:val="0"/>
        <w:jc w:val="center"/>
        <w:rPr>
          <w:rFonts w:ascii="Times New Roman" w:hAnsi="Times New Roman"/>
          <w:b/>
          <w:sz w:val="22"/>
          <w:szCs w:val="22"/>
        </w:rPr>
      </w:pPr>
      <w:r w:rsidRPr="001D2877">
        <w:rPr>
          <w:rFonts w:ascii="Times New Roman" w:hAnsi="Times New Roman"/>
          <w:b/>
          <w:sz w:val="22"/>
          <w:szCs w:val="22"/>
        </w:rPr>
        <w:t>Čl</w:t>
      </w:r>
      <w:r w:rsidR="00CC1B5B" w:rsidRPr="001D2877">
        <w:rPr>
          <w:rFonts w:ascii="Times New Roman" w:hAnsi="Times New Roman"/>
          <w:b/>
          <w:sz w:val="22"/>
          <w:szCs w:val="22"/>
        </w:rPr>
        <w:t>. VII</w:t>
      </w:r>
      <w:r w:rsidR="006E46BD" w:rsidRPr="001D2877">
        <w:rPr>
          <w:rFonts w:ascii="Times New Roman" w:hAnsi="Times New Roman"/>
          <w:b/>
          <w:sz w:val="22"/>
          <w:szCs w:val="22"/>
        </w:rPr>
        <w:t>I</w:t>
      </w:r>
    </w:p>
    <w:p w:rsidR="00CC1B5B" w:rsidRPr="001D2877" w:rsidRDefault="007844B4" w:rsidP="00123593">
      <w:pPr>
        <w:pStyle w:val="Odstavecseseznamem"/>
        <w:ind w:left="0"/>
        <w:contextualSpacing w:val="0"/>
        <w:jc w:val="center"/>
        <w:rPr>
          <w:rFonts w:ascii="Times New Roman" w:hAnsi="Times New Roman"/>
          <w:b/>
          <w:sz w:val="22"/>
          <w:szCs w:val="22"/>
        </w:rPr>
      </w:pPr>
      <w:r w:rsidRPr="001D2877">
        <w:rPr>
          <w:rFonts w:ascii="Times New Roman" w:hAnsi="Times New Roman"/>
          <w:b/>
          <w:sz w:val="22"/>
          <w:szCs w:val="22"/>
        </w:rPr>
        <w:t>O</w:t>
      </w:r>
      <w:r w:rsidR="003958CF" w:rsidRPr="001D2877">
        <w:rPr>
          <w:rFonts w:ascii="Times New Roman" w:hAnsi="Times New Roman"/>
          <w:b/>
          <w:sz w:val="22"/>
          <w:szCs w:val="22"/>
        </w:rPr>
        <w:t>kolnosti</w:t>
      </w:r>
      <w:r w:rsidRPr="001D2877">
        <w:rPr>
          <w:rFonts w:ascii="Times New Roman" w:hAnsi="Times New Roman"/>
          <w:b/>
          <w:sz w:val="22"/>
          <w:szCs w:val="22"/>
        </w:rPr>
        <w:t xml:space="preserve"> </w:t>
      </w:r>
      <w:r w:rsidR="003958CF" w:rsidRPr="001D2877">
        <w:rPr>
          <w:rFonts w:ascii="Times New Roman" w:hAnsi="Times New Roman"/>
          <w:b/>
          <w:sz w:val="22"/>
          <w:szCs w:val="22"/>
        </w:rPr>
        <w:t>vylučující</w:t>
      </w:r>
      <w:r w:rsidRPr="001D2877">
        <w:rPr>
          <w:rFonts w:ascii="Times New Roman" w:hAnsi="Times New Roman"/>
          <w:b/>
          <w:sz w:val="22"/>
          <w:szCs w:val="22"/>
        </w:rPr>
        <w:t xml:space="preserve"> </w:t>
      </w:r>
      <w:r w:rsidR="003958CF" w:rsidRPr="001D2877">
        <w:rPr>
          <w:rFonts w:ascii="Times New Roman" w:hAnsi="Times New Roman"/>
          <w:b/>
          <w:sz w:val="22"/>
          <w:szCs w:val="22"/>
        </w:rPr>
        <w:t>odpovědnost</w:t>
      </w:r>
    </w:p>
    <w:p w:rsidR="00476E5F" w:rsidRPr="001D2877" w:rsidRDefault="005F1A92" w:rsidP="00123593">
      <w:pPr>
        <w:numPr>
          <w:ilvl w:val="0"/>
          <w:numId w:val="11"/>
        </w:numPr>
        <w:spacing w:before="140" w:after="14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 xml:space="preserve">Smluvní strana není odpovědná za prodlení s plněním této </w:t>
      </w:r>
      <w:r w:rsidR="00885CCE" w:rsidRPr="001D2877">
        <w:rPr>
          <w:rFonts w:ascii="Times New Roman" w:hAnsi="Times New Roman"/>
          <w:sz w:val="22"/>
          <w:szCs w:val="22"/>
        </w:rPr>
        <w:t>Dohody</w:t>
      </w:r>
      <w:r w:rsidRPr="001D2877">
        <w:rPr>
          <w:rFonts w:ascii="Times New Roman" w:hAnsi="Times New Roman"/>
          <w:sz w:val="22"/>
          <w:szCs w:val="22"/>
        </w:rPr>
        <w:t xml:space="preserve">, jestliže takové </w:t>
      </w:r>
      <w:r w:rsidR="003C68E3" w:rsidRPr="001D2877">
        <w:rPr>
          <w:rFonts w:ascii="Times New Roman" w:hAnsi="Times New Roman"/>
          <w:sz w:val="22"/>
          <w:szCs w:val="22"/>
        </w:rPr>
        <w:t>prodlení</w:t>
      </w:r>
      <w:r w:rsidRPr="001D2877">
        <w:rPr>
          <w:rFonts w:ascii="Times New Roman" w:hAnsi="Times New Roman"/>
          <w:sz w:val="22"/>
          <w:szCs w:val="22"/>
        </w:rPr>
        <w:t xml:space="preserve"> je důsledkem okolností vyšší moci (zahrnuje v to případy jako požár, povodeň, zemětřesení, hurikán a podobné živelné události, dále válka, občanská válka, invaze, revoluce, </w:t>
      </w:r>
      <w:proofErr w:type="spellStart"/>
      <w:r w:rsidRPr="001D2877">
        <w:rPr>
          <w:rFonts w:ascii="Times New Roman" w:hAnsi="Times New Roman"/>
          <w:sz w:val="22"/>
          <w:szCs w:val="22"/>
        </w:rPr>
        <w:t>rebélie</w:t>
      </w:r>
      <w:proofErr w:type="spellEnd"/>
      <w:r w:rsidRPr="001D2877">
        <w:rPr>
          <w:rFonts w:ascii="Times New Roman" w:hAnsi="Times New Roman"/>
          <w:sz w:val="22"/>
          <w:szCs w:val="22"/>
        </w:rPr>
        <w:t>, teroristické útoky, blokády, embarga, stávka, epidemie</w:t>
      </w:r>
      <w:r w:rsidR="001D2877" w:rsidRPr="001D2877">
        <w:rPr>
          <w:rFonts w:ascii="Times New Roman" w:hAnsi="Times New Roman"/>
          <w:sz w:val="22"/>
          <w:szCs w:val="22"/>
        </w:rPr>
        <w:t xml:space="preserve"> atd.)</w:t>
      </w:r>
      <w:r w:rsidRPr="001D2877">
        <w:rPr>
          <w:rFonts w:ascii="Times New Roman" w:hAnsi="Times New Roman"/>
          <w:sz w:val="22"/>
          <w:szCs w:val="22"/>
        </w:rPr>
        <w:t>, jestliže vznikly nezávisle na vůli smluvní strany a jejich vzniku nemohla smluvní strana zabránit.</w:t>
      </w:r>
    </w:p>
    <w:p w:rsidR="00A05CC7" w:rsidRDefault="00A05CC7" w:rsidP="00123593">
      <w:pPr>
        <w:numPr>
          <w:ilvl w:val="0"/>
          <w:numId w:val="11"/>
        </w:numPr>
        <w:spacing w:before="140" w:after="14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>Smluvní strana, která z důvodu uvedených v předchozím bodě nebude moci plnit, musí druhé smluvní straně prokázat, že podnikla veškeré myslitelné kroky k minimalizaci negativních dopadů na plnění Dohody, a že plnění povinností vyplývajících z Dohody na ní nelze spravedlivě žádat. Smluvní strana dále učiní veškerá uplatnění, aby v plnění Dohody co nejdříve po odpadnutí překážek pokračovala.</w:t>
      </w:r>
    </w:p>
    <w:p w:rsidR="008F431B" w:rsidRPr="001D2877" w:rsidRDefault="008F431B" w:rsidP="00123593">
      <w:pPr>
        <w:numPr>
          <w:ilvl w:val="0"/>
          <w:numId w:val="11"/>
        </w:numPr>
        <w:spacing w:before="140" w:after="14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Smluvní strany se dohodly, že odmítnutí banky objednatelem nebo zhotovitelem provést transakci na základě této Dohody bude považováno za okolnosti vyšší moci.</w:t>
      </w:r>
    </w:p>
    <w:p w:rsidR="00A05CC7" w:rsidRPr="001D2877" w:rsidRDefault="00A05CC7" w:rsidP="00123593">
      <w:pPr>
        <w:numPr>
          <w:ilvl w:val="0"/>
          <w:numId w:val="11"/>
        </w:numPr>
        <w:spacing w:before="140" w:after="14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lastRenderedPageBreak/>
        <w:t>Smluvní strana, která nemůže plnit z důvodů okolností vyšší moci, tuto skutečnost musí písemně oznámit druhé straně bez zbytečného odkladu, nejdéle do 15 dnů po vzniku okolnosti vylučující odpovědnost.</w:t>
      </w:r>
    </w:p>
    <w:p w:rsidR="00A05CC7" w:rsidRPr="001D2877" w:rsidRDefault="00A05CC7" w:rsidP="00123593">
      <w:pPr>
        <w:numPr>
          <w:ilvl w:val="0"/>
          <w:numId w:val="11"/>
        </w:numPr>
        <w:spacing w:before="140" w:after="14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>Smluvní strany vstoupí do jednání za účelem řešení vzniklé situace. Jestliže se smluvní strany nedohodnou a prodlení s plněním v důsledku vyšší moci bude trvat déle než 3 měsíce, má druhá smluvní strana právo odstoupit od Dohody.</w:t>
      </w:r>
    </w:p>
    <w:p w:rsidR="00BF6D4B" w:rsidRPr="001D2877" w:rsidRDefault="00A05CC7" w:rsidP="00BF6D4B">
      <w:pPr>
        <w:numPr>
          <w:ilvl w:val="0"/>
          <w:numId w:val="11"/>
        </w:numPr>
        <w:spacing w:before="140" w:after="14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>Za okolnost vylučující odpovědnost se nepovažuje překážka, která vznikla teprve v době, kdy povinná strana byla v prodlení s plněním své povinnosti, či vznikla z hospodářských poměrů té smluvní strany.</w:t>
      </w:r>
    </w:p>
    <w:p w:rsidR="000B12AC" w:rsidRDefault="000B12AC">
      <w:pPr>
        <w:rPr>
          <w:rFonts w:ascii="Times New Roman" w:hAnsi="Times New Roman"/>
          <w:b/>
          <w:sz w:val="22"/>
          <w:szCs w:val="22"/>
        </w:rPr>
      </w:pPr>
    </w:p>
    <w:p w:rsidR="00A05CC7" w:rsidRPr="001D2877" w:rsidRDefault="003958CF" w:rsidP="00123593">
      <w:pPr>
        <w:pStyle w:val="Odstavecseseznamem"/>
        <w:ind w:left="0"/>
        <w:contextualSpacing w:val="0"/>
        <w:jc w:val="center"/>
        <w:rPr>
          <w:rFonts w:ascii="Times New Roman" w:hAnsi="Times New Roman"/>
          <w:b/>
          <w:sz w:val="22"/>
          <w:szCs w:val="22"/>
        </w:rPr>
      </w:pPr>
      <w:r w:rsidRPr="001D2877">
        <w:rPr>
          <w:rFonts w:ascii="Times New Roman" w:hAnsi="Times New Roman"/>
          <w:b/>
          <w:sz w:val="22"/>
          <w:szCs w:val="22"/>
        </w:rPr>
        <w:t>Čl</w:t>
      </w:r>
      <w:r w:rsidR="00A05CC7" w:rsidRPr="001D2877">
        <w:rPr>
          <w:rFonts w:ascii="Times New Roman" w:hAnsi="Times New Roman"/>
          <w:b/>
          <w:sz w:val="22"/>
          <w:szCs w:val="22"/>
        </w:rPr>
        <w:t>. IX</w:t>
      </w:r>
    </w:p>
    <w:p w:rsidR="00BF6D4B" w:rsidRPr="001D2877" w:rsidRDefault="003958CF" w:rsidP="00BF6D4B">
      <w:pPr>
        <w:pStyle w:val="Odstavecseseznamem"/>
        <w:spacing w:after="240"/>
        <w:ind w:left="0"/>
        <w:contextualSpacing w:val="0"/>
        <w:jc w:val="center"/>
        <w:rPr>
          <w:rFonts w:ascii="Times New Roman" w:hAnsi="Times New Roman"/>
          <w:b/>
          <w:sz w:val="22"/>
          <w:szCs w:val="22"/>
        </w:rPr>
      </w:pPr>
      <w:r w:rsidRPr="001D2877">
        <w:rPr>
          <w:rFonts w:ascii="Times New Roman" w:hAnsi="Times New Roman"/>
          <w:b/>
          <w:sz w:val="22"/>
          <w:szCs w:val="22"/>
        </w:rPr>
        <w:t>Soudní řízení</w:t>
      </w:r>
    </w:p>
    <w:p w:rsidR="000B521B" w:rsidRPr="001D2877" w:rsidRDefault="001C67DB" w:rsidP="00BF6D4B">
      <w:pPr>
        <w:pStyle w:val="Odstavecseseznamem"/>
        <w:numPr>
          <w:ilvl w:val="0"/>
          <w:numId w:val="16"/>
        </w:numPr>
        <w:ind w:left="567" w:hanging="56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>Smluvní strany se v souladu s § 89a zákona č. 99/1963 Sb., občanského soudního řádu, v platném znění, dohodly, že místně příslušným soudem pro případ sporů vyplývajících z této Dohody nebo spory vzniklé v souvislosti s ní nebo je soud příslušný dle sídla Objednatele. Věcná ani výlučná příslušnost soudu tím není dotčena.</w:t>
      </w:r>
    </w:p>
    <w:p w:rsidR="009672E2" w:rsidRPr="001D2877" w:rsidRDefault="009672E2" w:rsidP="009672E2">
      <w:pPr>
        <w:pStyle w:val="Odstavecseseznamem"/>
        <w:ind w:left="567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994320" w:rsidRPr="001D2877" w:rsidRDefault="003958CF" w:rsidP="00BF6D4B">
      <w:pPr>
        <w:pStyle w:val="Odstavecseseznamem"/>
        <w:ind w:left="0"/>
        <w:contextualSpacing w:val="0"/>
        <w:jc w:val="center"/>
        <w:rPr>
          <w:rFonts w:ascii="Times New Roman" w:hAnsi="Times New Roman"/>
          <w:b/>
          <w:sz w:val="22"/>
          <w:szCs w:val="22"/>
        </w:rPr>
      </w:pPr>
      <w:r w:rsidRPr="001D2877">
        <w:rPr>
          <w:rFonts w:ascii="Times New Roman" w:hAnsi="Times New Roman"/>
          <w:b/>
          <w:sz w:val="22"/>
          <w:szCs w:val="22"/>
        </w:rPr>
        <w:t>Čl</w:t>
      </w:r>
      <w:r w:rsidR="00587741" w:rsidRPr="001D2877">
        <w:rPr>
          <w:rFonts w:ascii="Times New Roman" w:hAnsi="Times New Roman"/>
          <w:b/>
          <w:sz w:val="22"/>
          <w:szCs w:val="22"/>
        </w:rPr>
        <w:t xml:space="preserve">. </w:t>
      </w:r>
      <w:r w:rsidR="00CC1B5B" w:rsidRPr="001D2877">
        <w:rPr>
          <w:rFonts w:ascii="Times New Roman" w:hAnsi="Times New Roman"/>
          <w:b/>
          <w:sz w:val="22"/>
          <w:szCs w:val="22"/>
        </w:rPr>
        <w:t>X</w:t>
      </w:r>
    </w:p>
    <w:p w:rsidR="00994320" w:rsidRPr="001D2877" w:rsidRDefault="00587741" w:rsidP="00BF6D4B">
      <w:pPr>
        <w:pStyle w:val="Odstavecseseznamem"/>
        <w:ind w:left="0"/>
        <w:contextualSpacing w:val="0"/>
        <w:jc w:val="center"/>
        <w:rPr>
          <w:rFonts w:ascii="Times New Roman" w:hAnsi="Times New Roman"/>
          <w:b/>
          <w:sz w:val="22"/>
          <w:szCs w:val="22"/>
        </w:rPr>
      </w:pPr>
      <w:r w:rsidRPr="001D2877">
        <w:rPr>
          <w:rFonts w:ascii="Times New Roman" w:hAnsi="Times New Roman"/>
          <w:b/>
          <w:sz w:val="22"/>
          <w:szCs w:val="22"/>
        </w:rPr>
        <w:t>O</w:t>
      </w:r>
      <w:r w:rsidR="003958CF" w:rsidRPr="001D2877">
        <w:rPr>
          <w:rFonts w:ascii="Times New Roman" w:hAnsi="Times New Roman"/>
          <w:b/>
          <w:sz w:val="22"/>
          <w:szCs w:val="22"/>
        </w:rPr>
        <w:t>statní</w:t>
      </w:r>
      <w:r w:rsidRPr="001D2877">
        <w:rPr>
          <w:rFonts w:ascii="Times New Roman" w:hAnsi="Times New Roman"/>
          <w:b/>
          <w:sz w:val="22"/>
          <w:szCs w:val="22"/>
        </w:rPr>
        <w:t xml:space="preserve"> </w:t>
      </w:r>
      <w:r w:rsidR="003958CF" w:rsidRPr="001D2877">
        <w:rPr>
          <w:rFonts w:ascii="Times New Roman" w:hAnsi="Times New Roman"/>
          <w:b/>
          <w:sz w:val="22"/>
          <w:szCs w:val="22"/>
        </w:rPr>
        <w:t>podmínky</w:t>
      </w:r>
    </w:p>
    <w:p w:rsidR="00994320" w:rsidRPr="001D2877" w:rsidRDefault="00994320" w:rsidP="00BF6D4B">
      <w:pPr>
        <w:numPr>
          <w:ilvl w:val="0"/>
          <w:numId w:val="12"/>
        </w:numPr>
        <w:spacing w:before="140" w:after="14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 xml:space="preserve">Smluvní strany zavazují, že informace vzájemně poskytnuté v souvislosti s touto </w:t>
      </w:r>
      <w:r w:rsidR="001C67DB" w:rsidRPr="001D2877">
        <w:rPr>
          <w:rFonts w:ascii="Times New Roman" w:hAnsi="Times New Roman"/>
          <w:sz w:val="22"/>
          <w:szCs w:val="22"/>
        </w:rPr>
        <w:t>Dohodo</w:t>
      </w:r>
      <w:r w:rsidRPr="001D2877">
        <w:rPr>
          <w:rFonts w:ascii="Times New Roman" w:hAnsi="Times New Roman"/>
          <w:sz w:val="22"/>
          <w:szCs w:val="22"/>
        </w:rPr>
        <w:t>u nesdělí třetí osobě, ledaže by povinnost sdělit takové inform</w:t>
      </w:r>
      <w:r w:rsidR="001C67DB" w:rsidRPr="001D2877">
        <w:rPr>
          <w:rFonts w:ascii="Times New Roman" w:hAnsi="Times New Roman"/>
          <w:sz w:val="22"/>
          <w:szCs w:val="22"/>
        </w:rPr>
        <w:t>ace vyplývala z platných zákonů.</w:t>
      </w:r>
    </w:p>
    <w:p w:rsidR="00994320" w:rsidRPr="009B37C2" w:rsidRDefault="001C67DB" w:rsidP="001C7177">
      <w:pPr>
        <w:numPr>
          <w:ilvl w:val="0"/>
          <w:numId w:val="12"/>
        </w:numPr>
        <w:spacing w:before="140" w:after="14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9B37C2">
        <w:rPr>
          <w:rFonts w:ascii="Times New Roman" w:hAnsi="Times New Roman"/>
          <w:sz w:val="22"/>
          <w:szCs w:val="22"/>
        </w:rPr>
        <w:t>Dohoda nabývá platnosti a účinnosti dnem jejího podpisu poslední smluvní stranou a je uzavřena na dobu určitou, a to</w:t>
      </w:r>
      <w:r w:rsidR="001D21DB">
        <w:rPr>
          <w:rFonts w:ascii="Times New Roman" w:hAnsi="Times New Roman"/>
          <w:sz w:val="22"/>
          <w:szCs w:val="22"/>
        </w:rPr>
        <w:t xml:space="preserve"> po dobu jednoho (1) roku od podpisu Dohody</w:t>
      </w:r>
      <w:r w:rsidR="00213AEE">
        <w:rPr>
          <w:rFonts w:ascii="Times New Roman" w:hAnsi="Times New Roman"/>
          <w:sz w:val="22"/>
          <w:szCs w:val="22"/>
        </w:rPr>
        <w:t xml:space="preserve"> nebo do vyčerpání finančního limitu </w:t>
      </w:r>
      <w:r w:rsidR="00A2357B">
        <w:rPr>
          <w:rFonts w:ascii="Times New Roman" w:hAnsi="Times New Roman"/>
          <w:sz w:val="22"/>
          <w:szCs w:val="22"/>
        </w:rPr>
        <w:t>5.</w:t>
      </w:r>
      <w:r w:rsidR="000A4799">
        <w:rPr>
          <w:rFonts w:ascii="Times New Roman" w:hAnsi="Times New Roman"/>
          <w:sz w:val="22"/>
          <w:szCs w:val="22"/>
        </w:rPr>
        <w:t>900</w:t>
      </w:r>
      <w:r w:rsidR="00A2357B">
        <w:rPr>
          <w:rFonts w:ascii="Times New Roman" w:hAnsi="Times New Roman"/>
          <w:sz w:val="22"/>
          <w:szCs w:val="22"/>
        </w:rPr>
        <w:t>.000. Kč bez DPH, podle toho, co nastane dříve</w:t>
      </w:r>
      <w:r w:rsidR="00DB1D7C" w:rsidRPr="009B37C2">
        <w:rPr>
          <w:rFonts w:ascii="Times New Roman" w:hAnsi="Times New Roman"/>
          <w:sz w:val="22"/>
          <w:szCs w:val="22"/>
        </w:rPr>
        <w:t>.</w:t>
      </w:r>
    </w:p>
    <w:p w:rsidR="008643D8" w:rsidRPr="001D2877" w:rsidRDefault="001C67DB" w:rsidP="001C7177">
      <w:pPr>
        <w:numPr>
          <w:ilvl w:val="0"/>
          <w:numId w:val="12"/>
        </w:numPr>
        <w:spacing w:before="140" w:after="14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 xml:space="preserve">Práva a povinnosti na základě této Dohody vzniknou, pokud bude dílčí objednávka přijata v době planosti a účinnosti této Dohody. Práva a povinnosti vzniklé na základě přijaté objednávky potrvají do doby ukončení plnění z ní </w:t>
      </w:r>
      <w:r w:rsidR="001A701E" w:rsidRPr="001D2877">
        <w:rPr>
          <w:rFonts w:ascii="Times New Roman" w:hAnsi="Times New Roman"/>
          <w:sz w:val="22"/>
          <w:szCs w:val="22"/>
        </w:rPr>
        <w:t>vyplývající.</w:t>
      </w:r>
    </w:p>
    <w:p w:rsidR="001A701E" w:rsidRPr="001D2877" w:rsidRDefault="00097326" w:rsidP="00123593">
      <w:pPr>
        <w:numPr>
          <w:ilvl w:val="0"/>
          <w:numId w:val="12"/>
        </w:numPr>
        <w:spacing w:before="140" w:after="14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 xml:space="preserve">Rámcovou Dohodu lze ukončit: </w:t>
      </w:r>
    </w:p>
    <w:p w:rsidR="00097326" w:rsidRPr="001D2877" w:rsidRDefault="00097326" w:rsidP="00123593">
      <w:pPr>
        <w:pStyle w:val="Odstavecseseznamem"/>
        <w:numPr>
          <w:ilvl w:val="0"/>
          <w:numId w:val="17"/>
        </w:numPr>
        <w:spacing w:before="140" w:after="14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>Písemnou dohodou smluvních stran spojenou se vzájemným vypořádáním účelně vynaložených a prokazatelných nákladů;</w:t>
      </w:r>
    </w:p>
    <w:p w:rsidR="00097326" w:rsidRPr="001D2877" w:rsidRDefault="00097326" w:rsidP="00123593">
      <w:pPr>
        <w:pStyle w:val="Odstavecseseznamem"/>
        <w:numPr>
          <w:ilvl w:val="0"/>
          <w:numId w:val="17"/>
        </w:numPr>
        <w:spacing w:before="140" w:after="14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 xml:space="preserve">Písemnou výpovědí této Dohody ze strany objednatele s tříměsíční </w:t>
      </w:r>
      <w:r w:rsidR="00BE64E0" w:rsidRPr="001D2877">
        <w:rPr>
          <w:rFonts w:ascii="Times New Roman" w:hAnsi="Times New Roman"/>
          <w:sz w:val="22"/>
          <w:szCs w:val="22"/>
        </w:rPr>
        <w:t>výpovědní lhůtou, jejíž běh počíná první dnem měsíce následujícího po měsíci, v němž byla výpověď doručena zhotoviteli;</w:t>
      </w:r>
    </w:p>
    <w:p w:rsidR="00BE64E0" w:rsidRPr="001D2877" w:rsidRDefault="00BE64E0" w:rsidP="00123593">
      <w:pPr>
        <w:pStyle w:val="Odstavecseseznamem"/>
        <w:numPr>
          <w:ilvl w:val="0"/>
          <w:numId w:val="17"/>
        </w:numPr>
        <w:spacing w:before="140" w:after="14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 xml:space="preserve">Písemným odstoupením pro podstatné porušení objednávky nebo Dohody </w:t>
      </w:r>
      <w:proofErr w:type="gramStart"/>
      <w:r w:rsidRPr="001D2877">
        <w:rPr>
          <w:rFonts w:ascii="Times New Roman" w:hAnsi="Times New Roman"/>
          <w:sz w:val="22"/>
          <w:szCs w:val="22"/>
        </w:rPr>
        <w:t>se</w:t>
      </w:r>
      <w:proofErr w:type="gramEnd"/>
      <w:r w:rsidRPr="001D2877">
        <w:rPr>
          <w:rFonts w:ascii="Times New Roman" w:hAnsi="Times New Roman"/>
          <w:sz w:val="22"/>
          <w:szCs w:val="22"/>
        </w:rPr>
        <w:t xml:space="preserve"> rozumní </w:t>
      </w:r>
      <w:proofErr w:type="gramStart"/>
      <w:r w:rsidRPr="001D2877">
        <w:rPr>
          <w:rFonts w:ascii="Times New Roman" w:hAnsi="Times New Roman"/>
          <w:sz w:val="22"/>
          <w:szCs w:val="22"/>
        </w:rPr>
        <w:t>zejména:</w:t>
      </w:r>
      <w:proofErr w:type="gramEnd"/>
    </w:p>
    <w:p w:rsidR="00BE64E0" w:rsidRPr="001D2877" w:rsidRDefault="00BE64E0" w:rsidP="00123593">
      <w:pPr>
        <w:pStyle w:val="Odstavecseseznamem"/>
        <w:numPr>
          <w:ilvl w:val="1"/>
          <w:numId w:val="17"/>
        </w:numPr>
        <w:spacing w:before="140" w:after="14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>Prodlení zhotovitel</w:t>
      </w:r>
      <w:r w:rsidR="004D084D" w:rsidRPr="001D2877">
        <w:rPr>
          <w:rFonts w:ascii="Times New Roman" w:hAnsi="Times New Roman"/>
          <w:sz w:val="22"/>
          <w:szCs w:val="22"/>
        </w:rPr>
        <w:t>e</w:t>
      </w:r>
      <w:r w:rsidRPr="001D2877">
        <w:rPr>
          <w:rFonts w:ascii="Times New Roman" w:hAnsi="Times New Roman"/>
          <w:sz w:val="22"/>
          <w:szCs w:val="22"/>
        </w:rPr>
        <w:t xml:space="preserve"> s řá</w:t>
      </w:r>
      <w:r w:rsidR="00B9145B" w:rsidRPr="001D2877">
        <w:rPr>
          <w:rFonts w:ascii="Times New Roman" w:hAnsi="Times New Roman"/>
          <w:sz w:val="22"/>
          <w:szCs w:val="22"/>
        </w:rPr>
        <w:t>dným dodáním opravených součástek</w:t>
      </w:r>
      <w:r w:rsidRPr="001D2877">
        <w:rPr>
          <w:rFonts w:ascii="Times New Roman" w:hAnsi="Times New Roman"/>
          <w:sz w:val="22"/>
          <w:szCs w:val="22"/>
        </w:rPr>
        <w:t xml:space="preserve"> motoru (nedojde-li k dodržení lhůty pro provedení kooperace delším než 20 dnů);</w:t>
      </w:r>
    </w:p>
    <w:p w:rsidR="00BE64E0" w:rsidRPr="001D2877" w:rsidRDefault="00B9145B" w:rsidP="00123593">
      <w:pPr>
        <w:pStyle w:val="Odstavecseseznamem"/>
        <w:numPr>
          <w:ilvl w:val="1"/>
          <w:numId w:val="17"/>
        </w:numPr>
        <w:spacing w:before="140" w:after="14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>p</w:t>
      </w:r>
      <w:r w:rsidR="00BE64E0" w:rsidRPr="001D2877">
        <w:rPr>
          <w:rFonts w:ascii="Times New Roman" w:hAnsi="Times New Roman"/>
          <w:sz w:val="22"/>
          <w:szCs w:val="22"/>
        </w:rPr>
        <w:t>rodlení zhotovitele s dodržením reklamačních ujednání nebo v případě prodlení zhotovitel se s plněním uplatněných nároků z vad delším než 20 dnů;</w:t>
      </w:r>
    </w:p>
    <w:p w:rsidR="00BE64E0" w:rsidRPr="001D2877" w:rsidRDefault="00B9145B" w:rsidP="00123593">
      <w:pPr>
        <w:pStyle w:val="Odstavecseseznamem"/>
        <w:numPr>
          <w:ilvl w:val="1"/>
          <w:numId w:val="17"/>
        </w:numPr>
        <w:spacing w:before="140" w:after="14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>z</w:t>
      </w:r>
      <w:r w:rsidR="00BE64E0" w:rsidRPr="001D2877">
        <w:rPr>
          <w:rFonts w:ascii="Times New Roman" w:hAnsi="Times New Roman"/>
          <w:sz w:val="22"/>
          <w:szCs w:val="22"/>
        </w:rPr>
        <w:t> jiných důvodů uvedených v objednávce nebo Dohodě nebo v zákonem stanovených případech;</w:t>
      </w:r>
    </w:p>
    <w:p w:rsidR="00BE64E0" w:rsidRPr="001D2877" w:rsidRDefault="00B9145B" w:rsidP="00123593">
      <w:pPr>
        <w:pStyle w:val="Odstavecseseznamem"/>
        <w:numPr>
          <w:ilvl w:val="1"/>
          <w:numId w:val="17"/>
        </w:numPr>
        <w:spacing w:before="140" w:after="14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>v</w:t>
      </w:r>
      <w:r w:rsidR="00BE64E0" w:rsidRPr="001D2877">
        <w:rPr>
          <w:rFonts w:ascii="Times New Roman" w:hAnsi="Times New Roman"/>
          <w:sz w:val="22"/>
          <w:szCs w:val="22"/>
        </w:rPr>
        <w:t>ydání rozhodnutí o úpadku zhotovitele či objednatele nebo rozhodnutím o zamítnutí insolvenčního návrhu pro nedostatek majetku dlužníka nebo v případě vstupu některé ze smluvních stran do likvidace.</w:t>
      </w:r>
    </w:p>
    <w:p w:rsidR="00BE64E0" w:rsidRPr="001D2877" w:rsidRDefault="00BE64E0" w:rsidP="00123593">
      <w:pPr>
        <w:pStyle w:val="Odstavecseseznamem"/>
        <w:numPr>
          <w:ilvl w:val="0"/>
          <w:numId w:val="19"/>
        </w:numPr>
        <w:tabs>
          <w:tab w:val="left" w:pos="567"/>
        </w:tabs>
        <w:spacing w:before="140" w:after="140"/>
        <w:ind w:left="567" w:hanging="56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 xml:space="preserve">Odstoupit je oprávněn objednatel vůči tomu zhotoviteli, který porušil svůj závazek vzniklý na základě této Dohody podstatným způsobem. Za podstatný způsob porušení se považuje vyjma porušení </w:t>
      </w:r>
      <w:r w:rsidR="00123593" w:rsidRPr="001D2877">
        <w:rPr>
          <w:rFonts w:ascii="Times New Roman" w:hAnsi="Times New Roman"/>
          <w:sz w:val="22"/>
          <w:szCs w:val="22"/>
        </w:rPr>
        <w:t>uvedených v předešlých bodech i nedodání nebo nevyplnění všech dokumentů týkajících se kooperace.</w:t>
      </w:r>
    </w:p>
    <w:p w:rsidR="00123593" w:rsidRPr="001D2877" w:rsidRDefault="00123593" w:rsidP="00123593">
      <w:pPr>
        <w:pStyle w:val="Odstavecseseznamem"/>
        <w:numPr>
          <w:ilvl w:val="0"/>
          <w:numId w:val="19"/>
        </w:numPr>
        <w:tabs>
          <w:tab w:val="left" w:pos="567"/>
        </w:tabs>
        <w:spacing w:before="140" w:after="140"/>
        <w:ind w:left="567" w:hanging="56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lastRenderedPageBreak/>
        <w:t xml:space="preserve">V případě, že zhotovitel podstatným způsobem poruší tuto Dohodu, jak je uvedeno v předešlých bodech, je objednatel oprávněn odstoupit i od jiných kupních smluv nebo smluv o dílo, případně rámcových dohod uzavřených na základě </w:t>
      </w:r>
      <w:r w:rsidR="001D2877" w:rsidRPr="001D2877">
        <w:rPr>
          <w:rFonts w:ascii="Times New Roman" w:hAnsi="Times New Roman"/>
          <w:sz w:val="22"/>
          <w:szCs w:val="22"/>
        </w:rPr>
        <w:t>ZZVZ</w:t>
      </w:r>
      <w:r w:rsidRPr="001D2877">
        <w:rPr>
          <w:rFonts w:ascii="Times New Roman" w:hAnsi="Times New Roman"/>
          <w:sz w:val="22"/>
          <w:szCs w:val="22"/>
        </w:rPr>
        <w:t>., které budou uzavřeny po uzavření této Dohody s</w:t>
      </w:r>
      <w:r w:rsidR="00462BFA">
        <w:rPr>
          <w:rFonts w:ascii="Times New Roman" w:hAnsi="Times New Roman"/>
          <w:sz w:val="22"/>
          <w:szCs w:val="22"/>
        </w:rPr>
        <w:t>e zhotovitelem</w:t>
      </w:r>
      <w:r w:rsidRPr="001D2877">
        <w:rPr>
          <w:rFonts w:ascii="Times New Roman" w:hAnsi="Times New Roman"/>
          <w:sz w:val="22"/>
          <w:szCs w:val="22"/>
        </w:rPr>
        <w:t>, který porušil tuto Dohodu.</w:t>
      </w:r>
    </w:p>
    <w:p w:rsidR="00123593" w:rsidRPr="001D2877" w:rsidRDefault="00123593" w:rsidP="00123593">
      <w:pPr>
        <w:pStyle w:val="Odstavecseseznamem"/>
        <w:numPr>
          <w:ilvl w:val="0"/>
          <w:numId w:val="19"/>
        </w:numPr>
        <w:tabs>
          <w:tab w:val="left" w:pos="567"/>
        </w:tabs>
        <w:spacing w:before="140" w:after="140"/>
        <w:ind w:left="567" w:hanging="56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>Odstoupení je účinné dnem jeho doručení druhé smluvní straně. Objednatel dle své volby je při podstatném porušení oprávněn odstoupit od této Dohody nebo od objednávky, případně částečně ve vztahu k dílčímu plnění.</w:t>
      </w:r>
    </w:p>
    <w:p w:rsidR="00123593" w:rsidRPr="001D2877" w:rsidRDefault="00123593" w:rsidP="00123593">
      <w:pPr>
        <w:pStyle w:val="Odstavecseseznamem"/>
        <w:numPr>
          <w:ilvl w:val="0"/>
          <w:numId w:val="19"/>
        </w:numPr>
        <w:tabs>
          <w:tab w:val="left" w:pos="567"/>
        </w:tabs>
        <w:spacing w:before="140" w:after="140"/>
        <w:ind w:left="567" w:hanging="56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>Odstoupením nejsou dotčena ustanovení týkající se důvěrnosti informací, náhrady škody, zajištění smluvních závazků, řešení sporů a ustanovení týkající se těch práv a povinností, z jejichž povahy vyplývá, že mají trvat i po odstoupení.</w:t>
      </w:r>
    </w:p>
    <w:p w:rsidR="006375DA" w:rsidRPr="00462BFA" w:rsidRDefault="006375DA" w:rsidP="00462BFA">
      <w:pPr>
        <w:tabs>
          <w:tab w:val="left" w:pos="567"/>
        </w:tabs>
        <w:spacing w:before="140" w:after="140"/>
        <w:jc w:val="both"/>
        <w:rPr>
          <w:rFonts w:ascii="Times New Roman" w:hAnsi="Times New Roman"/>
          <w:sz w:val="22"/>
          <w:szCs w:val="22"/>
        </w:rPr>
      </w:pPr>
    </w:p>
    <w:p w:rsidR="00994320" w:rsidRPr="001D2877" w:rsidRDefault="003958CF" w:rsidP="00587741">
      <w:pPr>
        <w:pStyle w:val="Odstavecseseznamem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1D2877">
        <w:rPr>
          <w:rFonts w:ascii="Times New Roman" w:hAnsi="Times New Roman"/>
          <w:b/>
          <w:sz w:val="22"/>
          <w:szCs w:val="22"/>
        </w:rPr>
        <w:t>Čl</w:t>
      </w:r>
      <w:r w:rsidR="00587741" w:rsidRPr="001D2877">
        <w:rPr>
          <w:rFonts w:ascii="Times New Roman" w:hAnsi="Times New Roman"/>
          <w:b/>
          <w:sz w:val="22"/>
          <w:szCs w:val="22"/>
        </w:rPr>
        <w:t xml:space="preserve">. </w:t>
      </w:r>
      <w:r w:rsidR="00CC1B5B" w:rsidRPr="001D2877">
        <w:rPr>
          <w:rFonts w:ascii="Times New Roman" w:hAnsi="Times New Roman"/>
          <w:b/>
          <w:sz w:val="22"/>
          <w:szCs w:val="22"/>
        </w:rPr>
        <w:t>X</w:t>
      </w:r>
      <w:r w:rsidR="006A5453" w:rsidRPr="001D2877">
        <w:rPr>
          <w:rFonts w:ascii="Times New Roman" w:hAnsi="Times New Roman"/>
          <w:b/>
          <w:sz w:val="22"/>
          <w:szCs w:val="22"/>
        </w:rPr>
        <w:t>I</w:t>
      </w:r>
    </w:p>
    <w:p w:rsidR="00994320" w:rsidRPr="001D2877" w:rsidRDefault="00587741" w:rsidP="00587741">
      <w:pPr>
        <w:pStyle w:val="Zkladntextodsazen2"/>
        <w:spacing w:after="0" w:line="240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1D2877">
        <w:rPr>
          <w:rFonts w:ascii="Times New Roman" w:hAnsi="Times New Roman"/>
          <w:b/>
          <w:sz w:val="22"/>
          <w:szCs w:val="22"/>
        </w:rPr>
        <w:t>Z</w:t>
      </w:r>
      <w:r w:rsidR="003958CF" w:rsidRPr="001D2877">
        <w:rPr>
          <w:rFonts w:ascii="Times New Roman" w:hAnsi="Times New Roman"/>
          <w:b/>
          <w:sz w:val="22"/>
          <w:szCs w:val="22"/>
        </w:rPr>
        <w:t>ávěrečná</w:t>
      </w:r>
      <w:r w:rsidRPr="001D2877">
        <w:rPr>
          <w:rFonts w:ascii="Times New Roman" w:hAnsi="Times New Roman"/>
          <w:b/>
          <w:sz w:val="22"/>
          <w:szCs w:val="22"/>
        </w:rPr>
        <w:t xml:space="preserve"> </w:t>
      </w:r>
      <w:r w:rsidR="003958CF" w:rsidRPr="001D2877">
        <w:rPr>
          <w:rFonts w:ascii="Times New Roman" w:hAnsi="Times New Roman"/>
          <w:b/>
          <w:sz w:val="22"/>
          <w:szCs w:val="22"/>
        </w:rPr>
        <w:t>ujednání</w:t>
      </w:r>
    </w:p>
    <w:p w:rsidR="00994320" w:rsidRPr="001D2877" w:rsidRDefault="006A7FC8" w:rsidP="00B6249C">
      <w:pPr>
        <w:numPr>
          <w:ilvl w:val="0"/>
          <w:numId w:val="9"/>
        </w:numPr>
        <w:spacing w:before="140" w:after="14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>Tato Dohod</w:t>
      </w:r>
      <w:r w:rsidR="001D2877" w:rsidRPr="001D2877">
        <w:rPr>
          <w:rFonts w:ascii="Times New Roman" w:hAnsi="Times New Roman"/>
          <w:sz w:val="22"/>
          <w:szCs w:val="22"/>
        </w:rPr>
        <w:t>a</w:t>
      </w:r>
      <w:r w:rsidRPr="001D2877">
        <w:rPr>
          <w:rFonts w:ascii="Times New Roman" w:hAnsi="Times New Roman"/>
          <w:sz w:val="22"/>
          <w:szCs w:val="22"/>
        </w:rPr>
        <w:t xml:space="preserve"> se řídí právem České republiky. Veškerá korespondence, spojená s plněním této Dohody, bude uskutečňována v českém jazyce.</w:t>
      </w:r>
    </w:p>
    <w:p w:rsidR="006A7FC8" w:rsidRPr="001D2877" w:rsidRDefault="006A7FC8" w:rsidP="00B6249C">
      <w:pPr>
        <w:numPr>
          <w:ilvl w:val="0"/>
          <w:numId w:val="9"/>
        </w:numPr>
        <w:spacing w:before="140" w:after="14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 xml:space="preserve">Pokud se jakékoliv ustanovení této Dohody stane nebo bude určeno jako neplatné nebo nevynutitelné, pak taková neplatnost nebo nevynutitelnost neovlivní platnost nebo vynutitelnost zbylých ustanovení této Dohody. </w:t>
      </w:r>
      <w:r w:rsidR="00CB731E" w:rsidRPr="001D2877">
        <w:rPr>
          <w:rFonts w:ascii="Times New Roman" w:hAnsi="Times New Roman"/>
          <w:sz w:val="22"/>
          <w:szCs w:val="22"/>
        </w:rPr>
        <w:t>V</w:t>
      </w:r>
      <w:r w:rsidRPr="001D2877">
        <w:rPr>
          <w:rFonts w:ascii="Times New Roman" w:hAnsi="Times New Roman"/>
          <w:sz w:val="22"/>
          <w:szCs w:val="22"/>
        </w:rPr>
        <w:t> takovém případě se smluvní strany dohodly, že bez zbytečného</w:t>
      </w:r>
      <w:r w:rsidR="00C653AC" w:rsidRPr="001D2877">
        <w:rPr>
          <w:rFonts w:ascii="Times New Roman" w:hAnsi="Times New Roman"/>
          <w:sz w:val="22"/>
          <w:szCs w:val="22"/>
        </w:rPr>
        <w:t xml:space="preserve"> odkladu nahradí neplatné nebo nevynutitelné ustanovení ustanovením platným a vynutitelným</w:t>
      </w:r>
      <w:r w:rsidRPr="001D2877">
        <w:rPr>
          <w:rFonts w:ascii="Times New Roman" w:hAnsi="Times New Roman"/>
          <w:sz w:val="22"/>
          <w:szCs w:val="22"/>
        </w:rPr>
        <w:t xml:space="preserve">, aby se dosáhlo </w:t>
      </w:r>
      <w:r w:rsidR="00CB731E" w:rsidRPr="001D2877">
        <w:rPr>
          <w:rFonts w:ascii="Times New Roman" w:hAnsi="Times New Roman"/>
          <w:sz w:val="22"/>
          <w:szCs w:val="22"/>
        </w:rPr>
        <w:t>v maximální možné míře dovolené pr</w:t>
      </w:r>
      <w:r w:rsidR="00F33D04" w:rsidRPr="001D2877">
        <w:rPr>
          <w:rFonts w:ascii="Times New Roman" w:hAnsi="Times New Roman"/>
          <w:sz w:val="22"/>
          <w:szCs w:val="22"/>
        </w:rPr>
        <w:t>á</w:t>
      </w:r>
      <w:r w:rsidR="00CB731E" w:rsidRPr="001D2877">
        <w:rPr>
          <w:rFonts w:ascii="Times New Roman" w:hAnsi="Times New Roman"/>
          <w:sz w:val="22"/>
          <w:szCs w:val="22"/>
        </w:rPr>
        <w:t>vními předpisy stejného účinku a výsledku, jaký byl sledován nahrazovaným ustanovením.</w:t>
      </w:r>
    </w:p>
    <w:p w:rsidR="00CB731E" w:rsidRPr="001D2877" w:rsidRDefault="00CB731E" w:rsidP="00B6249C">
      <w:pPr>
        <w:numPr>
          <w:ilvl w:val="0"/>
          <w:numId w:val="9"/>
        </w:numPr>
        <w:spacing w:before="140" w:after="14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>Veškeré změny a doplňky této Dohody jsou vázány na souhlas obou smluvních stran a mohou být řádně označeny, číslovány ve vzestupné číselné řadě, datovány a podepsány oběma smluvními stranami.</w:t>
      </w:r>
    </w:p>
    <w:p w:rsidR="00CB731E" w:rsidRPr="001D2877" w:rsidRDefault="00CB731E" w:rsidP="00B6249C">
      <w:pPr>
        <w:numPr>
          <w:ilvl w:val="0"/>
          <w:numId w:val="9"/>
        </w:numPr>
        <w:spacing w:before="140" w:after="14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 xml:space="preserve">Dohoda se uzavírá v českém jazyce. Každý výtisk má platnost originálu. Dohoda je zpracována ve třech (3) vyhotoveních, jedno vyhotovení </w:t>
      </w:r>
      <w:r w:rsidR="00D925E0" w:rsidRPr="001D2877">
        <w:rPr>
          <w:rFonts w:ascii="Times New Roman" w:hAnsi="Times New Roman"/>
          <w:sz w:val="22"/>
          <w:szCs w:val="22"/>
        </w:rPr>
        <w:t>obdrží zhotovitel a dvě vyhotovení obdrží objednatel.</w:t>
      </w:r>
    </w:p>
    <w:p w:rsidR="00D925E0" w:rsidRPr="001D2877" w:rsidRDefault="00D925E0" w:rsidP="00B6249C">
      <w:pPr>
        <w:numPr>
          <w:ilvl w:val="0"/>
          <w:numId w:val="9"/>
        </w:numPr>
        <w:spacing w:before="140" w:after="14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 xml:space="preserve">Zhotovitel souhlasí s uveřejněním této Dohody uzavřené na veřejnou zakázku včetně všech jejích změn a dodatků, výše skutečně uhrazené ceny za plnění veřejné zakázky a seznamu subdodavatelů zhotovitele veřejné zakázky, aby objednatel mohl splnit povinnost uveřejnění dle § </w:t>
      </w:r>
      <w:r w:rsidR="00B31786" w:rsidRPr="001D2877">
        <w:rPr>
          <w:rFonts w:ascii="Times New Roman" w:hAnsi="Times New Roman"/>
          <w:sz w:val="22"/>
          <w:szCs w:val="22"/>
        </w:rPr>
        <w:t>219</w:t>
      </w:r>
      <w:r w:rsidR="00A03F21" w:rsidRPr="001D2877">
        <w:rPr>
          <w:rFonts w:ascii="Times New Roman" w:hAnsi="Times New Roman"/>
          <w:sz w:val="22"/>
          <w:szCs w:val="22"/>
        </w:rPr>
        <w:t xml:space="preserve"> ZZVZ</w:t>
      </w:r>
      <w:r w:rsidRPr="001D2877">
        <w:rPr>
          <w:rFonts w:ascii="Times New Roman" w:hAnsi="Times New Roman"/>
          <w:sz w:val="22"/>
          <w:szCs w:val="22"/>
        </w:rPr>
        <w:t>. Zhotovitel je povinen předložit objednateli seznam svých subdodavatelů, které použil při plnění této Dohody, a to vždy k </w:t>
      </w:r>
      <w:proofErr w:type="gramStart"/>
      <w:r w:rsidRPr="001D2877">
        <w:rPr>
          <w:rFonts w:ascii="Times New Roman" w:hAnsi="Times New Roman"/>
          <w:sz w:val="22"/>
          <w:szCs w:val="22"/>
        </w:rPr>
        <w:t>28.2</w:t>
      </w:r>
      <w:proofErr w:type="gramEnd"/>
      <w:r w:rsidRPr="001D2877">
        <w:rPr>
          <w:rFonts w:ascii="Times New Roman" w:hAnsi="Times New Roman"/>
          <w:sz w:val="22"/>
          <w:szCs w:val="22"/>
        </w:rPr>
        <w:t>. každého roku trvání této Dohody, případně k písemnému vyžádání.</w:t>
      </w:r>
    </w:p>
    <w:p w:rsidR="00A94CE0" w:rsidRPr="001D2877" w:rsidRDefault="00D925E0" w:rsidP="00A94CE0">
      <w:pPr>
        <w:numPr>
          <w:ilvl w:val="0"/>
          <w:numId w:val="9"/>
        </w:numPr>
        <w:spacing w:before="140" w:after="14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>Každá ze smluvních stran prohlašuje, že tuto Dohodu uzavřely svobodně a vážně, že jim nejsou známy jakékoliv skutečnosti, které by její uzavření bránily, neuvedly se vzáje</w:t>
      </w:r>
      <w:r w:rsidR="005C7202" w:rsidRPr="001D2877">
        <w:rPr>
          <w:rFonts w:ascii="Times New Roman" w:hAnsi="Times New Roman"/>
          <w:sz w:val="22"/>
          <w:szCs w:val="22"/>
        </w:rPr>
        <w:t>m</w:t>
      </w:r>
      <w:r w:rsidRPr="001D2877">
        <w:rPr>
          <w:rFonts w:ascii="Times New Roman" w:hAnsi="Times New Roman"/>
          <w:sz w:val="22"/>
          <w:szCs w:val="22"/>
        </w:rPr>
        <w:t>ně v omyl a berou na vědomí, že v plném rozsahu nesou veškeré právní důsledky, plynoucí z vědomě nepravdivých jimi uvedených údajů a na důkaz svého souhlasu s obsahem této Dohody připojují své podpisy.</w:t>
      </w:r>
    </w:p>
    <w:p w:rsidR="00A94CE0" w:rsidRPr="001D2877" w:rsidRDefault="00A94CE0" w:rsidP="00A94CE0">
      <w:pPr>
        <w:ind w:left="567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 xml:space="preserve">Přílohy: </w:t>
      </w:r>
    </w:p>
    <w:p w:rsidR="00A94CE0" w:rsidRPr="001D2877" w:rsidRDefault="00A94CE0" w:rsidP="00A94CE0">
      <w:pPr>
        <w:ind w:left="567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 xml:space="preserve">Příloha č. 1 </w:t>
      </w:r>
      <w:r w:rsidRPr="001D2877">
        <w:rPr>
          <w:rFonts w:ascii="Times New Roman" w:hAnsi="Times New Roman"/>
          <w:sz w:val="22"/>
          <w:szCs w:val="22"/>
        </w:rPr>
        <w:tab/>
        <w:t>S</w:t>
      </w:r>
      <w:r w:rsidR="00EE5429" w:rsidRPr="001D2877">
        <w:rPr>
          <w:rFonts w:ascii="Times New Roman" w:hAnsi="Times New Roman"/>
          <w:sz w:val="22"/>
          <w:szCs w:val="22"/>
        </w:rPr>
        <w:t xml:space="preserve">eznam součástek </w:t>
      </w:r>
      <w:r w:rsidR="0056195C">
        <w:rPr>
          <w:rFonts w:ascii="Times New Roman" w:hAnsi="Times New Roman"/>
          <w:sz w:val="22"/>
          <w:szCs w:val="22"/>
        </w:rPr>
        <w:t xml:space="preserve">a montážních jednotek </w:t>
      </w:r>
      <w:r w:rsidR="00EE5429" w:rsidRPr="001D2877">
        <w:rPr>
          <w:rFonts w:ascii="Times New Roman" w:hAnsi="Times New Roman"/>
          <w:sz w:val="22"/>
          <w:szCs w:val="22"/>
        </w:rPr>
        <w:t xml:space="preserve">motoru </w:t>
      </w:r>
      <w:r w:rsidR="0056195C">
        <w:rPr>
          <w:rFonts w:ascii="Times New Roman" w:hAnsi="Times New Roman"/>
          <w:sz w:val="22"/>
          <w:szCs w:val="22"/>
        </w:rPr>
        <w:t>AI-25 TL</w:t>
      </w:r>
    </w:p>
    <w:p w:rsidR="00EE5429" w:rsidRPr="001D2877" w:rsidRDefault="00A94CE0" w:rsidP="00C20173">
      <w:pPr>
        <w:ind w:left="567"/>
        <w:jc w:val="both"/>
        <w:rPr>
          <w:rFonts w:ascii="Times New Roman" w:hAnsi="Times New Roman"/>
          <w:sz w:val="22"/>
          <w:szCs w:val="22"/>
        </w:rPr>
      </w:pPr>
      <w:r w:rsidRPr="001D2877">
        <w:rPr>
          <w:rFonts w:ascii="Times New Roman" w:hAnsi="Times New Roman"/>
          <w:sz w:val="22"/>
          <w:szCs w:val="22"/>
        </w:rPr>
        <w:t>Příloha č. 2</w:t>
      </w:r>
      <w:r w:rsidRPr="001D2877">
        <w:rPr>
          <w:rFonts w:ascii="Times New Roman" w:hAnsi="Times New Roman"/>
          <w:sz w:val="22"/>
          <w:szCs w:val="22"/>
        </w:rPr>
        <w:tab/>
        <w:t>Požadavky SOJ</w:t>
      </w:r>
    </w:p>
    <w:p w:rsidR="0088596B" w:rsidRPr="001D2877" w:rsidRDefault="0088596B" w:rsidP="00994320">
      <w:pPr>
        <w:pStyle w:val="Zkladntextodsazen2"/>
        <w:tabs>
          <w:tab w:val="left" w:pos="1560"/>
        </w:tabs>
        <w:spacing w:after="60" w:line="240" w:lineRule="auto"/>
        <w:ind w:left="0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276"/>
        <w:gridCol w:w="4467"/>
      </w:tblGrid>
      <w:tr w:rsidR="00587741" w:rsidRPr="001D2877" w:rsidTr="00516609">
        <w:trPr>
          <w:trHeight w:val="1188"/>
        </w:trPr>
        <w:tc>
          <w:tcPr>
            <w:tcW w:w="4219" w:type="dxa"/>
            <w:shd w:val="clear" w:color="auto" w:fill="auto"/>
          </w:tcPr>
          <w:p w:rsidR="0088596B" w:rsidRPr="001D2877" w:rsidRDefault="00587741" w:rsidP="00D925E0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D2877">
              <w:rPr>
                <w:rFonts w:ascii="Times New Roman" w:hAnsi="Times New Roman"/>
                <w:sz w:val="22"/>
                <w:szCs w:val="22"/>
              </w:rPr>
              <w:t>V</w:t>
            </w:r>
            <w:r w:rsidR="00D925E0" w:rsidRPr="001D2877">
              <w:rPr>
                <w:rFonts w:ascii="Times New Roman" w:hAnsi="Times New Roman"/>
                <w:sz w:val="22"/>
                <w:szCs w:val="22"/>
              </w:rPr>
              <w:t> </w:t>
            </w:r>
            <w:r w:rsidR="005771CD">
              <w:rPr>
                <w:rFonts w:ascii="Times New Roman" w:hAnsi="Times New Roman"/>
                <w:sz w:val="22"/>
                <w:szCs w:val="22"/>
              </w:rPr>
              <w:t>…………</w:t>
            </w:r>
            <w:proofErr w:type="gramStart"/>
            <w:r w:rsidR="005771CD">
              <w:rPr>
                <w:rFonts w:ascii="Times New Roman" w:hAnsi="Times New Roman"/>
                <w:sz w:val="22"/>
                <w:szCs w:val="22"/>
              </w:rPr>
              <w:t>…..</w:t>
            </w:r>
            <w:r w:rsidRPr="001D287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C7366" w:rsidRPr="001D2877">
              <w:rPr>
                <w:rFonts w:ascii="Times New Roman" w:hAnsi="Times New Roman"/>
                <w:sz w:val="22"/>
                <w:szCs w:val="22"/>
              </w:rPr>
              <w:t>dne</w:t>
            </w:r>
            <w:proofErr w:type="gramEnd"/>
          </w:p>
          <w:p w:rsidR="0088596B" w:rsidRDefault="0088596B" w:rsidP="00D925E0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583A31" w:rsidRDefault="00583A31" w:rsidP="00D925E0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583A31" w:rsidRDefault="00583A31" w:rsidP="00D925E0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583A31" w:rsidRPr="001D2877" w:rsidRDefault="00583A31" w:rsidP="00D925E0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87741" w:rsidRPr="001D2877" w:rsidRDefault="00587741" w:rsidP="003B08EF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8596B" w:rsidRPr="001D2877" w:rsidRDefault="0088596B" w:rsidP="003B08EF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8596B" w:rsidRPr="001D2877" w:rsidRDefault="0088596B" w:rsidP="003B08EF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8596B" w:rsidRPr="001D2877" w:rsidRDefault="0088596B" w:rsidP="003B08EF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7" w:type="dxa"/>
            <w:shd w:val="clear" w:color="auto" w:fill="auto"/>
          </w:tcPr>
          <w:p w:rsidR="00587741" w:rsidRPr="001D2877" w:rsidRDefault="00587741" w:rsidP="003B08EF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D2877">
              <w:rPr>
                <w:rFonts w:ascii="Times New Roman" w:hAnsi="Times New Roman"/>
                <w:sz w:val="22"/>
                <w:szCs w:val="22"/>
              </w:rPr>
              <w:t>V</w:t>
            </w:r>
            <w:r w:rsidR="005771CD">
              <w:rPr>
                <w:rFonts w:ascii="Times New Roman" w:hAnsi="Times New Roman"/>
                <w:sz w:val="22"/>
                <w:szCs w:val="22"/>
              </w:rPr>
              <w:t xml:space="preserve"> Praze</w:t>
            </w:r>
            <w:r w:rsidRPr="001D287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C7366" w:rsidRPr="001D2877">
              <w:rPr>
                <w:rFonts w:ascii="Times New Roman" w:hAnsi="Times New Roman"/>
                <w:sz w:val="22"/>
                <w:szCs w:val="22"/>
              </w:rPr>
              <w:t xml:space="preserve">dne </w:t>
            </w:r>
          </w:p>
          <w:p w:rsidR="00115926" w:rsidRPr="001D2877" w:rsidRDefault="00115926" w:rsidP="003B08EF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7741" w:rsidRPr="001D2877" w:rsidTr="003B08EF">
        <w:tc>
          <w:tcPr>
            <w:tcW w:w="4219" w:type="dxa"/>
            <w:tcBorders>
              <w:top w:val="single" w:sz="4" w:space="0" w:color="000000"/>
            </w:tcBorders>
            <w:shd w:val="clear" w:color="auto" w:fill="auto"/>
          </w:tcPr>
          <w:p w:rsidR="00587741" w:rsidRPr="001D2877" w:rsidRDefault="009A0266" w:rsidP="003B08EF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</w:rPr>
            </w:pPr>
            <w:r w:rsidRPr="001D2877"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</w:rPr>
              <w:t>/obchodní jméno</w:t>
            </w:r>
          </w:p>
        </w:tc>
        <w:tc>
          <w:tcPr>
            <w:tcW w:w="1276" w:type="dxa"/>
            <w:shd w:val="clear" w:color="auto" w:fill="auto"/>
          </w:tcPr>
          <w:p w:rsidR="00587741" w:rsidRPr="00FD50B1" w:rsidRDefault="00587741" w:rsidP="003B08EF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7" w:type="dxa"/>
            <w:tcBorders>
              <w:top w:val="single" w:sz="4" w:space="0" w:color="000000"/>
            </w:tcBorders>
            <w:shd w:val="clear" w:color="auto" w:fill="auto"/>
          </w:tcPr>
          <w:p w:rsidR="00587741" w:rsidRPr="001D2877" w:rsidRDefault="00DC7366" w:rsidP="003B08EF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D2877">
              <w:rPr>
                <w:rFonts w:ascii="Times New Roman" w:hAnsi="Times New Roman"/>
                <w:b/>
                <w:sz w:val="22"/>
                <w:szCs w:val="22"/>
              </w:rPr>
              <w:t xml:space="preserve">LOM PRAHA </w:t>
            </w:r>
            <w:proofErr w:type="spellStart"/>
            <w:proofErr w:type="gramStart"/>
            <w:r w:rsidRPr="001D2877">
              <w:rPr>
                <w:rFonts w:ascii="Times New Roman" w:hAnsi="Times New Roman"/>
                <w:b/>
                <w:sz w:val="22"/>
                <w:szCs w:val="22"/>
              </w:rPr>
              <w:t>s.p</w:t>
            </w:r>
            <w:proofErr w:type="spellEnd"/>
            <w:r w:rsidRPr="001D2877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proofErr w:type="gramEnd"/>
          </w:p>
        </w:tc>
      </w:tr>
      <w:tr w:rsidR="00587741" w:rsidRPr="001D2877" w:rsidTr="003B08EF">
        <w:tc>
          <w:tcPr>
            <w:tcW w:w="4219" w:type="dxa"/>
            <w:shd w:val="clear" w:color="auto" w:fill="auto"/>
          </w:tcPr>
          <w:p w:rsidR="00587741" w:rsidRPr="001D2877" w:rsidRDefault="009A0266" w:rsidP="003B08EF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jc w:val="center"/>
              <w:rPr>
                <w:rFonts w:ascii="Times New Roman" w:hAnsi="Times New Roman"/>
                <w:i/>
                <w:sz w:val="22"/>
                <w:szCs w:val="22"/>
                <w:highlight w:val="yellow"/>
              </w:rPr>
            </w:pPr>
            <w:r w:rsidRPr="001D2877">
              <w:rPr>
                <w:rFonts w:ascii="Times New Roman" w:hAnsi="Times New Roman"/>
                <w:i/>
                <w:sz w:val="22"/>
                <w:szCs w:val="22"/>
                <w:highlight w:val="yellow"/>
              </w:rPr>
              <w:t>zastoupena</w:t>
            </w:r>
          </w:p>
        </w:tc>
        <w:tc>
          <w:tcPr>
            <w:tcW w:w="1276" w:type="dxa"/>
            <w:shd w:val="clear" w:color="auto" w:fill="auto"/>
          </w:tcPr>
          <w:p w:rsidR="00587741" w:rsidRPr="00FD50B1" w:rsidRDefault="00587741" w:rsidP="003B08EF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7" w:type="dxa"/>
            <w:shd w:val="clear" w:color="auto" w:fill="auto"/>
          </w:tcPr>
          <w:p w:rsidR="000A4799" w:rsidRDefault="000A4799" w:rsidP="00CC6818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Ing. Bc. Radomír Daňhel, MBA, </w:t>
            </w:r>
            <w:proofErr w:type="gramStart"/>
            <w:r>
              <w:rPr>
                <w:rFonts w:ascii="Times New Roman" w:hAnsi="Times New Roman"/>
                <w:i/>
                <w:sz w:val="22"/>
                <w:szCs w:val="22"/>
              </w:rPr>
              <w:t>LL.M.</w:t>
            </w:r>
            <w:proofErr w:type="gramEnd"/>
          </w:p>
          <w:p w:rsidR="0088596B" w:rsidRPr="001D2877" w:rsidRDefault="000A6326" w:rsidP="00CC6818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ř</w:t>
            </w:r>
            <w:r w:rsidR="000A4799">
              <w:rPr>
                <w:rFonts w:ascii="Times New Roman" w:hAnsi="Times New Roman"/>
                <w:i/>
                <w:sz w:val="22"/>
                <w:szCs w:val="22"/>
              </w:rPr>
              <w:t>editel pro obchod a logistiku</w:t>
            </w:r>
          </w:p>
        </w:tc>
      </w:tr>
    </w:tbl>
    <w:p w:rsidR="005C7202" w:rsidRPr="00FD50B1" w:rsidRDefault="005771CD" w:rsidP="00516609">
      <w:pPr>
        <w:pStyle w:val="Zkladntextodsazen2"/>
        <w:tabs>
          <w:tab w:val="left" w:pos="1560"/>
        </w:tabs>
        <w:spacing w:after="60" w:line="240" w:lineRule="auto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Příloha č. 1 k r</w:t>
      </w:r>
      <w:r w:rsidR="005C7202" w:rsidRPr="00FD50B1">
        <w:rPr>
          <w:rFonts w:ascii="Times New Roman" w:hAnsi="Times New Roman"/>
          <w:sz w:val="22"/>
          <w:szCs w:val="22"/>
        </w:rPr>
        <w:t>ámcové dohodě</w:t>
      </w:r>
    </w:p>
    <w:p w:rsidR="001D2877" w:rsidRPr="00FD50B1" w:rsidRDefault="001D2877" w:rsidP="00DC7366">
      <w:pPr>
        <w:pStyle w:val="Zkladntextodsazen2"/>
        <w:tabs>
          <w:tab w:val="left" w:pos="1560"/>
        </w:tabs>
        <w:spacing w:after="60" w:line="240" w:lineRule="auto"/>
        <w:ind w:left="0"/>
        <w:rPr>
          <w:rFonts w:ascii="Times New Roman" w:hAnsi="Times New Roman"/>
          <w:sz w:val="22"/>
          <w:szCs w:val="22"/>
        </w:rPr>
      </w:pPr>
    </w:p>
    <w:p w:rsidR="005C7202" w:rsidRPr="00FD50B1" w:rsidRDefault="005C7202" w:rsidP="005C7202">
      <w:pPr>
        <w:spacing w:after="120"/>
        <w:jc w:val="center"/>
        <w:outlineLvl w:val="0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 w:rsidRPr="00FD50B1">
        <w:rPr>
          <w:rFonts w:ascii="Times New Roman" w:eastAsiaTheme="minorHAnsi" w:hAnsi="Times New Roman"/>
          <w:b/>
          <w:sz w:val="22"/>
          <w:szCs w:val="22"/>
          <w:lang w:eastAsia="en-US"/>
        </w:rPr>
        <w:t>S</w:t>
      </w:r>
      <w:r w:rsidR="00EE5429" w:rsidRPr="00FD50B1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eznam součástek </w:t>
      </w:r>
      <w:r w:rsidR="0056195C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a montážních jednotek </w:t>
      </w:r>
      <w:r w:rsidR="00EE5429" w:rsidRPr="00FD50B1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motoru </w:t>
      </w:r>
      <w:r w:rsidR="0056195C">
        <w:rPr>
          <w:rFonts w:ascii="Times New Roman" w:eastAsiaTheme="minorHAnsi" w:hAnsi="Times New Roman"/>
          <w:b/>
          <w:sz w:val="22"/>
          <w:szCs w:val="22"/>
          <w:lang w:eastAsia="en-US"/>
        </w:rPr>
        <w:t>AI-25 TL</w:t>
      </w:r>
    </w:p>
    <w:p w:rsidR="005C7202" w:rsidRPr="00FD50B1" w:rsidRDefault="0056195C" w:rsidP="005C7202">
      <w:pPr>
        <w:spacing w:after="120"/>
        <w:jc w:val="center"/>
        <w:outlineLvl w:val="0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>
        <w:rPr>
          <w:rFonts w:ascii="Times New Roman" w:eastAsiaTheme="minorHAnsi" w:hAnsi="Times New Roman"/>
          <w:b/>
          <w:sz w:val="22"/>
          <w:szCs w:val="22"/>
          <w:lang w:eastAsia="en-US"/>
        </w:rPr>
        <w:t>p</w:t>
      </w:r>
      <w:r w:rsidR="005C7202" w:rsidRPr="00FD50B1">
        <w:rPr>
          <w:rFonts w:ascii="Times New Roman" w:eastAsiaTheme="minorHAnsi" w:hAnsi="Times New Roman"/>
          <w:b/>
          <w:sz w:val="22"/>
          <w:szCs w:val="22"/>
          <w:lang w:eastAsia="en-US"/>
        </w:rPr>
        <w:t>ro poskytnutí služeb spojených s opravou</w:t>
      </w:r>
    </w:p>
    <w:p w:rsidR="005C7202" w:rsidRPr="00FD50B1" w:rsidRDefault="005C7202" w:rsidP="005C7202">
      <w:pPr>
        <w:spacing w:after="120"/>
        <w:jc w:val="center"/>
        <w:outlineLvl w:val="0"/>
        <w:rPr>
          <w:rFonts w:ascii="Times New Roman" w:eastAsiaTheme="minorHAnsi" w:hAnsi="Times New Roman"/>
          <w:b/>
          <w:sz w:val="22"/>
          <w:szCs w:val="22"/>
          <w:lang w:eastAsia="en-US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21"/>
        <w:gridCol w:w="3401"/>
        <w:gridCol w:w="2124"/>
        <w:gridCol w:w="2267"/>
        <w:gridCol w:w="1349"/>
      </w:tblGrid>
      <w:tr w:rsidR="009B396D" w:rsidRPr="00D31604" w:rsidTr="00550959">
        <w:trPr>
          <w:trHeight w:val="477"/>
        </w:trPr>
        <w:tc>
          <w:tcPr>
            <w:tcW w:w="412" w:type="pct"/>
            <w:vMerge w:val="restart"/>
            <w:vAlign w:val="center"/>
          </w:tcPr>
          <w:p w:rsidR="00583361" w:rsidRPr="00D31604" w:rsidRDefault="00583361" w:rsidP="00920ABE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31604">
              <w:rPr>
                <w:rFonts w:ascii="Times New Roman" w:hAnsi="Times New Roman"/>
                <w:b/>
                <w:sz w:val="20"/>
                <w:szCs w:val="20"/>
              </w:rPr>
              <w:t>Poř</w:t>
            </w:r>
            <w:proofErr w:type="spellEnd"/>
            <w:r w:rsidRPr="00D3160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583361" w:rsidRPr="00D31604" w:rsidRDefault="00583361" w:rsidP="00920ABE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604">
              <w:rPr>
                <w:rFonts w:ascii="Times New Roman" w:hAnsi="Times New Roman"/>
                <w:b/>
                <w:sz w:val="20"/>
                <w:szCs w:val="20"/>
              </w:rPr>
              <w:t>číslo</w:t>
            </w:r>
          </w:p>
        </w:tc>
        <w:tc>
          <w:tcPr>
            <w:tcW w:w="1707" w:type="pct"/>
            <w:vMerge w:val="restart"/>
            <w:vAlign w:val="center"/>
          </w:tcPr>
          <w:p w:rsidR="00583361" w:rsidRPr="00D31604" w:rsidRDefault="00801931" w:rsidP="0028639E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604">
              <w:rPr>
                <w:rFonts w:ascii="Times New Roman" w:hAnsi="Times New Roman"/>
                <w:b/>
                <w:sz w:val="20"/>
                <w:szCs w:val="20"/>
              </w:rPr>
              <w:t>Název</w:t>
            </w:r>
          </w:p>
        </w:tc>
        <w:tc>
          <w:tcPr>
            <w:tcW w:w="1066" w:type="pct"/>
            <w:vMerge w:val="restart"/>
            <w:vAlign w:val="center"/>
          </w:tcPr>
          <w:p w:rsidR="00583361" w:rsidRPr="00D31604" w:rsidRDefault="00801931" w:rsidP="00920ABE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604">
              <w:rPr>
                <w:rFonts w:ascii="Times New Roman" w:hAnsi="Times New Roman"/>
                <w:b/>
                <w:sz w:val="20"/>
                <w:szCs w:val="20"/>
              </w:rPr>
              <w:t>Označení/výkresové číslo</w:t>
            </w:r>
          </w:p>
        </w:tc>
        <w:tc>
          <w:tcPr>
            <w:tcW w:w="1138" w:type="pct"/>
            <w:vMerge w:val="restart"/>
            <w:vAlign w:val="center"/>
          </w:tcPr>
          <w:p w:rsidR="00583361" w:rsidRPr="00D31604" w:rsidRDefault="00583361" w:rsidP="001D21DB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604">
              <w:rPr>
                <w:rFonts w:ascii="Times New Roman" w:hAnsi="Times New Roman"/>
                <w:b/>
                <w:sz w:val="20"/>
                <w:szCs w:val="20"/>
              </w:rPr>
              <w:t xml:space="preserve">Cena služeb </w:t>
            </w:r>
            <w:r w:rsidR="00583A31">
              <w:rPr>
                <w:rFonts w:ascii="Times New Roman" w:hAnsi="Times New Roman"/>
                <w:b/>
                <w:sz w:val="20"/>
                <w:szCs w:val="20"/>
              </w:rPr>
              <w:t xml:space="preserve">bez DPH </w:t>
            </w:r>
            <w:r w:rsidR="004512A3" w:rsidRPr="00D31604">
              <w:rPr>
                <w:rFonts w:ascii="Times New Roman" w:hAnsi="Times New Roman"/>
                <w:b/>
                <w:sz w:val="20"/>
                <w:szCs w:val="20"/>
              </w:rPr>
              <w:t xml:space="preserve">(oprava </w:t>
            </w:r>
            <w:r w:rsidR="00F6539C" w:rsidRPr="00D3160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512A3" w:rsidRPr="00D31604">
              <w:rPr>
                <w:rFonts w:ascii="Times New Roman" w:hAnsi="Times New Roman"/>
                <w:b/>
                <w:sz w:val="20"/>
                <w:szCs w:val="20"/>
              </w:rPr>
              <w:t xml:space="preserve"> ks)</w:t>
            </w:r>
          </w:p>
        </w:tc>
        <w:tc>
          <w:tcPr>
            <w:tcW w:w="677" w:type="pct"/>
            <w:vMerge w:val="restart"/>
          </w:tcPr>
          <w:p w:rsidR="0028639E" w:rsidRDefault="0028639E" w:rsidP="0028639E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50959" w:rsidRDefault="00583361" w:rsidP="00550959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604">
              <w:rPr>
                <w:rFonts w:ascii="Times New Roman" w:hAnsi="Times New Roman"/>
                <w:b/>
                <w:sz w:val="20"/>
                <w:szCs w:val="20"/>
              </w:rPr>
              <w:t>Měna</w:t>
            </w:r>
            <w:r w:rsidR="0055095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50959" w:rsidRPr="00D31604" w:rsidRDefault="00550959" w:rsidP="00550959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(CZK, EUR, USD)</w:t>
            </w:r>
          </w:p>
        </w:tc>
      </w:tr>
      <w:tr w:rsidR="00583361" w:rsidRPr="00D31604" w:rsidTr="00550959">
        <w:trPr>
          <w:trHeight w:val="350"/>
        </w:trPr>
        <w:tc>
          <w:tcPr>
            <w:tcW w:w="412" w:type="pct"/>
            <w:vMerge/>
            <w:vAlign w:val="center"/>
          </w:tcPr>
          <w:p w:rsidR="00583361" w:rsidRPr="00D31604" w:rsidRDefault="00583361" w:rsidP="00841C4F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7" w:type="pct"/>
            <w:vMerge/>
            <w:vAlign w:val="center"/>
          </w:tcPr>
          <w:p w:rsidR="00583361" w:rsidRPr="00D31604" w:rsidRDefault="00583361" w:rsidP="00841C4F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6" w:type="pct"/>
            <w:vMerge/>
            <w:vAlign w:val="center"/>
          </w:tcPr>
          <w:p w:rsidR="00583361" w:rsidRPr="00D31604" w:rsidRDefault="00583361" w:rsidP="00841C4F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8" w:type="pct"/>
            <w:vMerge/>
            <w:vAlign w:val="center"/>
          </w:tcPr>
          <w:p w:rsidR="00583361" w:rsidRPr="00D31604" w:rsidRDefault="00583361" w:rsidP="00841C4F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7" w:type="pct"/>
            <w:vMerge/>
          </w:tcPr>
          <w:p w:rsidR="00583361" w:rsidRPr="00D31604" w:rsidRDefault="00583361" w:rsidP="00841C4F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3361" w:rsidRPr="00D31604" w:rsidTr="00550959">
        <w:trPr>
          <w:trHeight w:val="495"/>
        </w:trPr>
        <w:tc>
          <w:tcPr>
            <w:tcW w:w="412" w:type="pct"/>
          </w:tcPr>
          <w:p w:rsidR="00583361" w:rsidRPr="00D31604" w:rsidRDefault="00583361" w:rsidP="0088596B">
            <w:pPr>
              <w:pStyle w:val="Odstavecseseznamem"/>
              <w:numPr>
                <w:ilvl w:val="0"/>
                <w:numId w:val="20"/>
              </w:numPr>
              <w:spacing w:before="24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pct"/>
          </w:tcPr>
          <w:p w:rsidR="00583361" w:rsidRPr="00D31604" w:rsidRDefault="00801931" w:rsidP="00920AB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316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LOPATKA 2. ST. </w:t>
            </w:r>
            <w:r w:rsidR="00920ABE" w:rsidRPr="00D31604">
              <w:rPr>
                <w:rFonts w:ascii="Times New Roman" w:hAnsi="Times New Roman"/>
                <w:sz w:val="20"/>
                <w:szCs w:val="20"/>
                <w:lang w:val="en-US"/>
              </w:rPr>
              <w:t>TURBÍNY</w:t>
            </w:r>
            <w:r w:rsidR="00920ABE" w:rsidRPr="00D31604">
              <w:rPr>
                <w:rFonts w:ascii="Times New Roman" w:hAnsi="Times New Roman"/>
                <w:color w:val="1F497D"/>
                <w:sz w:val="20"/>
                <w:szCs w:val="20"/>
                <w:lang w:val="en-US" w:eastAsia="sk-SK"/>
              </w:rPr>
              <w:t xml:space="preserve"> </w:t>
            </w:r>
            <w:r w:rsidRPr="00D316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LEVÁ </w:t>
            </w:r>
          </w:p>
        </w:tc>
        <w:tc>
          <w:tcPr>
            <w:tcW w:w="1066" w:type="pct"/>
          </w:tcPr>
          <w:p w:rsidR="00801931" w:rsidRPr="00516609" w:rsidRDefault="00801931" w:rsidP="005C720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609">
              <w:rPr>
                <w:rFonts w:ascii="Times New Roman" w:hAnsi="Times New Roman"/>
                <w:sz w:val="20"/>
                <w:szCs w:val="20"/>
                <w:lang w:val="en-US"/>
              </w:rPr>
              <w:t>0250404065-02</w:t>
            </w:r>
          </w:p>
          <w:p w:rsidR="00920ABE" w:rsidRPr="00516609" w:rsidRDefault="00920ABE" w:rsidP="005C720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609">
              <w:rPr>
                <w:rFonts w:ascii="Times New Roman" w:hAnsi="Times New Roman"/>
                <w:sz w:val="20"/>
                <w:szCs w:val="20"/>
                <w:lang w:val="en-US"/>
              </w:rPr>
              <w:t>25.04.04.065-02</w:t>
            </w:r>
          </w:p>
        </w:tc>
        <w:tc>
          <w:tcPr>
            <w:tcW w:w="1138" w:type="pct"/>
            <w:vAlign w:val="center"/>
          </w:tcPr>
          <w:p w:rsidR="00583361" w:rsidRPr="00D31604" w:rsidRDefault="00583361" w:rsidP="00841C4F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</w:tcPr>
          <w:p w:rsidR="00583361" w:rsidRPr="00D31604" w:rsidRDefault="00583361" w:rsidP="00D31604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95C" w:rsidRPr="00D31604" w:rsidTr="00550959">
        <w:trPr>
          <w:trHeight w:val="464"/>
        </w:trPr>
        <w:tc>
          <w:tcPr>
            <w:tcW w:w="412" w:type="pct"/>
          </w:tcPr>
          <w:p w:rsidR="0028195C" w:rsidRPr="00D31604" w:rsidRDefault="0028195C" w:rsidP="0088596B">
            <w:pPr>
              <w:pStyle w:val="Odstavecseseznamem"/>
              <w:numPr>
                <w:ilvl w:val="0"/>
                <w:numId w:val="20"/>
              </w:numPr>
              <w:spacing w:before="24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pct"/>
          </w:tcPr>
          <w:p w:rsidR="0028195C" w:rsidRPr="00D31604" w:rsidRDefault="00801931" w:rsidP="00920ABE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604">
              <w:rPr>
                <w:rFonts w:ascii="Times New Roman" w:hAnsi="Times New Roman"/>
                <w:sz w:val="20"/>
                <w:szCs w:val="20"/>
                <w:lang w:val="en-US"/>
              </w:rPr>
              <w:t>LOPATKA</w:t>
            </w:r>
            <w:r w:rsidR="00920ABE" w:rsidRPr="00D316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316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ST. </w:t>
            </w:r>
            <w:r w:rsidR="00920ABE" w:rsidRPr="00D316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TURBÍNY </w:t>
            </w:r>
            <w:r w:rsidRPr="00D316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PRAVÁ </w:t>
            </w:r>
          </w:p>
        </w:tc>
        <w:tc>
          <w:tcPr>
            <w:tcW w:w="1066" w:type="pct"/>
          </w:tcPr>
          <w:p w:rsidR="00801931" w:rsidRPr="00516609" w:rsidRDefault="00801931" w:rsidP="005C720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609">
              <w:rPr>
                <w:rFonts w:ascii="Times New Roman" w:hAnsi="Times New Roman"/>
                <w:sz w:val="20"/>
                <w:szCs w:val="20"/>
                <w:lang w:val="en-US"/>
              </w:rPr>
              <w:t>0250404064-02</w:t>
            </w:r>
          </w:p>
          <w:p w:rsidR="00920ABE" w:rsidRPr="00516609" w:rsidRDefault="00920ABE" w:rsidP="005C720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609">
              <w:rPr>
                <w:rFonts w:ascii="Times New Roman" w:hAnsi="Times New Roman"/>
                <w:sz w:val="20"/>
                <w:szCs w:val="20"/>
                <w:lang w:val="en-US"/>
              </w:rPr>
              <w:t>25.04.04.064-02</w:t>
            </w:r>
          </w:p>
        </w:tc>
        <w:tc>
          <w:tcPr>
            <w:tcW w:w="1138" w:type="pct"/>
            <w:vAlign w:val="center"/>
          </w:tcPr>
          <w:p w:rsidR="0028195C" w:rsidRPr="00D31604" w:rsidRDefault="0028195C" w:rsidP="00841C4F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</w:tcPr>
          <w:p w:rsidR="0028195C" w:rsidRPr="00D31604" w:rsidRDefault="0028195C" w:rsidP="00D31604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3361" w:rsidRPr="00D31604" w:rsidTr="00550959">
        <w:trPr>
          <w:trHeight w:val="619"/>
        </w:trPr>
        <w:tc>
          <w:tcPr>
            <w:tcW w:w="412" w:type="pct"/>
          </w:tcPr>
          <w:p w:rsidR="00583361" w:rsidRPr="00D31604" w:rsidRDefault="00583361" w:rsidP="0088596B">
            <w:pPr>
              <w:pStyle w:val="Odstavecseseznamem"/>
              <w:numPr>
                <w:ilvl w:val="0"/>
                <w:numId w:val="20"/>
              </w:numPr>
              <w:spacing w:before="24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pct"/>
          </w:tcPr>
          <w:p w:rsidR="00583361" w:rsidRPr="00D31604" w:rsidRDefault="00920ABE" w:rsidP="00F130E0">
            <w:pPr>
              <w:spacing w:after="120"/>
              <w:rPr>
                <w:rFonts w:ascii="Times New Roman" w:hAnsi="Times New Roman"/>
                <w:sz w:val="20"/>
                <w:szCs w:val="20"/>
                <w:lang w:val="en-US" w:eastAsia="sk-SK"/>
              </w:rPr>
            </w:pPr>
            <w:r w:rsidRPr="00D31604">
              <w:rPr>
                <w:rFonts w:ascii="Times New Roman" w:hAnsi="Times New Roman"/>
                <w:sz w:val="20"/>
                <w:szCs w:val="20"/>
                <w:lang w:val="en-US" w:eastAsia="sk-SK"/>
              </w:rPr>
              <w:t>LOPATKA</w:t>
            </w:r>
            <w:r w:rsidR="00F130E0">
              <w:rPr>
                <w:rFonts w:ascii="Times New Roman" w:hAnsi="Times New Roman"/>
                <w:sz w:val="20"/>
                <w:szCs w:val="20"/>
                <w:lang w:val="en-US" w:eastAsia="sk-SK"/>
              </w:rPr>
              <w:t xml:space="preserve"> RT</w:t>
            </w:r>
            <w:r w:rsidRPr="00D31604">
              <w:rPr>
                <w:rFonts w:ascii="Times New Roman" w:hAnsi="Times New Roman"/>
                <w:sz w:val="20"/>
                <w:szCs w:val="20"/>
                <w:lang w:val="en-US" w:eastAsia="sk-SK"/>
              </w:rPr>
              <w:t xml:space="preserve"> </w:t>
            </w:r>
            <w:r w:rsidR="00F130E0">
              <w:rPr>
                <w:rFonts w:ascii="Times New Roman" w:hAnsi="Times New Roman"/>
                <w:sz w:val="20"/>
                <w:szCs w:val="20"/>
                <w:lang w:val="en-US" w:eastAsia="sk-SK"/>
              </w:rPr>
              <w:t>1</w:t>
            </w:r>
            <w:r w:rsidRPr="00D31604">
              <w:rPr>
                <w:rFonts w:ascii="Times New Roman" w:hAnsi="Times New Roman"/>
                <w:sz w:val="20"/>
                <w:szCs w:val="20"/>
                <w:lang w:val="en-US" w:eastAsia="sk-SK"/>
              </w:rPr>
              <w:t>.</w:t>
            </w:r>
            <w:r w:rsidR="00F130E0">
              <w:rPr>
                <w:rFonts w:ascii="Times New Roman" w:hAnsi="Times New Roman"/>
                <w:sz w:val="20"/>
                <w:szCs w:val="20"/>
                <w:lang w:val="en-US" w:eastAsia="sk-SK"/>
              </w:rPr>
              <w:t xml:space="preserve"> </w:t>
            </w:r>
            <w:r w:rsidRPr="00D31604">
              <w:rPr>
                <w:rFonts w:ascii="Times New Roman" w:hAnsi="Times New Roman"/>
                <w:sz w:val="20"/>
                <w:szCs w:val="20"/>
                <w:lang w:val="en-US" w:eastAsia="sk-SK"/>
              </w:rPr>
              <w:t xml:space="preserve">ST. </w:t>
            </w:r>
          </w:p>
        </w:tc>
        <w:tc>
          <w:tcPr>
            <w:tcW w:w="1066" w:type="pct"/>
          </w:tcPr>
          <w:p w:rsidR="00920ABE" w:rsidRDefault="00F130E0" w:rsidP="00920AB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30E0">
              <w:rPr>
                <w:rFonts w:ascii="Times New Roman" w:hAnsi="Times New Roman"/>
                <w:sz w:val="20"/>
                <w:szCs w:val="20"/>
                <w:lang w:val="en-US"/>
              </w:rPr>
              <w:t>0150402002-05</w:t>
            </w:r>
          </w:p>
          <w:p w:rsidR="00F130E0" w:rsidRPr="00516609" w:rsidRDefault="00F130E0" w:rsidP="00920AB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30E0">
              <w:rPr>
                <w:rFonts w:ascii="Times New Roman" w:hAnsi="Times New Roman"/>
                <w:sz w:val="20"/>
                <w:szCs w:val="20"/>
                <w:lang w:val="en-US"/>
              </w:rPr>
              <w:t>25T.04.02.002-05</w:t>
            </w:r>
          </w:p>
        </w:tc>
        <w:tc>
          <w:tcPr>
            <w:tcW w:w="1138" w:type="pct"/>
            <w:vAlign w:val="center"/>
          </w:tcPr>
          <w:p w:rsidR="00583361" w:rsidRPr="00D31604" w:rsidRDefault="00583361" w:rsidP="00841C4F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</w:tcPr>
          <w:p w:rsidR="00583361" w:rsidRPr="00D31604" w:rsidRDefault="00583361" w:rsidP="00D31604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5C" w:rsidRPr="00D31604" w:rsidTr="00550959">
        <w:trPr>
          <w:trHeight w:val="507"/>
        </w:trPr>
        <w:tc>
          <w:tcPr>
            <w:tcW w:w="412" w:type="pct"/>
          </w:tcPr>
          <w:p w:rsidR="0056195C" w:rsidRPr="00D31604" w:rsidRDefault="0056195C" w:rsidP="0088596B">
            <w:pPr>
              <w:pStyle w:val="Odstavecseseznamem"/>
              <w:numPr>
                <w:ilvl w:val="0"/>
                <w:numId w:val="20"/>
              </w:numPr>
              <w:spacing w:before="24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pct"/>
          </w:tcPr>
          <w:p w:rsidR="0056195C" w:rsidRPr="00D31604" w:rsidRDefault="00920ABE" w:rsidP="00F130E0">
            <w:pPr>
              <w:spacing w:after="120"/>
              <w:rPr>
                <w:rFonts w:ascii="Times New Roman" w:hAnsi="Times New Roman"/>
                <w:sz w:val="20"/>
                <w:szCs w:val="20"/>
                <w:lang w:val="en-US" w:eastAsia="sk-SK"/>
              </w:rPr>
            </w:pPr>
            <w:r w:rsidRPr="00D31604">
              <w:rPr>
                <w:rFonts w:ascii="Times New Roman" w:hAnsi="Times New Roman"/>
                <w:sz w:val="20"/>
                <w:szCs w:val="20"/>
                <w:lang w:val="en-US" w:eastAsia="sk-SK"/>
              </w:rPr>
              <w:t>LOPATKA</w:t>
            </w:r>
            <w:r w:rsidR="00F130E0">
              <w:rPr>
                <w:rFonts w:ascii="Times New Roman" w:hAnsi="Times New Roman"/>
                <w:sz w:val="20"/>
                <w:szCs w:val="20"/>
                <w:lang w:val="en-US" w:eastAsia="sk-SK"/>
              </w:rPr>
              <w:t xml:space="preserve"> RT</w:t>
            </w:r>
            <w:r w:rsidRPr="00D31604">
              <w:rPr>
                <w:rFonts w:ascii="Times New Roman" w:hAnsi="Times New Roman"/>
                <w:sz w:val="20"/>
                <w:szCs w:val="20"/>
                <w:lang w:val="en-US" w:eastAsia="sk-SK"/>
              </w:rPr>
              <w:t xml:space="preserve"> </w:t>
            </w:r>
            <w:r w:rsidR="00F130E0">
              <w:rPr>
                <w:rFonts w:ascii="Times New Roman" w:hAnsi="Times New Roman"/>
                <w:sz w:val="20"/>
                <w:szCs w:val="20"/>
                <w:lang w:val="en-US" w:eastAsia="sk-SK"/>
              </w:rPr>
              <w:t>1</w:t>
            </w:r>
            <w:r w:rsidRPr="00D31604">
              <w:rPr>
                <w:rFonts w:ascii="Times New Roman" w:hAnsi="Times New Roman"/>
                <w:sz w:val="20"/>
                <w:szCs w:val="20"/>
                <w:lang w:val="en-US" w:eastAsia="sk-SK"/>
              </w:rPr>
              <w:t xml:space="preserve">. ST. </w:t>
            </w:r>
          </w:p>
        </w:tc>
        <w:tc>
          <w:tcPr>
            <w:tcW w:w="1066" w:type="pct"/>
          </w:tcPr>
          <w:p w:rsidR="00920ABE" w:rsidRDefault="00F130E0" w:rsidP="00920AB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30E0">
              <w:rPr>
                <w:rFonts w:ascii="Times New Roman" w:hAnsi="Times New Roman"/>
                <w:sz w:val="20"/>
                <w:szCs w:val="20"/>
                <w:lang w:val="en-US"/>
              </w:rPr>
              <w:t>0150402002-07</w:t>
            </w:r>
          </w:p>
          <w:p w:rsidR="00F130E0" w:rsidRPr="00516609" w:rsidRDefault="00F130E0" w:rsidP="00920AB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30E0">
              <w:rPr>
                <w:rFonts w:ascii="Times New Roman" w:hAnsi="Times New Roman"/>
                <w:sz w:val="20"/>
                <w:szCs w:val="20"/>
                <w:lang w:val="en-US"/>
              </w:rPr>
              <w:t>25T.04.02.002-07</w:t>
            </w:r>
          </w:p>
        </w:tc>
        <w:tc>
          <w:tcPr>
            <w:tcW w:w="1138" w:type="pct"/>
            <w:vAlign w:val="center"/>
          </w:tcPr>
          <w:p w:rsidR="0056195C" w:rsidRPr="00D31604" w:rsidRDefault="0056195C" w:rsidP="00841C4F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</w:tcPr>
          <w:p w:rsidR="0056195C" w:rsidRPr="00D31604" w:rsidRDefault="0056195C" w:rsidP="00D31604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276"/>
        <w:gridCol w:w="4467"/>
      </w:tblGrid>
      <w:tr w:rsidR="001D21DB" w:rsidRPr="001D2877" w:rsidTr="005771CD">
        <w:trPr>
          <w:trHeight w:val="798"/>
        </w:trPr>
        <w:tc>
          <w:tcPr>
            <w:tcW w:w="4219" w:type="dxa"/>
            <w:shd w:val="clear" w:color="auto" w:fill="auto"/>
          </w:tcPr>
          <w:p w:rsidR="001D21DB" w:rsidRDefault="001D21DB" w:rsidP="003C527B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D21DB" w:rsidRPr="001D2877" w:rsidRDefault="001D21DB" w:rsidP="003C527B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7" w:type="dxa"/>
            <w:shd w:val="clear" w:color="auto" w:fill="auto"/>
          </w:tcPr>
          <w:p w:rsidR="001D21DB" w:rsidRDefault="001D21DB" w:rsidP="003C527B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1604" w:rsidRPr="001D2877" w:rsidTr="00D31604">
        <w:trPr>
          <w:trHeight w:val="1451"/>
        </w:trPr>
        <w:tc>
          <w:tcPr>
            <w:tcW w:w="4219" w:type="dxa"/>
            <w:shd w:val="clear" w:color="auto" w:fill="auto"/>
          </w:tcPr>
          <w:p w:rsidR="00D31604" w:rsidRDefault="00D31604" w:rsidP="003C527B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D31604" w:rsidRPr="001D2877" w:rsidRDefault="00D31604" w:rsidP="003C527B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D2877">
              <w:rPr>
                <w:rFonts w:ascii="Times New Roman" w:hAnsi="Times New Roman"/>
                <w:sz w:val="22"/>
                <w:szCs w:val="22"/>
              </w:rPr>
              <w:t>V </w:t>
            </w:r>
            <w:r w:rsidR="005771CD">
              <w:rPr>
                <w:rFonts w:ascii="Times New Roman" w:hAnsi="Times New Roman"/>
                <w:sz w:val="22"/>
                <w:szCs w:val="22"/>
              </w:rPr>
              <w:t>………………</w:t>
            </w:r>
            <w:r w:rsidRPr="001D2877">
              <w:rPr>
                <w:rFonts w:ascii="Times New Roman" w:hAnsi="Times New Roman"/>
                <w:sz w:val="22"/>
                <w:szCs w:val="22"/>
              </w:rPr>
              <w:t>, dne</w:t>
            </w:r>
          </w:p>
          <w:p w:rsidR="00D31604" w:rsidRPr="001D2877" w:rsidRDefault="00D31604" w:rsidP="003C527B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D31604" w:rsidRDefault="00D31604" w:rsidP="003C527B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D31604" w:rsidRPr="001D2877" w:rsidRDefault="00D31604" w:rsidP="003C527B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D31604" w:rsidRPr="001D2877" w:rsidRDefault="00D31604" w:rsidP="003C527B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31604" w:rsidRPr="001D2877" w:rsidRDefault="00D31604" w:rsidP="003C527B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7" w:type="dxa"/>
            <w:shd w:val="clear" w:color="auto" w:fill="auto"/>
          </w:tcPr>
          <w:p w:rsidR="00D31604" w:rsidRDefault="00D31604" w:rsidP="003C527B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D31604" w:rsidRPr="001D2877" w:rsidRDefault="00D31604" w:rsidP="003C527B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D2877">
              <w:rPr>
                <w:rFonts w:ascii="Times New Roman" w:hAnsi="Times New Roman"/>
                <w:sz w:val="22"/>
                <w:szCs w:val="22"/>
              </w:rPr>
              <w:t xml:space="preserve">V Praze, dne </w:t>
            </w:r>
          </w:p>
          <w:p w:rsidR="00D31604" w:rsidRPr="001D2877" w:rsidRDefault="00D31604" w:rsidP="003C527B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31604" w:rsidRPr="001D2877" w:rsidTr="003C527B">
        <w:tc>
          <w:tcPr>
            <w:tcW w:w="4219" w:type="dxa"/>
            <w:tcBorders>
              <w:top w:val="single" w:sz="4" w:space="0" w:color="000000"/>
            </w:tcBorders>
            <w:shd w:val="clear" w:color="auto" w:fill="auto"/>
          </w:tcPr>
          <w:p w:rsidR="00D31604" w:rsidRPr="001D2877" w:rsidRDefault="00D31604" w:rsidP="003C527B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</w:rPr>
            </w:pPr>
            <w:r w:rsidRPr="001D2877"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</w:rPr>
              <w:t>/obchodní jméno</w:t>
            </w:r>
          </w:p>
        </w:tc>
        <w:tc>
          <w:tcPr>
            <w:tcW w:w="1276" w:type="dxa"/>
            <w:shd w:val="clear" w:color="auto" w:fill="auto"/>
          </w:tcPr>
          <w:p w:rsidR="00D31604" w:rsidRPr="00FD50B1" w:rsidRDefault="00D31604" w:rsidP="003C527B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67" w:type="dxa"/>
            <w:tcBorders>
              <w:top w:val="single" w:sz="4" w:space="0" w:color="000000"/>
            </w:tcBorders>
            <w:shd w:val="clear" w:color="auto" w:fill="auto"/>
          </w:tcPr>
          <w:p w:rsidR="00D31604" w:rsidRPr="001D2877" w:rsidRDefault="00D31604" w:rsidP="003C527B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D2877">
              <w:rPr>
                <w:rFonts w:ascii="Times New Roman" w:hAnsi="Times New Roman"/>
                <w:b/>
                <w:sz w:val="22"/>
                <w:szCs w:val="22"/>
              </w:rPr>
              <w:t xml:space="preserve">LOM PRAHA </w:t>
            </w:r>
            <w:proofErr w:type="spellStart"/>
            <w:proofErr w:type="gramStart"/>
            <w:r w:rsidRPr="001D2877">
              <w:rPr>
                <w:rFonts w:ascii="Times New Roman" w:hAnsi="Times New Roman"/>
                <w:b/>
                <w:sz w:val="22"/>
                <w:szCs w:val="22"/>
              </w:rPr>
              <w:t>s.p</w:t>
            </w:r>
            <w:proofErr w:type="spellEnd"/>
            <w:r w:rsidRPr="001D2877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proofErr w:type="gramEnd"/>
          </w:p>
        </w:tc>
      </w:tr>
      <w:tr w:rsidR="00D31604" w:rsidRPr="001D2877" w:rsidTr="003C527B">
        <w:tc>
          <w:tcPr>
            <w:tcW w:w="4219" w:type="dxa"/>
            <w:shd w:val="clear" w:color="auto" w:fill="auto"/>
          </w:tcPr>
          <w:p w:rsidR="00D31604" w:rsidRPr="001D2877" w:rsidRDefault="00D31604" w:rsidP="003C527B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jc w:val="center"/>
              <w:rPr>
                <w:rFonts w:ascii="Times New Roman" w:hAnsi="Times New Roman"/>
                <w:i/>
                <w:sz w:val="22"/>
                <w:szCs w:val="22"/>
                <w:highlight w:val="yellow"/>
              </w:rPr>
            </w:pPr>
            <w:r w:rsidRPr="001D2877">
              <w:rPr>
                <w:rFonts w:ascii="Times New Roman" w:hAnsi="Times New Roman"/>
                <w:i/>
                <w:sz w:val="22"/>
                <w:szCs w:val="22"/>
                <w:highlight w:val="yellow"/>
              </w:rPr>
              <w:t>zastoupena</w:t>
            </w:r>
          </w:p>
        </w:tc>
        <w:tc>
          <w:tcPr>
            <w:tcW w:w="1276" w:type="dxa"/>
            <w:shd w:val="clear" w:color="auto" w:fill="auto"/>
          </w:tcPr>
          <w:p w:rsidR="00D31604" w:rsidRPr="00FD50B1" w:rsidRDefault="00D31604" w:rsidP="003C527B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7" w:type="dxa"/>
            <w:shd w:val="clear" w:color="auto" w:fill="auto"/>
          </w:tcPr>
          <w:p w:rsidR="00D31604" w:rsidRPr="008670F2" w:rsidRDefault="000A6326" w:rsidP="003C527B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Ing. Bc. Radomír Daňhel, M</w:t>
            </w:r>
            <w:r w:rsidR="005771CD">
              <w:rPr>
                <w:rFonts w:ascii="Times New Roman" w:hAnsi="Times New Roman"/>
                <w:i/>
                <w:sz w:val="22"/>
                <w:szCs w:val="22"/>
              </w:rPr>
              <w:t>BA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Times New Roman" w:hAnsi="Times New Roman"/>
                <w:i/>
                <w:sz w:val="22"/>
                <w:szCs w:val="22"/>
              </w:rPr>
              <w:t>LL.M.</w:t>
            </w:r>
            <w:proofErr w:type="gramEnd"/>
          </w:p>
        </w:tc>
      </w:tr>
      <w:tr w:rsidR="00D31604" w:rsidRPr="001D2877" w:rsidTr="003C527B">
        <w:tc>
          <w:tcPr>
            <w:tcW w:w="4219" w:type="dxa"/>
            <w:shd w:val="clear" w:color="auto" w:fill="auto"/>
          </w:tcPr>
          <w:p w:rsidR="00D31604" w:rsidRPr="001D2877" w:rsidRDefault="00D31604" w:rsidP="003C527B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jc w:val="center"/>
              <w:rPr>
                <w:rFonts w:ascii="Times New Roman" w:hAnsi="Times New Roman"/>
                <w:i/>
                <w:sz w:val="22"/>
                <w:szCs w:val="22"/>
                <w:highlight w:val="yellow"/>
              </w:rPr>
            </w:pPr>
            <w:r w:rsidRPr="001D2877">
              <w:rPr>
                <w:rFonts w:ascii="Times New Roman" w:hAnsi="Times New Roman"/>
                <w:i/>
                <w:sz w:val="22"/>
                <w:szCs w:val="22"/>
                <w:highlight w:val="yellow"/>
              </w:rPr>
              <w:t>funkce</w:t>
            </w:r>
          </w:p>
        </w:tc>
        <w:tc>
          <w:tcPr>
            <w:tcW w:w="1276" w:type="dxa"/>
            <w:shd w:val="clear" w:color="auto" w:fill="auto"/>
          </w:tcPr>
          <w:p w:rsidR="00D31604" w:rsidRPr="00FD50B1" w:rsidRDefault="00D31604" w:rsidP="003C527B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7" w:type="dxa"/>
            <w:shd w:val="clear" w:color="auto" w:fill="auto"/>
          </w:tcPr>
          <w:p w:rsidR="00D31604" w:rsidRPr="008670F2" w:rsidRDefault="000A6326" w:rsidP="003C527B">
            <w:pPr>
              <w:pStyle w:val="Zkladntextodsazen2"/>
              <w:tabs>
                <w:tab w:val="left" w:pos="1560"/>
              </w:tabs>
              <w:spacing w:after="60" w:line="240" w:lineRule="auto"/>
              <w:ind w:left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ředitel pro obchod a logistiku</w:t>
            </w:r>
          </w:p>
        </w:tc>
      </w:tr>
    </w:tbl>
    <w:p w:rsidR="00583361" w:rsidRPr="00D31604" w:rsidRDefault="00583361" w:rsidP="00D31604">
      <w:pPr>
        <w:rPr>
          <w:rFonts w:ascii="Times New Roman" w:hAnsi="Times New Roman"/>
          <w:b/>
          <w:sz w:val="22"/>
          <w:szCs w:val="22"/>
        </w:rPr>
      </w:pPr>
    </w:p>
    <w:sectPr w:rsidR="00583361" w:rsidRPr="00D31604" w:rsidSect="000B2640">
      <w:headerReference w:type="default" r:id="rId9"/>
      <w:footerReference w:type="even" r:id="rId10"/>
      <w:footerReference w:type="default" r:id="rId11"/>
      <w:pgSz w:w="11906" w:h="16838" w:code="9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5C2" w:rsidRDefault="001945C2" w:rsidP="00721A43">
      <w:r>
        <w:separator/>
      </w:r>
    </w:p>
  </w:endnote>
  <w:endnote w:type="continuationSeparator" w:id="0">
    <w:p w:rsidR="001945C2" w:rsidRDefault="001945C2" w:rsidP="0072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2B8" w:rsidRDefault="00952F4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922B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922B8" w:rsidRDefault="006922B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2B8" w:rsidRDefault="006922B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5C2" w:rsidRDefault="001945C2" w:rsidP="00721A43">
      <w:r>
        <w:separator/>
      </w:r>
    </w:p>
  </w:footnote>
  <w:footnote w:type="continuationSeparator" w:id="0">
    <w:p w:rsidR="001945C2" w:rsidRDefault="001945C2" w:rsidP="00721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2B8" w:rsidRDefault="006922B8" w:rsidP="00603F9D">
    <w:pPr>
      <w:tabs>
        <w:tab w:val="center" w:pos="4536"/>
        <w:tab w:val="right" w:pos="9072"/>
      </w:tabs>
      <w:rPr>
        <w:rFonts w:cs="Arial"/>
        <w:bCs/>
        <w:sz w:val="12"/>
        <w:szCs w:val="12"/>
      </w:rPr>
    </w:pPr>
    <w:r>
      <w:rPr>
        <w:rFonts w:cs="Arial"/>
        <w:sz w:val="12"/>
        <w:szCs w:val="12"/>
      </w:rPr>
      <w:t>Strana</w:t>
    </w:r>
    <w:r w:rsidRPr="00C07C7A">
      <w:rPr>
        <w:rFonts w:cs="Arial"/>
        <w:sz w:val="12"/>
        <w:szCs w:val="12"/>
      </w:rPr>
      <w:t xml:space="preserve"> </w:t>
    </w:r>
    <w:r w:rsidR="00952F48" w:rsidRPr="00C07C7A">
      <w:rPr>
        <w:rFonts w:cs="Arial"/>
        <w:bCs/>
        <w:sz w:val="12"/>
        <w:szCs w:val="12"/>
      </w:rPr>
      <w:fldChar w:fldCharType="begin"/>
    </w:r>
    <w:r w:rsidRPr="00C07C7A">
      <w:rPr>
        <w:rFonts w:cs="Arial"/>
        <w:bCs/>
        <w:sz w:val="12"/>
        <w:szCs w:val="12"/>
      </w:rPr>
      <w:instrText>PAGE</w:instrText>
    </w:r>
    <w:r w:rsidR="00952F48" w:rsidRPr="00C07C7A">
      <w:rPr>
        <w:rFonts w:cs="Arial"/>
        <w:bCs/>
        <w:sz w:val="12"/>
        <w:szCs w:val="12"/>
      </w:rPr>
      <w:fldChar w:fldCharType="separate"/>
    </w:r>
    <w:r w:rsidR="00550959">
      <w:rPr>
        <w:rFonts w:cs="Arial"/>
        <w:bCs/>
        <w:noProof/>
        <w:sz w:val="12"/>
        <w:szCs w:val="12"/>
      </w:rPr>
      <w:t>8</w:t>
    </w:r>
    <w:r w:rsidR="00952F48" w:rsidRPr="00C07C7A">
      <w:rPr>
        <w:rFonts w:cs="Arial"/>
        <w:bCs/>
        <w:sz w:val="12"/>
        <w:szCs w:val="12"/>
      </w:rPr>
      <w:fldChar w:fldCharType="end"/>
    </w:r>
    <w:r w:rsidRPr="00C07C7A">
      <w:rPr>
        <w:rFonts w:cs="Arial"/>
        <w:sz w:val="12"/>
        <w:szCs w:val="12"/>
      </w:rPr>
      <w:t xml:space="preserve"> </w:t>
    </w:r>
    <w:proofErr w:type="gramStart"/>
    <w:r w:rsidRPr="00C07C7A">
      <w:rPr>
        <w:rFonts w:cs="Arial"/>
        <w:sz w:val="12"/>
        <w:szCs w:val="12"/>
      </w:rPr>
      <w:t>z</w:t>
    </w:r>
    <w:r>
      <w:rPr>
        <w:rFonts w:cs="Arial"/>
        <w:sz w:val="12"/>
        <w:szCs w:val="12"/>
      </w:rPr>
      <w:t>e</w:t>
    </w:r>
    <w:proofErr w:type="gramEnd"/>
    <w:r w:rsidRPr="00C07C7A">
      <w:rPr>
        <w:rFonts w:cs="Arial"/>
        <w:sz w:val="12"/>
        <w:szCs w:val="12"/>
      </w:rPr>
      <w:t xml:space="preserve"> </w:t>
    </w:r>
    <w:r w:rsidR="00952F48" w:rsidRPr="00C07C7A">
      <w:rPr>
        <w:rFonts w:cs="Arial"/>
        <w:bCs/>
        <w:sz w:val="12"/>
        <w:szCs w:val="12"/>
      </w:rPr>
      <w:fldChar w:fldCharType="begin"/>
    </w:r>
    <w:r w:rsidRPr="00C07C7A">
      <w:rPr>
        <w:rFonts w:cs="Arial"/>
        <w:bCs/>
        <w:sz w:val="12"/>
        <w:szCs w:val="12"/>
      </w:rPr>
      <w:instrText>NUMPAGES</w:instrText>
    </w:r>
    <w:r w:rsidR="00952F48" w:rsidRPr="00C07C7A">
      <w:rPr>
        <w:rFonts w:cs="Arial"/>
        <w:bCs/>
        <w:sz w:val="12"/>
        <w:szCs w:val="12"/>
      </w:rPr>
      <w:fldChar w:fldCharType="separate"/>
    </w:r>
    <w:r w:rsidR="00550959">
      <w:rPr>
        <w:rFonts w:cs="Arial"/>
        <w:bCs/>
        <w:noProof/>
        <w:sz w:val="12"/>
        <w:szCs w:val="12"/>
      </w:rPr>
      <w:t>8</w:t>
    </w:r>
    <w:r w:rsidR="00952F48" w:rsidRPr="00C07C7A">
      <w:rPr>
        <w:rFonts w:cs="Arial"/>
        <w:bCs/>
        <w:sz w:val="12"/>
        <w:szCs w:val="12"/>
      </w:rPr>
      <w:fldChar w:fldCharType="end"/>
    </w:r>
  </w:p>
  <w:p w:rsidR="006922B8" w:rsidRPr="00603F9D" w:rsidRDefault="006922B8" w:rsidP="00603F9D">
    <w:pPr>
      <w:tabs>
        <w:tab w:val="center" w:pos="4536"/>
        <w:tab w:val="right" w:pos="9072"/>
      </w:tabs>
      <w:rPr>
        <w:rFonts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91F"/>
    <w:multiLevelType w:val="hybridMultilevel"/>
    <w:tmpl w:val="2FECBADA"/>
    <w:lvl w:ilvl="0" w:tplc="BA38ACDE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5224E"/>
    <w:multiLevelType w:val="hybridMultilevel"/>
    <w:tmpl w:val="8C3442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43202"/>
    <w:multiLevelType w:val="hybridMultilevel"/>
    <w:tmpl w:val="945038A2"/>
    <w:lvl w:ilvl="0" w:tplc="F488B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5796D"/>
    <w:multiLevelType w:val="hybridMultilevel"/>
    <w:tmpl w:val="945038A2"/>
    <w:lvl w:ilvl="0" w:tplc="F488B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D417B"/>
    <w:multiLevelType w:val="hybridMultilevel"/>
    <w:tmpl w:val="B6A68BA8"/>
    <w:lvl w:ilvl="0" w:tplc="F488B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A38ACDE">
      <w:numFmt w:val="bullet"/>
      <w:lvlText w:val="-"/>
      <w:lvlJc w:val="left"/>
      <w:pPr>
        <w:ind w:left="928" w:hanging="360"/>
      </w:pPr>
      <w:rPr>
        <w:rFonts w:ascii="Verdana" w:eastAsia="Times New Roman" w:hAnsi="Verdana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42942"/>
    <w:multiLevelType w:val="hybridMultilevel"/>
    <w:tmpl w:val="5DB8B8C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69735B1"/>
    <w:multiLevelType w:val="hybridMultilevel"/>
    <w:tmpl w:val="C48E2D88"/>
    <w:lvl w:ilvl="0" w:tplc="20444E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256CD"/>
    <w:multiLevelType w:val="hybridMultilevel"/>
    <w:tmpl w:val="9C8C4728"/>
    <w:lvl w:ilvl="0" w:tplc="717AF13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05198"/>
    <w:multiLevelType w:val="hybridMultilevel"/>
    <w:tmpl w:val="945038A2"/>
    <w:lvl w:ilvl="0" w:tplc="F488B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97054"/>
    <w:multiLevelType w:val="hybridMultilevel"/>
    <w:tmpl w:val="945038A2"/>
    <w:lvl w:ilvl="0" w:tplc="F488B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56222"/>
    <w:multiLevelType w:val="hybridMultilevel"/>
    <w:tmpl w:val="9EB625F6"/>
    <w:lvl w:ilvl="0" w:tplc="67C43DDC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2502E"/>
    <w:multiLevelType w:val="hybridMultilevel"/>
    <w:tmpl w:val="C896CD82"/>
    <w:lvl w:ilvl="0" w:tplc="F488BCE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>
      <w:start w:val="1"/>
      <w:numFmt w:val="lowerLetter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139D0"/>
    <w:multiLevelType w:val="hybridMultilevel"/>
    <w:tmpl w:val="5F04BA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4718CF"/>
    <w:multiLevelType w:val="hybridMultilevel"/>
    <w:tmpl w:val="44700D0A"/>
    <w:lvl w:ilvl="0" w:tplc="7BB2D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AF7406"/>
    <w:multiLevelType w:val="hybridMultilevel"/>
    <w:tmpl w:val="AD6A49F4"/>
    <w:lvl w:ilvl="0" w:tplc="04050019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BA38ACDE">
      <w:numFmt w:val="bullet"/>
      <w:lvlText w:val="-"/>
      <w:lvlJc w:val="left"/>
      <w:pPr>
        <w:ind w:left="2007" w:hanging="360"/>
      </w:pPr>
      <w:rPr>
        <w:rFonts w:ascii="Verdana" w:eastAsia="Times New Roman" w:hAnsi="Verdana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3BD1203"/>
    <w:multiLevelType w:val="hybridMultilevel"/>
    <w:tmpl w:val="3B78D9BA"/>
    <w:lvl w:ilvl="0" w:tplc="FC1A3AA4">
      <w:start w:val="3"/>
      <w:numFmt w:val="bullet"/>
      <w:lvlText w:val="-"/>
      <w:lvlJc w:val="left"/>
      <w:pPr>
        <w:ind w:left="24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16">
    <w:nsid w:val="688F04C5"/>
    <w:multiLevelType w:val="hybridMultilevel"/>
    <w:tmpl w:val="0958EB1C"/>
    <w:lvl w:ilvl="0" w:tplc="F488B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C1A3AA4">
      <w:start w:val="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66681"/>
    <w:multiLevelType w:val="hybridMultilevel"/>
    <w:tmpl w:val="7340C64C"/>
    <w:lvl w:ilvl="0" w:tplc="BA38ACDE">
      <w:numFmt w:val="bullet"/>
      <w:lvlText w:val="-"/>
      <w:lvlJc w:val="left"/>
      <w:pPr>
        <w:tabs>
          <w:tab w:val="num" w:pos="1351"/>
        </w:tabs>
        <w:ind w:left="1351" w:hanging="708"/>
      </w:pPr>
      <w:rPr>
        <w:rFonts w:ascii="Verdana" w:eastAsia="Times New Roman" w:hAnsi="Verdana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8">
    <w:nsid w:val="739153AD"/>
    <w:multiLevelType w:val="hybridMultilevel"/>
    <w:tmpl w:val="945038A2"/>
    <w:lvl w:ilvl="0" w:tplc="F488B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A22F0F"/>
    <w:multiLevelType w:val="hybridMultilevel"/>
    <w:tmpl w:val="945038A2"/>
    <w:lvl w:ilvl="0" w:tplc="F488B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16"/>
  </w:num>
  <w:num w:numId="5">
    <w:abstractNumId w:val="6"/>
  </w:num>
  <w:num w:numId="6">
    <w:abstractNumId w:val="4"/>
  </w:num>
  <w:num w:numId="7">
    <w:abstractNumId w:val="19"/>
  </w:num>
  <w:num w:numId="8">
    <w:abstractNumId w:val="11"/>
  </w:num>
  <w:num w:numId="9">
    <w:abstractNumId w:val="2"/>
  </w:num>
  <w:num w:numId="10">
    <w:abstractNumId w:val="3"/>
  </w:num>
  <w:num w:numId="11">
    <w:abstractNumId w:val="9"/>
  </w:num>
  <w:num w:numId="12">
    <w:abstractNumId w:val="8"/>
  </w:num>
  <w:num w:numId="13">
    <w:abstractNumId w:val="0"/>
  </w:num>
  <w:num w:numId="14">
    <w:abstractNumId w:val="15"/>
  </w:num>
  <w:num w:numId="15">
    <w:abstractNumId w:val="5"/>
  </w:num>
  <w:num w:numId="16">
    <w:abstractNumId w:val="13"/>
  </w:num>
  <w:num w:numId="17">
    <w:abstractNumId w:val="14"/>
  </w:num>
  <w:num w:numId="18">
    <w:abstractNumId w:val="1"/>
  </w:num>
  <w:num w:numId="19">
    <w:abstractNumId w:val="7"/>
  </w:num>
  <w:num w:numId="20">
    <w:abstractNumId w:val="12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licharová Henrieta">
    <w15:presenceInfo w15:providerId="AD" w15:userId="S-1-5-21-484763869-1343024091-725345543-234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43"/>
    <w:rsid w:val="00000EA7"/>
    <w:rsid w:val="000020A3"/>
    <w:rsid w:val="000042A1"/>
    <w:rsid w:val="000049E2"/>
    <w:rsid w:val="00004F14"/>
    <w:rsid w:val="000066E7"/>
    <w:rsid w:val="000114FB"/>
    <w:rsid w:val="00013C36"/>
    <w:rsid w:val="000156F2"/>
    <w:rsid w:val="00016CF3"/>
    <w:rsid w:val="00017AC1"/>
    <w:rsid w:val="00017DB7"/>
    <w:rsid w:val="000208DC"/>
    <w:rsid w:val="000215DA"/>
    <w:rsid w:val="00022FB2"/>
    <w:rsid w:val="00025F03"/>
    <w:rsid w:val="000300EA"/>
    <w:rsid w:val="00031669"/>
    <w:rsid w:val="000335D2"/>
    <w:rsid w:val="000362A9"/>
    <w:rsid w:val="0003717B"/>
    <w:rsid w:val="000378C8"/>
    <w:rsid w:val="00037FA8"/>
    <w:rsid w:val="000408BC"/>
    <w:rsid w:val="0004164B"/>
    <w:rsid w:val="000421E0"/>
    <w:rsid w:val="00044CC5"/>
    <w:rsid w:val="00052317"/>
    <w:rsid w:val="00053BE5"/>
    <w:rsid w:val="00055C84"/>
    <w:rsid w:val="000561AC"/>
    <w:rsid w:val="0006129C"/>
    <w:rsid w:val="0006385F"/>
    <w:rsid w:val="00064BC5"/>
    <w:rsid w:val="00067561"/>
    <w:rsid w:val="0007421C"/>
    <w:rsid w:val="000821F6"/>
    <w:rsid w:val="00083C54"/>
    <w:rsid w:val="000842BA"/>
    <w:rsid w:val="00084368"/>
    <w:rsid w:val="00085696"/>
    <w:rsid w:val="000859AA"/>
    <w:rsid w:val="0008686D"/>
    <w:rsid w:val="00087F15"/>
    <w:rsid w:val="000933CE"/>
    <w:rsid w:val="00094E91"/>
    <w:rsid w:val="00095817"/>
    <w:rsid w:val="00096228"/>
    <w:rsid w:val="00097326"/>
    <w:rsid w:val="000A4799"/>
    <w:rsid w:val="000A6326"/>
    <w:rsid w:val="000A6E47"/>
    <w:rsid w:val="000A6E96"/>
    <w:rsid w:val="000B12AC"/>
    <w:rsid w:val="000B18AE"/>
    <w:rsid w:val="000B2087"/>
    <w:rsid w:val="000B2306"/>
    <w:rsid w:val="000B2640"/>
    <w:rsid w:val="000B28FE"/>
    <w:rsid w:val="000B37F7"/>
    <w:rsid w:val="000B3914"/>
    <w:rsid w:val="000B521B"/>
    <w:rsid w:val="000B5ADE"/>
    <w:rsid w:val="000B62F4"/>
    <w:rsid w:val="000C0AF5"/>
    <w:rsid w:val="000C0D80"/>
    <w:rsid w:val="000C1C24"/>
    <w:rsid w:val="000C1F29"/>
    <w:rsid w:val="000C2BE4"/>
    <w:rsid w:val="000C2D63"/>
    <w:rsid w:val="000C5342"/>
    <w:rsid w:val="000C536A"/>
    <w:rsid w:val="000D27C1"/>
    <w:rsid w:val="000D2B99"/>
    <w:rsid w:val="000D3235"/>
    <w:rsid w:val="000D66A6"/>
    <w:rsid w:val="000E04BC"/>
    <w:rsid w:val="000E0507"/>
    <w:rsid w:val="000F006D"/>
    <w:rsid w:val="000F11B9"/>
    <w:rsid w:val="000F1A25"/>
    <w:rsid w:val="000F2C71"/>
    <w:rsid w:val="000F49CC"/>
    <w:rsid w:val="000F4E81"/>
    <w:rsid w:val="000F593A"/>
    <w:rsid w:val="000F6F43"/>
    <w:rsid w:val="00100E6A"/>
    <w:rsid w:val="00100FFA"/>
    <w:rsid w:val="00101FA8"/>
    <w:rsid w:val="00102230"/>
    <w:rsid w:val="00102E73"/>
    <w:rsid w:val="00104F4B"/>
    <w:rsid w:val="00110863"/>
    <w:rsid w:val="001116DF"/>
    <w:rsid w:val="0011353A"/>
    <w:rsid w:val="001138CC"/>
    <w:rsid w:val="00113BF9"/>
    <w:rsid w:val="00114789"/>
    <w:rsid w:val="00115926"/>
    <w:rsid w:val="00116EF5"/>
    <w:rsid w:val="00117411"/>
    <w:rsid w:val="001214BC"/>
    <w:rsid w:val="001219B0"/>
    <w:rsid w:val="00123593"/>
    <w:rsid w:val="001244BC"/>
    <w:rsid w:val="00124FF3"/>
    <w:rsid w:val="00126BA7"/>
    <w:rsid w:val="0013107A"/>
    <w:rsid w:val="001336C5"/>
    <w:rsid w:val="001344D8"/>
    <w:rsid w:val="00135CDA"/>
    <w:rsid w:val="00140C49"/>
    <w:rsid w:val="00140F24"/>
    <w:rsid w:val="00142234"/>
    <w:rsid w:val="0014414C"/>
    <w:rsid w:val="001444E8"/>
    <w:rsid w:val="00144800"/>
    <w:rsid w:val="0014550F"/>
    <w:rsid w:val="00147D54"/>
    <w:rsid w:val="00151EDC"/>
    <w:rsid w:val="00152EF4"/>
    <w:rsid w:val="0015704E"/>
    <w:rsid w:val="00161077"/>
    <w:rsid w:val="001618B4"/>
    <w:rsid w:val="00161D74"/>
    <w:rsid w:val="00162391"/>
    <w:rsid w:val="00162DD6"/>
    <w:rsid w:val="0016319C"/>
    <w:rsid w:val="001651A7"/>
    <w:rsid w:val="0016645D"/>
    <w:rsid w:val="00166FA1"/>
    <w:rsid w:val="0017045C"/>
    <w:rsid w:val="00170BDB"/>
    <w:rsid w:val="0017184E"/>
    <w:rsid w:val="00173255"/>
    <w:rsid w:val="00173CD9"/>
    <w:rsid w:val="00175519"/>
    <w:rsid w:val="0017575B"/>
    <w:rsid w:val="00180C7E"/>
    <w:rsid w:val="001820BF"/>
    <w:rsid w:val="00187340"/>
    <w:rsid w:val="00187963"/>
    <w:rsid w:val="001908BB"/>
    <w:rsid w:val="001908CF"/>
    <w:rsid w:val="00192AB3"/>
    <w:rsid w:val="00192D9E"/>
    <w:rsid w:val="00192F8C"/>
    <w:rsid w:val="00193D24"/>
    <w:rsid w:val="001945C2"/>
    <w:rsid w:val="001A04BC"/>
    <w:rsid w:val="001A0A4F"/>
    <w:rsid w:val="001A2ADD"/>
    <w:rsid w:val="001A2B6E"/>
    <w:rsid w:val="001A353F"/>
    <w:rsid w:val="001A3A95"/>
    <w:rsid w:val="001A3AB8"/>
    <w:rsid w:val="001A5AD7"/>
    <w:rsid w:val="001A701E"/>
    <w:rsid w:val="001B094A"/>
    <w:rsid w:val="001B1AAA"/>
    <w:rsid w:val="001B43B1"/>
    <w:rsid w:val="001B6177"/>
    <w:rsid w:val="001B64D0"/>
    <w:rsid w:val="001C0C7D"/>
    <w:rsid w:val="001C1427"/>
    <w:rsid w:val="001C380B"/>
    <w:rsid w:val="001C3AF4"/>
    <w:rsid w:val="001C4250"/>
    <w:rsid w:val="001C67DB"/>
    <w:rsid w:val="001C7177"/>
    <w:rsid w:val="001D21DB"/>
    <w:rsid w:val="001D2877"/>
    <w:rsid w:val="001D3647"/>
    <w:rsid w:val="001D5132"/>
    <w:rsid w:val="001D5C46"/>
    <w:rsid w:val="001D73B5"/>
    <w:rsid w:val="001E0203"/>
    <w:rsid w:val="001E0606"/>
    <w:rsid w:val="001E0B5C"/>
    <w:rsid w:val="001E18CB"/>
    <w:rsid w:val="001E4F27"/>
    <w:rsid w:val="001E56F5"/>
    <w:rsid w:val="001E61F1"/>
    <w:rsid w:val="001E7221"/>
    <w:rsid w:val="001F0229"/>
    <w:rsid w:val="001F051F"/>
    <w:rsid w:val="001F209D"/>
    <w:rsid w:val="001F2AF0"/>
    <w:rsid w:val="001F3247"/>
    <w:rsid w:val="001F36B2"/>
    <w:rsid w:val="001F4DA3"/>
    <w:rsid w:val="001F60D4"/>
    <w:rsid w:val="002002A9"/>
    <w:rsid w:val="0020067B"/>
    <w:rsid w:val="002008A8"/>
    <w:rsid w:val="0020213C"/>
    <w:rsid w:val="002036AE"/>
    <w:rsid w:val="00204BB5"/>
    <w:rsid w:val="0020575B"/>
    <w:rsid w:val="002059A8"/>
    <w:rsid w:val="00207D81"/>
    <w:rsid w:val="00210A36"/>
    <w:rsid w:val="00213AEE"/>
    <w:rsid w:val="002141EB"/>
    <w:rsid w:val="00215D02"/>
    <w:rsid w:val="002179B9"/>
    <w:rsid w:val="00217F1F"/>
    <w:rsid w:val="00220B02"/>
    <w:rsid w:val="0022205F"/>
    <w:rsid w:val="0022283F"/>
    <w:rsid w:val="002229BA"/>
    <w:rsid w:val="002230B5"/>
    <w:rsid w:val="002242D4"/>
    <w:rsid w:val="0023084B"/>
    <w:rsid w:val="0023154B"/>
    <w:rsid w:val="00231EDE"/>
    <w:rsid w:val="0023329F"/>
    <w:rsid w:val="002339C0"/>
    <w:rsid w:val="00235D6E"/>
    <w:rsid w:val="00237D0A"/>
    <w:rsid w:val="00240378"/>
    <w:rsid w:val="00241500"/>
    <w:rsid w:val="00242E2E"/>
    <w:rsid w:val="00243F78"/>
    <w:rsid w:val="00246283"/>
    <w:rsid w:val="00251DB7"/>
    <w:rsid w:val="00252B7F"/>
    <w:rsid w:val="00253C69"/>
    <w:rsid w:val="00253E54"/>
    <w:rsid w:val="00254391"/>
    <w:rsid w:val="002551B6"/>
    <w:rsid w:val="002558FC"/>
    <w:rsid w:val="00257D9E"/>
    <w:rsid w:val="002602CC"/>
    <w:rsid w:val="002605E0"/>
    <w:rsid w:val="002628AF"/>
    <w:rsid w:val="00264FB2"/>
    <w:rsid w:val="0026735B"/>
    <w:rsid w:val="00267BF4"/>
    <w:rsid w:val="00273E49"/>
    <w:rsid w:val="00276BD4"/>
    <w:rsid w:val="0028195C"/>
    <w:rsid w:val="00281F19"/>
    <w:rsid w:val="00282B48"/>
    <w:rsid w:val="00285DD3"/>
    <w:rsid w:val="0028639E"/>
    <w:rsid w:val="002901C8"/>
    <w:rsid w:val="002917BF"/>
    <w:rsid w:val="00292643"/>
    <w:rsid w:val="002928E9"/>
    <w:rsid w:val="002931BB"/>
    <w:rsid w:val="00293E9C"/>
    <w:rsid w:val="00295899"/>
    <w:rsid w:val="002A12D9"/>
    <w:rsid w:val="002A27E0"/>
    <w:rsid w:val="002A354B"/>
    <w:rsid w:val="002A4CF6"/>
    <w:rsid w:val="002A64BA"/>
    <w:rsid w:val="002A6DAB"/>
    <w:rsid w:val="002A7C5C"/>
    <w:rsid w:val="002A7FD1"/>
    <w:rsid w:val="002B0CA6"/>
    <w:rsid w:val="002B4ADB"/>
    <w:rsid w:val="002B51D1"/>
    <w:rsid w:val="002B6F28"/>
    <w:rsid w:val="002B701D"/>
    <w:rsid w:val="002C0058"/>
    <w:rsid w:val="002C1D04"/>
    <w:rsid w:val="002C205F"/>
    <w:rsid w:val="002C2335"/>
    <w:rsid w:val="002C3836"/>
    <w:rsid w:val="002C4C3A"/>
    <w:rsid w:val="002C5625"/>
    <w:rsid w:val="002C698B"/>
    <w:rsid w:val="002D1A5E"/>
    <w:rsid w:val="002D4D32"/>
    <w:rsid w:val="002D59CE"/>
    <w:rsid w:val="002D660E"/>
    <w:rsid w:val="002E0EAC"/>
    <w:rsid w:val="002E6978"/>
    <w:rsid w:val="002E6E70"/>
    <w:rsid w:val="002F0C5E"/>
    <w:rsid w:val="002F15C8"/>
    <w:rsid w:val="002F3467"/>
    <w:rsid w:val="002F3A9B"/>
    <w:rsid w:val="002F5A2F"/>
    <w:rsid w:val="002F5AC2"/>
    <w:rsid w:val="002F6D40"/>
    <w:rsid w:val="0030015C"/>
    <w:rsid w:val="00300A8D"/>
    <w:rsid w:val="00301587"/>
    <w:rsid w:val="003020E3"/>
    <w:rsid w:val="003023AB"/>
    <w:rsid w:val="00305F44"/>
    <w:rsid w:val="00306713"/>
    <w:rsid w:val="0031034A"/>
    <w:rsid w:val="00311B84"/>
    <w:rsid w:val="003131CB"/>
    <w:rsid w:val="0031745B"/>
    <w:rsid w:val="00320405"/>
    <w:rsid w:val="00320560"/>
    <w:rsid w:val="0032121B"/>
    <w:rsid w:val="00321DF5"/>
    <w:rsid w:val="003231DC"/>
    <w:rsid w:val="00323625"/>
    <w:rsid w:val="00323B18"/>
    <w:rsid w:val="00324E7B"/>
    <w:rsid w:val="003257A1"/>
    <w:rsid w:val="00327B66"/>
    <w:rsid w:val="0033045C"/>
    <w:rsid w:val="0033060A"/>
    <w:rsid w:val="003307DE"/>
    <w:rsid w:val="00332158"/>
    <w:rsid w:val="00332CAA"/>
    <w:rsid w:val="0033572A"/>
    <w:rsid w:val="003436C7"/>
    <w:rsid w:val="003440EE"/>
    <w:rsid w:val="00344333"/>
    <w:rsid w:val="003507BE"/>
    <w:rsid w:val="00353025"/>
    <w:rsid w:val="003545EE"/>
    <w:rsid w:val="00356707"/>
    <w:rsid w:val="00356F2A"/>
    <w:rsid w:val="0035747F"/>
    <w:rsid w:val="00357F1E"/>
    <w:rsid w:val="00364A43"/>
    <w:rsid w:val="003670C1"/>
    <w:rsid w:val="003704D4"/>
    <w:rsid w:val="00371A09"/>
    <w:rsid w:val="00371E87"/>
    <w:rsid w:val="00373DCD"/>
    <w:rsid w:val="00375FDE"/>
    <w:rsid w:val="00376C2B"/>
    <w:rsid w:val="003855AD"/>
    <w:rsid w:val="003859BD"/>
    <w:rsid w:val="00385A17"/>
    <w:rsid w:val="003877D4"/>
    <w:rsid w:val="003906CD"/>
    <w:rsid w:val="00390D05"/>
    <w:rsid w:val="00393311"/>
    <w:rsid w:val="0039404D"/>
    <w:rsid w:val="00394CD3"/>
    <w:rsid w:val="003958CF"/>
    <w:rsid w:val="003966EA"/>
    <w:rsid w:val="00397A5E"/>
    <w:rsid w:val="003A0F9B"/>
    <w:rsid w:val="003A2C9E"/>
    <w:rsid w:val="003A330C"/>
    <w:rsid w:val="003A4F0E"/>
    <w:rsid w:val="003A55DE"/>
    <w:rsid w:val="003A566C"/>
    <w:rsid w:val="003A5C62"/>
    <w:rsid w:val="003A64CA"/>
    <w:rsid w:val="003A712A"/>
    <w:rsid w:val="003A7C8F"/>
    <w:rsid w:val="003B08EF"/>
    <w:rsid w:val="003B20B9"/>
    <w:rsid w:val="003B2274"/>
    <w:rsid w:val="003B2507"/>
    <w:rsid w:val="003B2976"/>
    <w:rsid w:val="003B498B"/>
    <w:rsid w:val="003B511D"/>
    <w:rsid w:val="003B5540"/>
    <w:rsid w:val="003B572D"/>
    <w:rsid w:val="003B6CB8"/>
    <w:rsid w:val="003B76FC"/>
    <w:rsid w:val="003C0CEE"/>
    <w:rsid w:val="003C16EA"/>
    <w:rsid w:val="003C1B26"/>
    <w:rsid w:val="003C1E0C"/>
    <w:rsid w:val="003C4256"/>
    <w:rsid w:val="003C4867"/>
    <w:rsid w:val="003C68E3"/>
    <w:rsid w:val="003C708F"/>
    <w:rsid w:val="003C7EE0"/>
    <w:rsid w:val="003D483A"/>
    <w:rsid w:val="003D4D61"/>
    <w:rsid w:val="003D65C0"/>
    <w:rsid w:val="003D6986"/>
    <w:rsid w:val="003E0088"/>
    <w:rsid w:val="003E1FCC"/>
    <w:rsid w:val="003E2762"/>
    <w:rsid w:val="003E32E9"/>
    <w:rsid w:val="003E3D2A"/>
    <w:rsid w:val="003E4925"/>
    <w:rsid w:val="003F4C2E"/>
    <w:rsid w:val="003F7DDD"/>
    <w:rsid w:val="0040094C"/>
    <w:rsid w:val="004013F0"/>
    <w:rsid w:val="0040497B"/>
    <w:rsid w:val="004062D1"/>
    <w:rsid w:val="004065F2"/>
    <w:rsid w:val="00406C28"/>
    <w:rsid w:val="00406E67"/>
    <w:rsid w:val="00407079"/>
    <w:rsid w:val="0041186B"/>
    <w:rsid w:val="0041216C"/>
    <w:rsid w:val="0041240D"/>
    <w:rsid w:val="00414F6B"/>
    <w:rsid w:val="00416773"/>
    <w:rsid w:val="00417507"/>
    <w:rsid w:val="0042321B"/>
    <w:rsid w:val="0042636E"/>
    <w:rsid w:val="00426ACF"/>
    <w:rsid w:val="00430087"/>
    <w:rsid w:val="00434CE5"/>
    <w:rsid w:val="0043509A"/>
    <w:rsid w:val="00435552"/>
    <w:rsid w:val="004356D3"/>
    <w:rsid w:val="004364FA"/>
    <w:rsid w:val="00440684"/>
    <w:rsid w:val="0044073B"/>
    <w:rsid w:val="00440A0E"/>
    <w:rsid w:val="00441809"/>
    <w:rsid w:val="00441FA7"/>
    <w:rsid w:val="004420B8"/>
    <w:rsid w:val="00444DBF"/>
    <w:rsid w:val="00445815"/>
    <w:rsid w:val="00450ED8"/>
    <w:rsid w:val="00451048"/>
    <w:rsid w:val="004512A3"/>
    <w:rsid w:val="00452156"/>
    <w:rsid w:val="00455F17"/>
    <w:rsid w:val="00457035"/>
    <w:rsid w:val="00457041"/>
    <w:rsid w:val="00462BFA"/>
    <w:rsid w:val="004630FC"/>
    <w:rsid w:val="00463B0B"/>
    <w:rsid w:val="0046556D"/>
    <w:rsid w:val="00465E04"/>
    <w:rsid w:val="00471A18"/>
    <w:rsid w:val="004725A6"/>
    <w:rsid w:val="00472C76"/>
    <w:rsid w:val="004732A5"/>
    <w:rsid w:val="00476E5F"/>
    <w:rsid w:val="00480900"/>
    <w:rsid w:val="004824AE"/>
    <w:rsid w:val="00484A43"/>
    <w:rsid w:val="00486BDD"/>
    <w:rsid w:val="004873BD"/>
    <w:rsid w:val="00490243"/>
    <w:rsid w:val="00490A84"/>
    <w:rsid w:val="004910D7"/>
    <w:rsid w:val="0049169F"/>
    <w:rsid w:val="004935B0"/>
    <w:rsid w:val="00494FDA"/>
    <w:rsid w:val="00496813"/>
    <w:rsid w:val="004977F7"/>
    <w:rsid w:val="004A0534"/>
    <w:rsid w:val="004A0773"/>
    <w:rsid w:val="004A0EF0"/>
    <w:rsid w:val="004A4817"/>
    <w:rsid w:val="004A6A11"/>
    <w:rsid w:val="004B0D52"/>
    <w:rsid w:val="004B195A"/>
    <w:rsid w:val="004B2498"/>
    <w:rsid w:val="004B2A63"/>
    <w:rsid w:val="004B2E7F"/>
    <w:rsid w:val="004B4D97"/>
    <w:rsid w:val="004B7BAF"/>
    <w:rsid w:val="004C6F40"/>
    <w:rsid w:val="004D071D"/>
    <w:rsid w:val="004D084D"/>
    <w:rsid w:val="004D17B6"/>
    <w:rsid w:val="004D22A5"/>
    <w:rsid w:val="004D343F"/>
    <w:rsid w:val="004D3B2F"/>
    <w:rsid w:val="004D7DE7"/>
    <w:rsid w:val="004E04BE"/>
    <w:rsid w:val="004E2B91"/>
    <w:rsid w:val="004E2CFD"/>
    <w:rsid w:val="004E3878"/>
    <w:rsid w:val="004E3B2E"/>
    <w:rsid w:val="004E6860"/>
    <w:rsid w:val="004E75E4"/>
    <w:rsid w:val="004E7F5E"/>
    <w:rsid w:val="004F0434"/>
    <w:rsid w:val="004F324A"/>
    <w:rsid w:val="004F3AEA"/>
    <w:rsid w:val="004F3C2A"/>
    <w:rsid w:val="005027A3"/>
    <w:rsid w:val="00502FC4"/>
    <w:rsid w:val="0050354A"/>
    <w:rsid w:val="00503B0D"/>
    <w:rsid w:val="00510CEC"/>
    <w:rsid w:val="0051340E"/>
    <w:rsid w:val="00515657"/>
    <w:rsid w:val="00516609"/>
    <w:rsid w:val="00517720"/>
    <w:rsid w:val="00522C17"/>
    <w:rsid w:val="005239BC"/>
    <w:rsid w:val="00523E0F"/>
    <w:rsid w:val="00524A89"/>
    <w:rsid w:val="00526B50"/>
    <w:rsid w:val="005274D0"/>
    <w:rsid w:val="00527C34"/>
    <w:rsid w:val="0053026A"/>
    <w:rsid w:val="00531755"/>
    <w:rsid w:val="00532DEF"/>
    <w:rsid w:val="00543173"/>
    <w:rsid w:val="00544419"/>
    <w:rsid w:val="0054466E"/>
    <w:rsid w:val="00550959"/>
    <w:rsid w:val="0055160E"/>
    <w:rsid w:val="005529B8"/>
    <w:rsid w:val="00552C61"/>
    <w:rsid w:val="005534EF"/>
    <w:rsid w:val="00560EF4"/>
    <w:rsid w:val="0056116E"/>
    <w:rsid w:val="0056195C"/>
    <w:rsid w:val="00565C7E"/>
    <w:rsid w:val="00572CF9"/>
    <w:rsid w:val="00572F3D"/>
    <w:rsid w:val="005771CD"/>
    <w:rsid w:val="00577CB1"/>
    <w:rsid w:val="00583361"/>
    <w:rsid w:val="00583A31"/>
    <w:rsid w:val="005857D6"/>
    <w:rsid w:val="00587741"/>
    <w:rsid w:val="005878A9"/>
    <w:rsid w:val="00587B18"/>
    <w:rsid w:val="005A3D1D"/>
    <w:rsid w:val="005A5B9E"/>
    <w:rsid w:val="005A78A4"/>
    <w:rsid w:val="005B5C6B"/>
    <w:rsid w:val="005B6472"/>
    <w:rsid w:val="005B67A6"/>
    <w:rsid w:val="005C06E2"/>
    <w:rsid w:val="005C1571"/>
    <w:rsid w:val="005C2EB3"/>
    <w:rsid w:val="005C35C1"/>
    <w:rsid w:val="005C673A"/>
    <w:rsid w:val="005C7202"/>
    <w:rsid w:val="005D16AE"/>
    <w:rsid w:val="005D3610"/>
    <w:rsid w:val="005D464C"/>
    <w:rsid w:val="005D7041"/>
    <w:rsid w:val="005D7084"/>
    <w:rsid w:val="005D796D"/>
    <w:rsid w:val="005E1B58"/>
    <w:rsid w:val="005E264D"/>
    <w:rsid w:val="005E26AD"/>
    <w:rsid w:val="005E3D21"/>
    <w:rsid w:val="005E4558"/>
    <w:rsid w:val="005E4788"/>
    <w:rsid w:val="005E4DFC"/>
    <w:rsid w:val="005E5AAE"/>
    <w:rsid w:val="005E6796"/>
    <w:rsid w:val="005E6ADC"/>
    <w:rsid w:val="005F1A92"/>
    <w:rsid w:val="005F1C55"/>
    <w:rsid w:val="005F1EDB"/>
    <w:rsid w:val="005F226F"/>
    <w:rsid w:val="005F22D9"/>
    <w:rsid w:val="005F578E"/>
    <w:rsid w:val="005F72E5"/>
    <w:rsid w:val="0060121B"/>
    <w:rsid w:val="00602DC1"/>
    <w:rsid w:val="00603F9D"/>
    <w:rsid w:val="00604607"/>
    <w:rsid w:val="00606A0D"/>
    <w:rsid w:val="006118F3"/>
    <w:rsid w:val="00614114"/>
    <w:rsid w:val="00615B22"/>
    <w:rsid w:val="00615FB6"/>
    <w:rsid w:val="00616F12"/>
    <w:rsid w:val="006176A3"/>
    <w:rsid w:val="00617A76"/>
    <w:rsid w:val="00620091"/>
    <w:rsid w:val="00621428"/>
    <w:rsid w:val="00621902"/>
    <w:rsid w:val="006223E6"/>
    <w:rsid w:val="00622581"/>
    <w:rsid w:val="006241FC"/>
    <w:rsid w:val="006307B1"/>
    <w:rsid w:val="00630BB7"/>
    <w:rsid w:val="006353E0"/>
    <w:rsid w:val="006375DA"/>
    <w:rsid w:val="006404C1"/>
    <w:rsid w:val="00641E97"/>
    <w:rsid w:val="00642F55"/>
    <w:rsid w:val="00644A4B"/>
    <w:rsid w:val="00645905"/>
    <w:rsid w:val="00646473"/>
    <w:rsid w:val="0065702E"/>
    <w:rsid w:val="00664D73"/>
    <w:rsid w:val="00665D39"/>
    <w:rsid w:val="00670485"/>
    <w:rsid w:val="00670AFD"/>
    <w:rsid w:val="0067103B"/>
    <w:rsid w:val="006729AB"/>
    <w:rsid w:val="00673835"/>
    <w:rsid w:val="00673C4B"/>
    <w:rsid w:val="00674138"/>
    <w:rsid w:val="00675C7A"/>
    <w:rsid w:val="0067757F"/>
    <w:rsid w:val="006804A7"/>
    <w:rsid w:val="006806F4"/>
    <w:rsid w:val="00684FD5"/>
    <w:rsid w:val="0068664B"/>
    <w:rsid w:val="006866E8"/>
    <w:rsid w:val="006868BE"/>
    <w:rsid w:val="006904F8"/>
    <w:rsid w:val="00691A14"/>
    <w:rsid w:val="006922B8"/>
    <w:rsid w:val="0069524D"/>
    <w:rsid w:val="006959DA"/>
    <w:rsid w:val="00697E5A"/>
    <w:rsid w:val="006A0353"/>
    <w:rsid w:val="006A12A7"/>
    <w:rsid w:val="006A13A5"/>
    <w:rsid w:val="006A39B0"/>
    <w:rsid w:val="006A4184"/>
    <w:rsid w:val="006A43A6"/>
    <w:rsid w:val="006A5453"/>
    <w:rsid w:val="006A5F3C"/>
    <w:rsid w:val="006A7F19"/>
    <w:rsid w:val="006A7FC8"/>
    <w:rsid w:val="006B6C28"/>
    <w:rsid w:val="006C1021"/>
    <w:rsid w:val="006C1FB9"/>
    <w:rsid w:val="006C2838"/>
    <w:rsid w:val="006C2D99"/>
    <w:rsid w:val="006C531F"/>
    <w:rsid w:val="006C7152"/>
    <w:rsid w:val="006C79EF"/>
    <w:rsid w:val="006D001A"/>
    <w:rsid w:val="006D1922"/>
    <w:rsid w:val="006D27E4"/>
    <w:rsid w:val="006D30DB"/>
    <w:rsid w:val="006D4219"/>
    <w:rsid w:val="006D42A9"/>
    <w:rsid w:val="006D52E3"/>
    <w:rsid w:val="006D6569"/>
    <w:rsid w:val="006E0769"/>
    <w:rsid w:val="006E46BD"/>
    <w:rsid w:val="006F03BB"/>
    <w:rsid w:val="006F08CD"/>
    <w:rsid w:val="006F2B2C"/>
    <w:rsid w:val="006F4508"/>
    <w:rsid w:val="006F4ADD"/>
    <w:rsid w:val="006F4C4B"/>
    <w:rsid w:val="006F611F"/>
    <w:rsid w:val="006F6363"/>
    <w:rsid w:val="006F65CB"/>
    <w:rsid w:val="007035EF"/>
    <w:rsid w:val="00703CAD"/>
    <w:rsid w:val="00705130"/>
    <w:rsid w:val="00706089"/>
    <w:rsid w:val="007070F2"/>
    <w:rsid w:val="00707430"/>
    <w:rsid w:val="007103C8"/>
    <w:rsid w:val="007137AF"/>
    <w:rsid w:val="00716DF1"/>
    <w:rsid w:val="007172BB"/>
    <w:rsid w:val="00720A05"/>
    <w:rsid w:val="00721A43"/>
    <w:rsid w:val="0072276A"/>
    <w:rsid w:val="007237F6"/>
    <w:rsid w:val="0072782A"/>
    <w:rsid w:val="00727F2F"/>
    <w:rsid w:val="00730502"/>
    <w:rsid w:val="00731B32"/>
    <w:rsid w:val="0073202E"/>
    <w:rsid w:val="007349B3"/>
    <w:rsid w:val="00735AEF"/>
    <w:rsid w:val="007367AF"/>
    <w:rsid w:val="00740921"/>
    <w:rsid w:val="00744054"/>
    <w:rsid w:val="00745A5D"/>
    <w:rsid w:val="00752537"/>
    <w:rsid w:val="00752A6E"/>
    <w:rsid w:val="00752BCD"/>
    <w:rsid w:val="00753F13"/>
    <w:rsid w:val="0075407D"/>
    <w:rsid w:val="0075413B"/>
    <w:rsid w:val="007572E8"/>
    <w:rsid w:val="00757657"/>
    <w:rsid w:val="0075790B"/>
    <w:rsid w:val="007617AA"/>
    <w:rsid w:val="0076455D"/>
    <w:rsid w:val="00764566"/>
    <w:rsid w:val="00765AE0"/>
    <w:rsid w:val="00767DFD"/>
    <w:rsid w:val="0077053B"/>
    <w:rsid w:val="00770566"/>
    <w:rsid w:val="00771B63"/>
    <w:rsid w:val="00775E48"/>
    <w:rsid w:val="007760D5"/>
    <w:rsid w:val="007803C7"/>
    <w:rsid w:val="0078226B"/>
    <w:rsid w:val="007844B4"/>
    <w:rsid w:val="007854F0"/>
    <w:rsid w:val="00785563"/>
    <w:rsid w:val="00790D87"/>
    <w:rsid w:val="0079246C"/>
    <w:rsid w:val="00792A48"/>
    <w:rsid w:val="0079404C"/>
    <w:rsid w:val="00794947"/>
    <w:rsid w:val="0079612F"/>
    <w:rsid w:val="007965FB"/>
    <w:rsid w:val="00797C9E"/>
    <w:rsid w:val="007A15BC"/>
    <w:rsid w:val="007A42CE"/>
    <w:rsid w:val="007A448E"/>
    <w:rsid w:val="007A6CF0"/>
    <w:rsid w:val="007A74DE"/>
    <w:rsid w:val="007B2A6D"/>
    <w:rsid w:val="007B307A"/>
    <w:rsid w:val="007B3182"/>
    <w:rsid w:val="007B4731"/>
    <w:rsid w:val="007B5274"/>
    <w:rsid w:val="007B6F48"/>
    <w:rsid w:val="007C02AF"/>
    <w:rsid w:val="007C0C15"/>
    <w:rsid w:val="007C1F25"/>
    <w:rsid w:val="007C2470"/>
    <w:rsid w:val="007C25EC"/>
    <w:rsid w:val="007C303F"/>
    <w:rsid w:val="007C4336"/>
    <w:rsid w:val="007C516A"/>
    <w:rsid w:val="007C7BA1"/>
    <w:rsid w:val="007D01D1"/>
    <w:rsid w:val="007D0DA4"/>
    <w:rsid w:val="007D2866"/>
    <w:rsid w:val="007D3370"/>
    <w:rsid w:val="007D6D5C"/>
    <w:rsid w:val="007D6F54"/>
    <w:rsid w:val="007E0DA8"/>
    <w:rsid w:val="007E15EF"/>
    <w:rsid w:val="007E4172"/>
    <w:rsid w:val="007E52DE"/>
    <w:rsid w:val="007E5DD6"/>
    <w:rsid w:val="007F02C3"/>
    <w:rsid w:val="007F194D"/>
    <w:rsid w:val="007F252C"/>
    <w:rsid w:val="007F68B5"/>
    <w:rsid w:val="007F6F44"/>
    <w:rsid w:val="007F7294"/>
    <w:rsid w:val="007F7375"/>
    <w:rsid w:val="00800F5A"/>
    <w:rsid w:val="00800FBE"/>
    <w:rsid w:val="00801931"/>
    <w:rsid w:val="00802446"/>
    <w:rsid w:val="008026BB"/>
    <w:rsid w:val="0080438D"/>
    <w:rsid w:val="00807693"/>
    <w:rsid w:val="00812749"/>
    <w:rsid w:val="00820A33"/>
    <w:rsid w:val="0082185A"/>
    <w:rsid w:val="00822CDD"/>
    <w:rsid w:val="00823901"/>
    <w:rsid w:val="0082735A"/>
    <w:rsid w:val="008302C3"/>
    <w:rsid w:val="008324C9"/>
    <w:rsid w:val="00836387"/>
    <w:rsid w:val="008369FF"/>
    <w:rsid w:val="00836A21"/>
    <w:rsid w:val="00837186"/>
    <w:rsid w:val="00840EDC"/>
    <w:rsid w:val="00842A18"/>
    <w:rsid w:val="00845D25"/>
    <w:rsid w:val="008460BA"/>
    <w:rsid w:val="00846562"/>
    <w:rsid w:val="00847661"/>
    <w:rsid w:val="00847867"/>
    <w:rsid w:val="00847DF1"/>
    <w:rsid w:val="00850295"/>
    <w:rsid w:val="00851923"/>
    <w:rsid w:val="00856CBF"/>
    <w:rsid w:val="00857B80"/>
    <w:rsid w:val="00860CFA"/>
    <w:rsid w:val="00862729"/>
    <w:rsid w:val="00863320"/>
    <w:rsid w:val="008643D8"/>
    <w:rsid w:val="008670F2"/>
    <w:rsid w:val="00870783"/>
    <w:rsid w:val="008747D8"/>
    <w:rsid w:val="0087737C"/>
    <w:rsid w:val="00881633"/>
    <w:rsid w:val="00883DDC"/>
    <w:rsid w:val="008851AC"/>
    <w:rsid w:val="0088596B"/>
    <w:rsid w:val="00885CCE"/>
    <w:rsid w:val="00886B56"/>
    <w:rsid w:val="00887251"/>
    <w:rsid w:val="00887C5B"/>
    <w:rsid w:val="0089062D"/>
    <w:rsid w:val="00891363"/>
    <w:rsid w:val="00893F78"/>
    <w:rsid w:val="00895D65"/>
    <w:rsid w:val="00897869"/>
    <w:rsid w:val="008A35A2"/>
    <w:rsid w:val="008A5FAB"/>
    <w:rsid w:val="008A6BB8"/>
    <w:rsid w:val="008B0E36"/>
    <w:rsid w:val="008B1DBC"/>
    <w:rsid w:val="008B259F"/>
    <w:rsid w:val="008B387B"/>
    <w:rsid w:val="008B3A79"/>
    <w:rsid w:val="008B4A81"/>
    <w:rsid w:val="008B560D"/>
    <w:rsid w:val="008B72C7"/>
    <w:rsid w:val="008C30EF"/>
    <w:rsid w:val="008C7EE3"/>
    <w:rsid w:val="008D05E9"/>
    <w:rsid w:val="008D40D7"/>
    <w:rsid w:val="008D4957"/>
    <w:rsid w:val="008D5611"/>
    <w:rsid w:val="008D589F"/>
    <w:rsid w:val="008D58FB"/>
    <w:rsid w:val="008D5F44"/>
    <w:rsid w:val="008D6998"/>
    <w:rsid w:val="008D7EB2"/>
    <w:rsid w:val="008E1F11"/>
    <w:rsid w:val="008E498D"/>
    <w:rsid w:val="008E579D"/>
    <w:rsid w:val="008E586A"/>
    <w:rsid w:val="008E5C1A"/>
    <w:rsid w:val="008E678F"/>
    <w:rsid w:val="008E77CA"/>
    <w:rsid w:val="008F052F"/>
    <w:rsid w:val="008F15E9"/>
    <w:rsid w:val="008F361D"/>
    <w:rsid w:val="008F3E4F"/>
    <w:rsid w:val="008F3F70"/>
    <w:rsid w:val="008F431B"/>
    <w:rsid w:val="008F60F2"/>
    <w:rsid w:val="008F6CE0"/>
    <w:rsid w:val="008F7C84"/>
    <w:rsid w:val="00900477"/>
    <w:rsid w:val="0090195E"/>
    <w:rsid w:val="009030E5"/>
    <w:rsid w:val="00903D72"/>
    <w:rsid w:val="00910B0E"/>
    <w:rsid w:val="00911150"/>
    <w:rsid w:val="00911F18"/>
    <w:rsid w:val="0091297E"/>
    <w:rsid w:val="00913D6A"/>
    <w:rsid w:val="0091507A"/>
    <w:rsid w:val="009178FC"/>
    <w:rsid w:val="00920085"/>
    <w:rsid w:val="00920ABE"/>
    <w:rsid w:val="00922819"/>
    <w:rsid w:val="00922BB1"/>
    <w:rsid w:val="00923E59"/>
    <w:rsid w:val="009261BC"/>
    <w:rsid w:val="00926225"/>
    <w:rsid w:val="00926A77"/>
    <w:rsid w:val="00930163"/>
    <w:rsid w:val="00930767"/>
    <w:rsid w:val="00933BFE"/>
    <w:rsid w:val="00940473"/>
    <w:rsid w:val="00941369"/>
    <w:rsid w:val="00941CA8"/>
    <w:rsid w:val="00942421"/>
    <w:rsid w:val="00942CAA"/>
    <w:rsid w:val="00943331"/>
    <w:rsid w:val="00943965"/>
    <w:rsid w:val="0094484F"/>
    <w:rsid w:val="009449B5"/>
    <w:rsid w:val="00946FEE"/>
    <w:rsid w:val="009477E7"/>
    <w:rsid w:val="00947898"/>
    <w:rsid w:val="00952F48"/>
    <w:rsid w:val="00956542"/>
    <w:rsid w:val="009567C5"/>
    <w:rsid w:val="0096061F"/>
    <w:rsid w:val="009672E2"/>
    <w:rsid w:val="00967F0A"/>
    <w:rsid w:val="00971A2A"/>
    <w:rsid w:val="00974C6F"/>
    <w:rsid w:val="009759B5"/>
    <w:rsid w:val="009768AE"/>
    <w:rsid w:val="00977036"/>
    <w:rsid w:val="00981945"/>
    <w:rsid w:val="009836BC"/>
    <w:rsid w:val="00986AEB"/>
    <w:rsid w:val="00994320"/>
    <w:rsid w:val="00994860"/>
    <w:rsid w:val="00995FA9"/>
    <w:rsid w:val="00997A84"/>
    <w:rsid w:val="009A0266"/>
    <w:rsid w:val="009A07E6"/>
    <w:rsid w:val="009A1542"/>
    <w:rsid w:val="009A67EB"/>
    <w:rsid w:val="009B1B12"/>
    <w:rsid w:val="009B37C2"/>
    <w:rsid w:val="009B396D"/>
    <w:rsid w:val="009B3C93"/>
    <w:rsid w:val="009B3E08"/>
    <w:rsid w:val="009B407E"/>
    <w:rsid w:val="009B4B63"/>
    <w:rsid w:val="009B5C02"/>
    <w:rsid w:val="009B6FB5"/>
    <w:rsid w:val="009C08EA"/>
    <w:rsid w:val="009C1741"/>
    <w:rsid w:val="009C257D"/>
    <w:rsid w:val="009C4DE6"/>
    <w:rsid w:val="009C5ADC"/>
    <w:rsid w:val="009D098E"/>
    <w:rsid w:val="009D2CD7"/>
    <w:rsid w:val="009D4AA8"/>
    <w:rsid w:val="009D4EAC"/>
    <w:rsid w:val="009E47E5"/>
    <w:rsid w:val="009E4E58"/>
    <w:rsid w:val="009E6931"/>
    <w:rsid w:val="009E790D"/>
    <w:rsid w:val="009E7C4B"/>
    <w:rsid w:val="009F0433"/>
    <w:rsid w:val="009F0F9F"/>
    <w:rsid w:val="009F1809"/>
    <w:rsid w:val="009F1E86"/>
    <w:rsid w:val="009F419B"/>
    <w:rsid w:val="009F6086"/>
    <w:rsid w:val="009F609C"/>
    <w:rsid w:val="009F7B13"/>
    <w:rsid w:val="00A00C22"/>
    <w:rsid w:val="00A02F18"/>
    <w:rsid w:val="00A03934"/>
    <w:rsid w:val="00A03AD0"/>
    <w:rsid w:val="00A03F21"/>
    <w:rsid w:val="00A051DE"/>
    <w:rsid w:val="00A05CC7"/>
    <w:rsid w:val="00A05E9A"/>
    <w:rsid w:val="00A1164B"/>
    <w:rsid w:val="00A118DF"/>
    <w:rsid w:val="00A133C2"/>
    <w:rsid w:val="00A14927"/>
    <w:rsid w:val="00A14933"/>
    <w:rsid w:val="00A14EA7"/>
    <w:rsid w:val="00A15A17"/>
    <w:rsid w:val="00A20BE6"/>
    <w:rsid w:val="00A21762"/>
    <w:rsid w:val="00A22097"/>
    <w:rsid w:val="00A2357B"/>
    <w:rsid w:val="00A239CD"/>
    <w:rsid w:val="00A257DC"/>
    <w:rsid w:val="00A26583"/>
    <w:rsid w:val="00A27683"/>
    <w:rsid w:val="00A27B59"/>
    <w:rsid w:val="00A31CD0"/>
    <w:rsid w:val="00A320C4"/>
    <w:rsid w:val="00A32386"/>
    <w:rsid w:val="00A34263"/>
    <w:rsid w:val="00A34339"/>
    <w:rsid w:val="00A35D72"/>
    <w:rsid w:val="00A3652C"/>
    <w:rsid w:val="00A3740F"/>
    <w:rsid w:val="00A374E2"/>
    <w:rsid w:val="00A42CF4"/>
    <w:rsid w:val="00A4388A"/>
    <w:rsid w:val="00A441DD"/>
    <w:rsid w:val="00A446D8"/>
    <w:rsid w:val="00A45384"/>
    <w:rsid w:val="00A468B1"/>
    <w:rsid w:val="00A50E91"/>
    <w:rsid w:val="00A55B15"/>
    <w:rsid w:val="00A55D1C"/>
    <w:rsid w:val="00A56652"/>
    <w:rsid w:val="00A57AC0"/>
    <w:rsid w:val="00A6211E"/>
    <w:rsid w:val="00A624D6"/>
    <w:rsid w:val="00A63704"/>
    <w:rsid w:val="00A64A91"/>
    <w:rsid w:val="00A651E1"/>
    <w:rsid w:val="00A6759A"/>
    <w:rsid w:val="00A70128"/>
    <w:rsid w:val="00A705B7"/>
    <w:rsid w:val="00A70ABF"/>
    <w:rsid w:val="00A74DB6"/>
    <w:rsid w:val="00A74E2A"/>
    <w:rsid w:val="00A75967"/>
    <w:rsid w:val="00A8108C"/>
    <w:rsid w:val="00A817A3"/>
    <w:rsid w:val="00A81F16"/>
    <w:rsid w:val="00A82029"/>
    <w:rsid w:val="00A8547C"/>
    <w:rsid w:val="00A85694"/>
    <w:rsid w:val="00A85C32"/>
    <w:rsid w:val="00A91655"/>
    <w:rsid w:val="00A92D63"/>
    <w:rsid w:val="00A94CE0"/>
    <w:rsid w:val="00A95ECF"/>
    <w:rsid w:val="00A96017"/>
    <w:rsid w:val="00A9616C"/>
    <w:rsid w:val="00A96CB9"/>
    <w:rsid w:val="00A96E3E"/>
    <w:rsid w:val="00A9741B"/>
    <w:rsid w:val="00A97EDE"/>
    <w:rsid w:val="00AA34D7"/>
    <w:rsid w:val="00AA5366"/>
    <w:rsid w:val="00AA7421"/>
    <w:rsid w:val="00AA76D1"/>
    <w:rsid w:val="00AB17DE"/>
    <w:rsid w:val="00AB3724"/>
    <w:rsid w:val="00AB463A"/>
    <w:rsid w:val="00AB5EAC"/>
    <w:rsid w:val="00AB793B"/>
    <w:rsid w:val="00AC03B9"/>
    <w:rsid w:val="00AC3D1A"/>
    <w:rsid w:val="00AC40CC"/>
    <w:rsid w:val="00AC587C"/>
    <w:rsid w:val="00AC6A3D"/>
    <w:rsid w:val="00AD00E6"/>
    <w:rsid w:val="00AD0CF0"/>
    <w:rsid w:val="00AD1373"/>
    <w:rsid w:val="00AD1D22"/>
    <w:rsid w:val="00AD344A"/>
    <w:rsid w:val="00AD37ED"/>
    <w:rsid w:val="00AD3A6B"/>
    <w:rsid w:val="00AD5498"/>
    <w:rsid w:val="00AE2286"/>
    <w:rsid w:val="00AE2965"/>
    <w:rsid w:val="00AE3A2E"/>
    <w:rsid w:val="00AE4F9A"/>
    <w:rsid w:val="00AE58ED"/>
    <w:rsid w:val="00AE6228"/>
    <w:rsid w:val="00AF4103"/>
    <w:rsid w:val="00AF44BF"/>
    <w:rsid w:val="00AF5212"/>
    <w:rsid w:val="00B0057E"/>
    <w:rsid w:val="00B011C6"/>
    <w:rsid w:val="00B01DB2"/>
    <w:rsid w:val="00B01E1B"/>
    <w:rsid w:val="00B03CA5"/>
    <w:rsid w:val="00B047E5"/>
    <w:rsid w:val="00B053C7"/>
    <w:rsid w:val="00B0592C"/>
    <w:rsid w:val="00B05A70"/>
    <w:rsid w:val="00B16E2D"/>
    <w:rsid w:val="00B1773B"/>
    <w:rsid w:val="00B20289"/>
    <w:rsid w:val="00B23BFE"/>
    <w:rsid w:val="00B24567"/>
    <w:rsid w:val="00B255B5"/>
    <w:rsid w:val="00B31257"/>
    <w:rsid w:val="00B31786"/>
    <w:rsid w:val="00B35326"/>
    <w:rsid w:val="00B35C77"/>
    <w:rsid w:val="00B36F54"/>
    <w:rsid w:val="00B402D7"/>
    <w:rsid w:val="00B4182C"/>
    <w:rsid w:val="00B41FE7"/>
    <w:rsid w:val="00B443E1"/>
    <w:rsid w:val="00B4631F"/>
    <w:rsid w:val="00B544E4"/>
    <w:rsid w:val="00B6080B"/>
    <w:rsid w:val="00B62406"/>
    <w:rsid w:val="00B6249C"/>
    <w:rsid w:val="00B62706"/>
    <w:rsid w:val="00B6352F"/>
    <w:rsid w:val="00B72884"/>
    <w:rsid w:val="00B72C25"/>
    <w:rsid w:val="00B72CF4"/>
    <w:rsid w:val="00B74017"/>
    <w:rsid w:val="00B74137"/>
    <w:rsid w:val="00B74375"/>
    <w:rsid w:val="00B747FC"/>
    <w:rsid w:val="00B76842"/>
    <w:rsid w:val="00B808BD"/>
    <w:rsid w:val="00B811B6"/>
    <w:rsid w:val="00B834A0"/>
    <w:rsid w:val="00B835A9"/>
    <w:rsid w:val="00B835BF"/>
    <w:rsid w:val="00B83817"/>
    <w:rsid w:val="00B846A2"/>
    <w:rsid w:val="00B84B25"/>
    <w:rsid w:val="00B85AD5"/>
    <w:rsid w:val="00B873C3"/>
    <w:rsid w:val="00B87669"/>
    <w:rsid w:val="00B909BB"/>
    <w:rsid w:val="00B9145B"/>
    <w:rsid w:val="00B94DF0"/>
    <w:rsid w:val="00B9577A"/>
    <w:rsid w:val="00B9605A"/>
    <w:rsid w:val="00BA0A68"/>
    <w:rsid w:val="00BA40E2"/>
    <w:rsid w:val="00BA57E8"/>
    <w:rsid w:val="00BB0FD0"/>
    <w:rsid w:val="00BB3197"/>
    <w:rsid w:val="00BB39C7"/>
    <w:rsid w:val="00BB59F1"/>
    <w:rsid w:val="00BB6017"/>
    <w:rsid w:val="00BC3D03"/>
    <w:rsid w:val="00BC4D4E"/>
    <w:rsid w:val="00BC5C16"/>
    <w:rsid w:val="00BD3494"/>
    <w:rsid w:val="00BD373C"/>
    <w:rsid w:val="00BD3996"/>
    <w:rsid w:val="00BD7189"/>
    <w:rsid w:val="00BD75F0"/>
    <w:rsid w:val="00BD785F"/>
    <w:rsid w:val="00BE1869"/>
    <w:rsid w:val="00BE2541"/>
    <w:rsid w:val="00BE3646"/>
    <w:rsid w:val="00BE536E"/>
    <w:rsid w:val="00BE64E0"/>
    <w:rsid w:val="00BE6C97"/>
    <w:rsid w:val="00BF217F"/>
    <w:rsid w:val="00BF6D4B"/>
    <w:rsid w:val="00C0014E"/>
    <w:rsid w:val="00C0083B"/>
    <w:rsid w:val="00C01611"/>
    <w:rsid w:val="00C022D2"/>
    <w:rsid w:val="00C03987"/>
    <w:rsid w:val="00C04D0E"/>
    <w:rsid w:val="00C04FFB"/>
    <w:rsid w:val="00C069C7"/>
    <w:rsid w:val="00C109D5"/>
    <w:rsid w:val="00C10C8E"/>
    <w:rsid w:val="00C119A0"/>
    <w:rsid w:val="00C12155"/>
    <w:rsid w:val="00C13E87"/>
    <w:rsid w:val="00C142F7"/>
    <w:rsid w:val="00C14778"/>
    <w:rsid w:val="00C15366"/>
    <w:rsid w:val="00C20173"/>
    <w:rsid w:val="00C202AA"/>
    <w:rsid w:val="00C20505"/>
    <w:rsid w:val="00C20986"/>
    <w:rsid w:val="00C23FD8"/>
    <w:rsid w:val="00C24221"/>
    <w:rsid w:val="00C2436D"/>
    <w:rsid w:val="00C24960"/>
    <w:rsid w:val="00C24BF4"/>
    <w:rsid w:val="00C25FAC"/>
    <w:rsid w:val="00C26AE0"/>
    <w:rsid w:val="00C2711E"/>
    <w:rsid w:val="00C272E7"/>
    <w:rsid w:val="00C352DD"/>
    <w:rsid w:val="00C35C52"/>
    <w:rsid w:val="00C36056"/>
    <w:rsid w:val="00C37B39"/>
    <w:rsid w:val="00C4098B"/>
    <w:rsid w:val="00C43A18"/>
    <w:rsid w:val="00C449CE"/>
    <w:rsid w:val="00C45793"/>
    <w:rsid w:val="00C45933"/>
    <w:rsid w:val="00C46AC1"/>
    <w:rsid w:val="00C54F79"/>
    <w:rsid w:val="00C56CB9"/>
    <w:rsid w:val="00C60BE6"/>
    <w:rsid w:val="00C62CA8"/>
    <w:rsid w:val="00C63286"/>
    <w:rsid w:val="00C636D9"/>
    <w:rsid w:val="00C63B5B"/>
    <w:rsid w:val="00C63B7D"/>
    <w:rsid w:val="00C653AC"/>
    <w:rsid w:val="00C663B8"/>
    <w:rsid w:val="00C712CF"/>
    <w:rsid w:val="00C72FC1"/>
    <w:rsid w:val="00C76820"/>
    <w:rsid w:val="00C77688"/>
    <w:rsid w:val="00C821C2"/>
    <w:rsid w:val="00C82357"/>
    <w:rsid w:val="00C8281F"/>
    <w:rsid w:val="00C82922"/>
    <w:rsid w:val="00C846F3"/>
    <w:rsid w:val="00C849D4"/>
    <w:rsid w:val="00C865A5"/>
    <w:rsid w:val="00C87CD6"/>
    <w:rsid w:val="00C87E44"/>
    <w:rsid w:val="00C93D15"/>
    <w:rsid w:val="00C942C8"/>
    <w:rsid w:val="00C9675C"/>
    <w:rsid w:val="00C96C40"/>
    <w:rsid w:val="00C975D4"/>
    <w:rsid w:val="00CA0724"/>
    <w:rsid w:val="00CA2192"/>
    <w:rsid w:val="00CA598B"/>
    <w:rsid w:val="00CA5F7F"/>
    <w:rsid w:val="00CB048B"/>
    <w:rsid w:val="00CB25DE"/>
    <w:rsid w:val="00CB29F3"/>
    <w:rsid w:val="00CB56B9"/>
    <w:rsid w:val="00CB6457"/>
    <w:rsid w:val="00CB7241"/>
    <w:rsid w:val="00CB731E"/>
    <w:rsid w:val="00CB7456"/>
    <w:rsid w:val="00CC1B5B"/>
    <w:rsid w:val="00CC2757"/>
    <w:rsid w:val="00CC6818"/>
    <w:rsid w:val="00CC77EE"/>
    <w:rsid w:val="00CD5886"/>
    <w:rsid w:val="00CE0690"/>
    <w:rsid w:val="00CE4B7F"/>
    <w:rsid w:val="00CE58F2"/>
    <w:rsid w:val="00CE68B9"/>
    <w:rsid w:val="00CE6CF0"/>
    <w:rsid w:val="00CF0AC5"/>
    <w:rsid w:val="00CF1661"/>
    <w:rsid w:val="00CF33E9"/>
    <w:rsid w:val="00CF7944"/>
    <w:rsid w:val="00CF7B60"/>
    <w:rsid w:val="00D006AD"/>
    <w:rsid w:val="00D010EE"/>
    <w:rsid w:val="00D011D0"/>
    <w:rsid w:val="00D04FC7"/>
    <w:rsid w:val="00D07AE7"/>
    <w:rsid w:val="00D1373B"/>
    <w:rsid w:val="00D14A27"/>
    <w:rsid w:val="00D15255"/>
    <w:rsid w:val="00D21966"/>
    <w:rsid w:val="00D23A54"/>
    <w:rsid w:val="00D2407E"/>
    <w:rsid w:val="00D25A83"/>
    <w:rsid w:val="00D304C1"/>
    <w:rsid w:val="00D312D7"/>
    <w:rsid w:val="00D31604"/>
    <w:rsid w:val="00D35E57"/>
    <w:rsid w:val="00D36460"/>
    <w:rsid w:val="00D421E5"/>
    <w:rsid w:val="00D44887"/>
    <w:rsid w:val="00D52454"/>
    <w:rsid w:val="00D53195"/>
    <w:rsid w:val="00D56B01"/>
    <w:rsid w:val="00D5780D"/>
    <w:rsid w:val="00D6150F"/>
    <w:rsid w:val="00D61710"/>
    <w:rsid w:val="00D62E24"/>
    <w:rsid w:val="00D63111"/>
    <w:rsid w:val="00D6344F"/>
    <w:rsid w:val="00D67111"/>
    <w:rsid w:val="00D7016A"/>
    <w:rsid w:val="00D7025B"/>
    <w:rsid w:val="00D72AD5"/>
    <w:rsid w:val="00D74815"/>
    <w:rsid w:val="00D74B73"/>
    <w:rsid w:val="00D771CF"/>
    <w:rsid w:val="00D77A53"/>
    <w:rsid w:val="00D8089E"/>
    <w:rsid w:val="00D80979"/>
    <w:rsid w:val="00D80F13"/>
    <w:rsid w:val="00D81DE6"/>
    <w:rsid w:val="00D850B8"/>
    <w:rsid w:val="00D8642D"/>
    <w:rsid w:val="00D87BE1"/>
    <w:rsid w:val="00D9064B"/>
    <w:rsid w:val="00D909D0"/>
    <w:rsid w:val="00D925E0"/>
    <w:rsid w:val="00D92ECD"/>
    <w:rsid w:val="00D930E2"/>
    <w:rsid w:val="00D93250"/>
    <w:rsid w:val="00D94740"/>
    <w:rsid w:val="00D95AEE"/>
    <w:rsid w:val="00D969C9"/>
    <w:rsid w:val="00D969D0"/>
    <w:rsid w:val="00DA21BC"/>
    <w:rsid w:val="00DA3379"/>
    <w:rsid w:val="00DA3BF5"/>
    <w:rsid w:val="00DA641E"/>
    <w:rsid w:val="00DA6953"/>
    <w:rsid w:val="00DB097D"/>
    <w:rsid w:val="00DB1AB9"/>
    <w:rsid w:val="00DB1D7C"/>
    <w:rsid w:val="00DB4A89"/>
    <w:rsid w:val="00DB5274"/>
    <w:rsid w:val="00DB71E3"/>
    <w:rsid w:val="00DC043A"/>
    <w:rsid w:val="00DC10F8"/>
    <w:rsid w:val="00DC1B89"/>
    <w:rsid w:val="00DC2C82"/>
    <w:rsid w:val="00DC5970"/>
    <w:rsid w:val="00DC5BB4"/>
    <w:rsid w:val="00DC723E"/>
    <w:rsid w:val="00DC7366"/>
    <w:rsid w:val="00DD1B9B"/>
    <w:rsid w:val="00DD4C28"/>
    <w:rsid w:val="00DD5C3E"/>
    <w:rsid w:val="00DD736D"/>
    <w:rsid w:val="00DE1A0E"/>
    <w:rsid w:val="00DE30E5"/>
    <w:rsid w:val="00DE42FD"/>
    <w:rsid w:val="00DE4DFF"/>
    <w:rsid w:val="00DE60B4"/>
    <w:rsid w:val="00DE6B1F"/>
    <w:rsid w:val="00DE743B"/>
    <w:rsid w:val="00DE7539"/>
    <w:rsid w:val="00DF0A18"/>
    <w:rsid w:val="00DF0AB8"/>
    <w:rsid w:val="00E00B6F"/>
    <w:rsid w:val="00E01CF4"/>
    <w:rsid w:val="00E06616"/>
    <w:rsid w:val="00E11C74"/>
    <w:rsid w:val="00E123C6"/>
    <w:rsid w:val="00E16AE0"/>
    <w:rsid w:val="00E16C5D"/>
    <w:rsid w:val="00E175C6"/>
    <w:rsid w:val="00E17F3B"/>
    <w:rsid w:val="00E2183D"/>
    <w:rsid w:val="00E237FE"/>
    <w:rsid w:val="00E24F6F"/>
    <w:rsid w:val="00E30658"/>
    <w:rsid w:val="00E31C28"/>
    <w:rsid w:val="00E329D7"/>
    <w:rsid w:val="00E344E8"/>
    <w:rsid w:val="00E35D4A"/>
    <w:rsid w:val="00E36B76"/>
    <w:rsid w:val="00E36BD7"/>
    <w:rsid w:val="00E41244"/>
    <w:rsid w:val="00E42EB1"/>
    <w:rsid w:val="00E4344F"/>
    <w:rsid w:val="00E448B5"/>
    <w:rsid w:val="00E45C1A"/>
    <w:rsid w:val="00E46477"/>
    <w:rsid w:val="00E47B72"/>
    <w:rsid w:val="00E52D3A"/>
    <w:rsid w:val="00E56565"/>
    <w:rsid w:val="00E565F1"/>
    <w:rsid w:val="00E56CF7"/>
    <w:rsid w:val="00E56DCD"/>
    <w:rsid w:val="00E56FDD"/>
    <w:rsid w:val="00E60202"/>
    <w:rsid w:val="00E609E8"/>
    <w:rsid w:val="00E63174"/>
    <w:rsid w:val="00E636BF"/>
    <w:rsid w:val="00E7001A"/>
    <w:rsid w:val="00E700F1"/>
    <w:rsid w:val="00E725E4"/>
    <w:rsid w:val="00E72FB1"/>
    <w:rsid w:val="00E731F4"/>
    <w:rsid w:val="00E80A3A"/>
    <w:rsid w:val="00E81623"/>
    <w:rsid w:val="00E8264F"/>
    <w:rsid w:val="00E85385"/>
    <w:rsid w:val="00E85807"/>
    <w:rsid w:val="00E861E5"/>
    <w:rsid w:val="00E86691"/>
    <w:rsid w:val="00E87644"/>
    <w:rsid w:val="00E8795B"/>
    <w:rsid w:val="00E94328"/>
    <w:rsid w:val="00E9481A"/>
    <w:rsid w:val="00E95D1A"/>
    <w:rsid w:val="00E96CF5"/>
    <w:rsid w:val="00EA1540"/>
    <w:rsid w:val="00EA30D2"/>
    <w:rsid w:val="00EA3378"/>
    <w:rsid w:val="00EA3B67"/>
    <w:rsid w:val="00EA4547"/>
    <w:rsid w:val="00EA47C9"/>
    <w:rsid w:val="00EA7490"/>
    <w:rsid w:val="00EB186E"/>
    <w:rsid w:val="00EB295E"/>
    <w:rsid w:val="00EB2F06"/>
    <w:rsid w:val="00EB306C"/>
    <w:rsid w:val="00EB348D"/>
    <w:rsid w:val="00EB3917"/>
    <w:rsid w:val="00EB5578"/>
    <w:rsid w:val="00EB6FBF"/>
    <w:rsid w:val="00EB73BB"/>
    <w:rsid w:val="00EC06DB"/>
    <w:rsid w:val="00EC1648"/>
    <w:rsid w:val="00EC20BC"/>
    <w:rsid w:val="00EC4557"/>
    <w:rsid w:val="00EC4D76"/>
    <w:rsid w:val="00EC4E17"/>
    <w:rsid w:val="00EC5824"/>
    <w:rsid w:val="00EC5B92"/>
    <w:rsid w:val="00EC6C56"/>
    <w:rsid w:val="00EC70A2"/>
    <w:rsid w:val="00ED07AC"/>
    <w:rsid w:val="00ED1DB7"/>
    <w:rsid w:val="00ED7676"/>
    <w:rsid w:val="00EE5429"/>
    <w:rsid w:val="00EF0420"/>
    <w:rsid w:val="00EF3FE6"/>
    <w:rsid w:val="00EF5048"/>
    <w:rsid w:val="00EF6D91"/>
    <w:rsid w:val="00F0235D"/>
    <w:rsid w:val="00F0279F"/>
    <w:rsid w:val="00F0301B"/>
    <w:rsid w:val="00F0665E"/>
    <w:rsid w:val="00F06CA1"/>
    <w:rsid w:val="00F123CA"/>
    <w:rsid w:val="00F1278C"/>
    <w:rsid w:val="00F130E0"/>
    <w:rsid w:val="00F1382A"/>
    <w:rsid w:val="00F15C31"/>
    <w:rsid w:val="00F17BB2"/>
    <w:rsid w:val="00F22D3A"/>
    <w:rsid w:val="00F23A16"/>
    <w:rsid w:val="00F23B5C"/>
    <w:rsid w:val="00F25AFA"/>
    <w:rsid w:val="00F26AD8"/>
    <w:rsid w:val="00F27194"/>
    <w:rsid w:val="00F27934"/>
    <w:rsid w:val="00F322B8"/>
    <w:rsid w:val="00F33174"/>
    <w:rsid w:val="00F33D04"/>
    <w:rsid w:val="00F34B8F"/>
    <w:rsid w:val="00F351F7"/>
    <w:rsid w:val="00F36016"/>
    <w:rsid w:val="00F37D7C"/>
    <w:rsid w:val="00F40537"/>
    <w:rsid w:val="00F42C67"/>
    <w:rsid w:val="00F432D7"/>
    <w:rsid w:val="00F45244"/>
    <w:rsid w:val="00F4644C"/>
    <w:rsid w:val="00F467C5"/>
    <w:rsid w:val="00F477D4"/>
    <w:rsid w:val="00F501A5"/>
    <w:rsid w:val="00F504B4"/>
    <w:rsid w:val="00F5456A"/>
    <w:rsid w:val="00F54CBC"/>
    <w:rsid w:val="00F55EF1"/>
    <w:rsid w:val="00F56236"/>
    <w:rsid w:val="00F56B19"/>
    <w:rsid w:val="00F56D53"/>
    <w:rsid w:val="00F57D97"/>
    <w:rsid w:val="00F62129"/>
    <w:rsid w:val="00F62B60"/>
    <w:rsid w:val="00F63046"/>
    <w:rsid w:val="00F6539C"/>
    <w:rsid w:val="00F65AD4"/>
    <w:rsid w:val="00F66A3F"/>
    <w:rsid w:val="00F67933"/>
    <w:rsid w:val="00F71759"/>
    <w:rsid w:val="00F739E8"/>
    <w:rsid w:val="00F75B55"/>
    <w:rsid w:val="00F80A77"/>
    <w:rsid w:val="00F80DDD"/>
    <w:rsid w:val="00F8219E"/>
    <w:rsid w:val="00F82248"/>
    <w:rsid w:val="00F83AE0"/>
    <w:rsid w:val="00F845CB"/>
    <w:rsid w:val="00F8472B"/>
    <w:rsid w:val="00F84F54"/>
    <w:rsid w:val="00F854A6"/>
    <w:rsid w:val="00F8794B"/>
    <w:rsid w:val="00F92303"/>
    <w:rsid w:val="00F94F33"/>
    <w:rsid w:val="00F9567E"/>
    <w:rsid w:val="00F967BA"/>
    <w:rsid w:val="00FA3FDD"/>
    <w:rsid w:val="00FA5FC9"/>
    <w:rsid w:val="00FA6657"/>
    <w:rsid w:val="00FB3AE9"/>
    <w:rsid w:val="00FB5E11"/>
    <w:rsid w:val="00FB5F1C"/>
    <w:rsid w:val="00FB6F87"/>
    <w:rsid w:val="00FB7A4E"/>
    <w:rsid w:val="00FC18F8"/>
    <w:rsid w:val="00FC38CE"/>
    <w:rsid w:val="00FD0600"/>
    <w:rsid w:val="00FD092E"/>
    <w:rsid w:val="00FD0E3F"/>
    <w:rsid w:val="00FD100D"/>
    <w:rsid w:val="00FD1E4B"/>
    <w:rsid w:val="00FD237F"/>
    <w:rsid w:val="00FD2549"/>
    <w:rsid w:val="00FD3831"/>
    <w:rsid w:val="00FD50B1"/>
    <w:rsid w:val="00FD6C00"/>
    <w:rsid w:val="00FD7E9E"/>
    <w:rsid w:val="00FE12B4"/>
    <w:rsid w:val="00FE137A"/>
    <w:rsid w:val="00FE1A63"/>
    <w:rsid w:val="00FE33AF"/>
    <w:rsid w:val="00FE381F"/>
    <w:rsid w:val="00FE4BAC"/>
    <w:rsid w:val="00FE61C1"/>
    <w:rsid w:val="00FE6724"/>
    <w:rsid w:val="00FE7DF1"/>
    <w:rsid w:val="00FE7FD3"/>
    <w:rsid w:val="00FF0483"/>
    <w:rsid w:val="00FF06A6"/>
    <w:rsid w:val="00FF0DCB"/>
    <w:rsid w:val="00FF1380"/>
    <w:rsid w:val="00FF222E"/>
    <w:rsid w:val="00FF3791"/>
    <w:rsid w:val="00FF39D5"/>
    <w:rsid w:val="00FF4C4E"/>
    <w:rsid w:val="00FF5D41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1A43"/>
    <w:rPr>
      <w:rFonts w:ascii="Arial" w:eastAsia="Times New Roman" w:hAnsi="Arial"/>
      <w:sz w:val="24"/>
      <w:szCs w:val="24"/>
      <w:lang w:val="cs-CZ"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219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17A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CB7241"/>
    <w:pPr>
      <w:jc w:val="right"/>
      <w:outlineLvl w:val="3"/>
    </w:pPr>
    <w:rPr>
      <w:rFonts w:eastAsia="Arial Unicode MS"/>
      <w:b/>
      <w:i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21A43"/>
    <w:pPr>
      <w:jc w:val="both"/>
    </w:pPr>
  </w:style>
  <w:style w:type="character" w:customStyle="1" w:styleId="ZkladntextChar">
    <w:name w:val="Základní text Char"/>
    <w:link w:val="Zkladntext"/>
    <w:rsid w:val="00721A43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21A4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21A43"/>
    <w:rPr>
      <w:rFonts w:ascii="Arial" w:eastAsia="Times New Roman" w:hAnsi="Arial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21A43"/>
  </w:style>
  <w:style w:type="paragraph" w:styleId="Textpoznpodarou">
    <w:name w:val="footnote text"/>
    <w:basedOn w:val="Normln"/>
    <w:link w:val="TextpoznpodarouChar"/>
    <w:semiHidden/>
    <w:rsid w:val="00721A43"/>
    <w:rPr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721A4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721A43"/>
    <w:rPr>
      <w:vertAlign w:val="superscript"/>
    </w:rPr>
  </w:style>
  <w:style w:type="character" w:styleId="Odkaznakoment">
    <w:name w:val="annotation reference"/>
    <w:semiHidden/>
    <w:rsid w:val="00721A4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21A43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21A43"/>
    <w:rPr>
      <w:rFonts w:ascii="Arial" w:eastAsia="Times New Roman" w:hAnsi="Arial" w:cs="Times New Roman"/>
      <w:sz w:val="20"/>
      <w:szCs w:val="20"/>
      <w:lang w:eastAsia="cs-CZ"/>
    </w:rPr>
  </w:style>
  <w:style w:type="paragraph" w:styleId="Normlnweb">
    <w:name w:val="Normal (Web)"/>
    <w:basedOn w:val="Normln"/>
    <w:rsid w:val="00721A43"/>
    <w:pPr>
      <w:spacing w:before="100" w:beforeAutospacing="1" w:after="100" w:afterAutospacing="1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A4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1A4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110863"/>
    <w:pPr>
      <w:ind w:left="720"/>
      <w:contextualSpacing/>
    </w:pPr>
  </w:style>
  <w:style w:type="paragraph" w:customStyle="1" w:styleId="Normln1">
    <w:name w:val="Normální1~"/>
    <w:basedOn w:val="Normln"/>
    <w:rsid w:val="00B36F54"/>
    <w:pPr>
      <w:widowControl w:val="0"/>
      <w:spacing w:line="288" w:lineRule="auto"/>
    </w:pPr>
    <w:rPr>
      <w:noProof/>
      <w:color w:val="000000"/>
      <w:szCs w:val="20"/>
    </w:rPr>
  </w:style>
  <w:style w:type="paragraph" w:customStyle="1" w:styleId="Prosttext1">
    <w:name w:val="Prostý text1"/>
    <w:basedOn w:val="Normln"/>
    <w:uiPriority w:val="99"/>
    <w:rsid w:val="00D04FC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4433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rsid w:val="00344333"/>
    <w:rPr>
      <w:rFonts w:ascii="Arial" w:eastAsia="Times New Roman" w:hAnsi="Arial"/>
      <w:sz w:val="24"/>
      <w:szCs w:val="24"/>
    </w:rPr>
  </w:style>
  <w:style w:type="character" w:customStyle="1" w:styleId="Nadpis4Char">
    <w:name w:val="Nadpis 4 Char"/>
    <w:link w:val="Nadpis4"/>
    <w:rsid w:val="00CB7241"/>
    <w:rPr>
      <w:rFonts w:ascii="Arial" w:eastAsia="Arial Unicode MS" w:hAnsi="Arial"/>
      <w:b/>
      <w:i/>
      <w:color w:val="000000"/>
      <w:sz w:val="22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15FB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615FB6"/>
    <w:rPr>
      <w:rFonts w:ascii="Arial" w:eastAsia="Times New Roman" w:hAnsi="Arial"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617A76"/>
    <w:rPr>
      <w:rFonts w:ascii="Cambria" w:eastAsia="Times New Roman" w:hAnsi="Cambria" w:cs="Times New Roman"/>
      <w:b/>
      <w:bCs/>
      <w:sz w:val="26"/>
      <w:szCs w:val="26"/>
    </w:rPr>
  </w:style>
  <w:style w:type="character" w:styleId="Zvraznn">
    <w:name w:val="Emphasis"/>
    <w:uiPriority w:val="20"/>
    <w:qFormat/>
    <w:rsid w:val="00CB29F3"/>
    <w:rPr>
      <w:i/>
      <w:iCs/>
    </w:rPr>
  </w:style>
  <w:style w:type="paragraph" w:customStyle="1" w:styleId="KAI8">
    <w:name w:val="KAI8"/>
    <w:basedOn w:val="Normln"/>
    <w:rsid w:val="00E123C6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Nadpis2Char">
    <w:name w:val="Nadpis 2 Char"/>
    <w:link w:val="Nadpis2"/>
    <w:uiPriority w:val="9"/>
    <w:semiHidden/>
    <w:rsid w:val="0062190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621902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</w:rPr>
  </w:style>
  <w:style w:type="table" w:styleId="Mkatabulky">
    <w:name w:val="Table Grid"/>
    <w:basedOn w:val="Normlntabulka"/>
    <w:uiPriority w:val="39"/>
    <w:rsid w:val="00664D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7D6F5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D6F54"/>
    <w:rPr>
      <w:rFonts w:ascii="Arial" w:eastAsia="Times New Roman" w:hAnsi="Arial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80A3A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E80A3A"/>
    <w:rPr>
      <w:rFonts w:ascii="Arial" w:eastAsia="Times New Roman" w:hAnsi="Arial"/>
      <w:sz w:val="24"/>
      <w:szCs w:val="24"/>
    </w:rPr>
  </w:style>
  <w:style w:type="character" w:styleId="Hypertextovodkaz">
    <w:name w:val="Hyperlink"/>
    <w:uiPriority w:val="99"/>
    <w:unhideWhenUsed/>
    <w:rsid w:val="00560EF4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076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0769"/>
    <w:rPr>
      <w:rFonts w:ascii="Arial" w:eastAsia="Times New Roman" w:hAnsi="Arial" w:cs="Times New Roman"/>
      <w:b/>
      <w:bCs/>
      <w:sz w:val="20"/>
      <w:szCs w:val="20"/>
      <w:lang w:val="cs-CZ" w:eastAsia="cs-CZ"/>
    </w:rPr>
  </w:style>
  <w:style w:type="character" w:customStyle="1" w:styleId="Nevyeenzmnka1">
    <w:name w:val="Nevyřešená zmínka1"/>
    <w:uiPriority w:val="99"/>
    <w:semiHidden/>
    <w:unhideWhenUsed/>
    <w:rsid w:val="000B2640"/>
    <w:rPr>
      <w:color w:val="808080"/>
      <w:shd w:val="clear" w:color="auto" w:fill="E6E6E6"/>
    </w:rPr>
  </w:style>
  <w:style w:type="character" w:customStyle="1" w:styleId="OdstavecseseznamemChar">
    <w:name w:val="Odstavec se seznamem Char"/>
    <w:link w:val="Odstavecseseznamem"/>
    <w:uiPriority w:val="99"/>
    <w:rsid w:val="0004164B"/>
    <w:rPr>
      <w:rFonts w:ascii="Arial" w:eastAsia="Times New Roman" w:hAnsi="Arial"/>
      <w:sz w:val="24"/>
      <w:szCs w:val="24"/>
    </w:rPr>
  </w:style>
  <w:style w:type="paragraph" w:styleId="Bezmezer">
    <w:name w:val="No Spacing"/>
    <w:uiPriority w:val="1"/>
    <w:qFormat/>
    <w:rsid w:val="00E85385"/>
    <w:rPr>
      <w:rFonts w:ascii="Arial" w:eastAsia="Times New Roman" w:hAnsi="Arial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1A43"/>
    <w:rPr>
      <w:rFonts w:ascii="Arial" w:eastAsia="Times New Roman" w:hAnsi="Arial"/>
      <w:sz w:val="24"/>
      <w:szCs w:val="24"/>
      <w:lang w:val="cs-CZ"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219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17A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CB7241"/>
    <w:pPr>
      <w:jc w:val="right"/>
      <w:outlineLvl w:val="3"/>
    </w:pPr>
    <w:rPr>
      <w:rFonts w:eastAsia="Arial Unicode MS"/>
      <w:b/>
      <w:i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21A43"/>
    <w:pPr>
      <w:jc w:val="both"/>
    </w:pPr>
  </w:style>
  <w:style w:type="character" w:customStyle="1" w:styleId="ZkladntextChar">
    <w:name w:val="Základní text Char"/>
    <w:link w:val="Zkladntext"/>
    <w:rsid w:val="00721A43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21A4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21A43"/>
    <w:rPr>
      <w:rFonts w:ascii="Arial" w:eastAsia="Times New Roman" w:hAnsi="Arial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21A43"/>
  </w:style>
  <w:style w:type="paragraph" w:styleId="Textpoznpodarou">
    <w:name w:val="footnote text"/>
    <w:basedOn w:val="Normln"/>
    <w:link w:val="TextpoznpodarouChar"/>
    <w:semiHidden/>
    <w:rsid w:val="00721A43"/>
    <w:rPr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721A4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721A43"/>
    <w:rPr>
      <w:vertAlign w:val="superscript"/>
    </w:rPr>
  </w:style>
  <w:style w:type="character" w:styleId="Odkaznakoment">
    <w:name w:val="annotation reference"/>
    <w:semiHidden/>
    <w:rsid w:val="00721A4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21A43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21A43"/>
    <w:rPr>
      <w:rFonts w:ascii="Arial" w:eastAsia="Times New Roman" w:hAnsi="Arial" w:cs="Times New Roman"/>
      <w:sz w:val="20"/>
      <w:szCs w:val="20"/>
      <w:lang w:eastAsia="cs-CZ"/>
    </w:rPr>
  </w:style>
  <w:style w:type="paragraph" w:styleId="Normlnweb">
    <w:name w:val="Normal (Web)"/>
    <w:basedOn w:val="Normln"/>
    <w:rsid w:val="00721A43"/>
    <w:pPr>
      <w:spacing w:before="100" w:beforeAutospacing="1" w:after="100" w:afterAutospacing="1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A4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1A4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110863"/>
    <w:pPr>
      <w:ind w:left="720"/>
      <w:contextualSpacing/>
    </w:pPr>
  </w:style>
  <w:style w:type="paragraph" w:customStyle="1" w:styleId="Normln1">
    <w:name w:val="Normální1~"/>
    <w:basedOn w:val="Normln"/>
    <w:rsid w:val="00B36F54"/>
    <w:pPr>
      <w:widowControl w:val="0"/>
      <w:spacing w:line="288" w:lineRule="auto"/>
    </w:pPr>
    <w:rPr>
      <w:noProof/>
      <w:color w:val="000000"/>
      <w:szCs w:val="20"/>
    </w:rPr>
  </w:style>
  <w:style w:type="paragraph" w:customStyle="1" w:styleId="Prosttext1">
    <w:name w:val="Prostý text1"/>
    <w:basedOn w:val="Normln"/>
    <w:uiPriority w:val="99"/>
    <w:rsid w:val="00D04FC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4433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rsid w:val="00344333"/>
    <w:rPr>
      <w:rFonts w:ascii="Arial" w:eastAsia="Times New Roman" w:hAnsi="Arial"/>
      <w:sz w:val="24"/>
      <w:szCs w:val="24"/>
    </w:rPr>
  </w:style>
  <w:style w:type="character" w:customStyle="1" w:styleId="Nadpis4Char">
    <w:name w:val="Nadpis 4 Char"/>
    <w:link w:val="Nadpis4"/>
    <w:rsid w:val="00CB7241"/>
    <w:rPr>
      <w:rFonts w:ascii="Arial" w:eastAsia="Arial Unicode MS" w:hAnsi="Arial"/>
      <w:b/>
      <w:i/>
      <w:color w:val="000000"/>
      <w:sz w:val="22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15FB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615FB6"/>
    <w:rPr>
      <w:rFonts w:ascii="Arial" w:eastAsia="Times New Roman" w:hAnsi="Arial"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617A76"/>
    <w:rPr>
      <w:rFonts w:ascii="Cambria" w:eastAsia="Times New Roman" w:hAnsi="Cambria" w:cs="Times New Roman"/>
      <w:b/>
      <w:bCs/>
      <w:sz w:val="26"/>
      <w:szCs w:val="26"/>
    </w:rPr>
  </w:style>
  <w:style w:type="character" w:styleId="Zvraznn">
    <w:name w:val="Emphasis"/>
    <w:uiPriority w:val="20"/>
    <w:qFormat/>
    <w:rsid w:val="00CB29F3"/>
    <w:rPr>
      <w:i/>
      <w:iCs/>
    </w:rPr>
  </w:style>
  <w:style w:type="paragraph" w:customStyle="1" w:styleId="KAI8">
    <w:name w:val="KAI8"/>
    <w:basedOn w:val="Normln"/>
    <w:rsid w:val="00E123C6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Nadpis2Char">
    <w:name w:val="Nadpis 2 Char"/>
    <w:link w:val="Nadpis2"/>
    <w:uiPriority w:val="9"/>
    <w:semiHidden/>
    <w:rsid w:val="0062190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621902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</w:rPr>
  </w:style>
  <w:style w:type="table" w:styleId="Mkatabulky">
    <w:name w:val="Table Grid"/>
    <w:basedOn w:val="Normlntabulka"/>
    <w:uiPriority w:val="39"/>
    <w:rsid w:val="00664D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7D6F5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D6F54"/>
    <w:rPr>
      <w:rFonts w:ascii="Arial" w:eastAsia="Times New Roman" w:hAnsi="Arial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80A3A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E80A3A"/>
    <w:rPr>
      <w:rFonts w:ascii="Arial" w:eastAsia="Times New Roman" w:hAnsi="Arial"/>
      <w:sz w:val="24"/>
      <w:szCs w:val="24"/>
    </w:rPr>
  </w:style>
  <w:style w:type="character" w:styleId="Hypertextovodkaz">
    <w:name w:val="Hyperlink"/>
    <w:uiPriority w:val="99"/>
    <w:unhideWhenUsed/>
    <w:rsid w:val="00560EF4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076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0769"/>
    <w:rPr>
      <w:rFonts w:ascii="Arial" w:eastAsia="Times New Roman" w:hAnsi="Arial" w:cs="Times New Roman"/>
      <w:b/>
      <w:bCs/>
      <w:sz w:val="20"/>
      <w:szCs w:val="20"/>
      <w:lang w:val="cs-CZ" w:eastAsia="cs-CZ"/>
    </w:rPr>
  </w:style>
  <w:style w:type="character" w:customStyle="1" w:styleId="Nevyeenzmnka1">
    <w:name w:val="Nevyřešená zmínka1"/>
    <w:uiPriority w:val="99"/>
    <w:semiHidden/>
    <w:unhideWhenUsed/>
    <w:rsid w:val="000B2640"/>
    <w:rPr>
      <w:color w:val="808080"/>
      <w:shd w:val="clear" w:color="auto" w:fill="E6E6E6"/>
    </w:rPr>
  </w:style>
  <w:style w:type="character" w:customStyle="1" w:styleId="OdstavecseseznamemChar">
    <w:name w:val="Odstavec se seznamem Char"/>
    <w:link w:val="Odstavecseseznamem"/>
    <w:uiPriority w:val="99"/>
    <w:rsid w:val="0004164B"/>
    <w:rPr>
      <w:rFonts w:ascii="Arial" w:eastAsia="Times New Roman" w:hAnsi="Arial"/>
      <w:sz w:val="24"/>
      <w:szCs w:val="24"/>
    </w:rPr>
  </w:style>
  <w:style w:type="paragraph" w:styleId="Bezmezer">
    <w:name w:val="No Spacing"/>
    <w:uiPriority w:val="1"/>
    <w:qFormat/>
    <w:rsid w:val="00E85385"/>
    <w:rPr>
      <w:rFonts w:ascii="Arial" w:eastAsia="Times New Roman" w:hAnsi="Arial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1BEAB-EA3B-4B7E-A210-94425DA5B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3176</Words>
  <Characters>18744</Characters>
  <Application>Microsoft Office Word</Application>
  <DocSecurity>0</DocSecurity>
  <Lines>156</Lines>
  <Paragraphs>43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frpa</dc:creator>
  <cp:lastModifiedBy>Dřevová Monika</cp:lastModifiedBy>
  <cp:revision>6</cp:revision>
  <cp:lastPrinted>2019-11-28T07:37:00Z</cp:lastPrinted>
  <dcterms:created xsi:type="dcterms:W3CDTF">2020-01-23T08:04:00Z</dcterms:created>
  <dcterms:modified xsi:type="dcterms:W3CDTF">2020-02-05T09:53:00Z</dcterms:modified>
</cp:coreProperties>
</file>