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32A8" w14:textId="77777777" w:rsidR="0013258B" w:rsidRPr="007E3C58" w:rsidRDefault="00F65B44" w:rsidP="007150C9">
      <w:pPr>
        <w:pStyle w:val="Bezmezer"/>
      </w:pPr>
      <w:bookmarkStart w:id="0" w:name="_GoBack"/>
      <w:bookmarkEnd w:id="0"/>
      <w:r w:rsidRPr="00B66032">
        <w:t xml:space="preserve"> </w:t>
      </w:r>
    </w:p>
    <w:p w14:paraId="2FA441E1" w14:textId="77777777" w:rsidR="0013258B" w:rsidRPr="00E56C5B" w:rsidRDefault="0013258B" w:rsidP="002348B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 xml:space="preserve">SMLOUVA </w:t>
      </w:r>
      <w:r w:rsidR="00637266">
        <w:rPr>
          <w:b/>
          <w:sz w:val="22"/>
          <w:szCs w:val="22"/>
        </w:rPr>
        <w:t>O</w:t>
      </w:r>
      <w:r w:rsidR="00637266" w:rsidRPr="00E56C5B">
        <w:rPr>
          <w:b/>
          <w:sz w:val="22"/>
          <w:szCs w:val="22"/>
        </w:rPr>
        <w:t xml:space="preserve"> </w:t>
      </w:r>
      <w:r w:rsidRPr="00E56C5B">
        <w:rPr>
          <w:b/>
          <w:sz w:val="22"/>
          <w:szCs w:val="22"/>
        </w:rPr>
        <w:t>POSKYTOVÁNÍ</w:t>
      </w:r>
      <w:r w:rsidR="004478B2">
        <w:rPr>
          <w:b/>
          <w:sz w:val="22"/>
          <w:szCs w:val="22"/>
        </w:rPr>
        <w:t xml:space="preserve"> služeb ostrahy</w:t>
      </w:r>
    </w:p>
    <w:p w14:paraId="4B802F7A" w14:textId="77777777" w:rsidR="0013258B" w:rsidRPr="0019717F" w:rsidRDefault="00233B94" w:rsidP="002348BA">
      <w:pPr>
        <w:jc w:val="center"/>
        <w:rPr>
          <w:bCs/>
          <w:i/>
          <w:iCs/>
          <w:sz w:val="24"/>
        </w:rPr>
      </w:pPr>
      <w:r w:rsidRPr="0019717F">
        <w:rPr>
          <w:bCs/>
          <w:i/>
          <w:iCs/>
          <w:sz w:val="24"/>
        </w:rPr>
        <w:t xml:space="preserve">uzavřená podle </w:t>
      </w:r>
      <w:proofErr w:type="spellStart"/>
      <w:r w:rsidRPr="0019717F">
        <w:rPr>
          <w:bCs/>
          <w:i/>
          <w:iCs/>
          <w:sz w:val="24"/>
        </w:rPr>
        <w:t>ust</w:t>
      </w:r>
      <w:proofErr w:type="spellEnd"/>
      <w:r w:rsidRPr="0019717F">
        <w:rPr>
          <w:bCs/>
          <w:i/>
          <w:iCs/>
          <w:sz w:val="24"/>
        </w:rPr>
        <w:t xml:space="preserve">. § </w:t>
      </w:r>
      <w:r w:rsidR="006325FA" w:rsidRPr="006325FA">
        <w:rPr>
          <w:bCs/>
          <w:i/>
          <w:iCs/>
          <w:sz w:val="24"/>
        </w:rPr>
        <w:t>1746, odst. 2</w:t>
      </w:r>
      <w:r w:rsidR="006325FA">
        <w:rPr>
          <w:bCs/>
          <w:i/>
          <w:iCs/>
          <w:sz w:val="24"/>
        </w:rPr>
        <w:t xml:space="preserve"> zákona č. 89/2012 Sb., občanského zákoníku</w:t>
      </w:r>
    </w:p>
    <w:p w14:paraId="0FAA33E4" w14:textId="77777777" w:rsidR="0013258B" w:rsidRDefault="0013258B" w:rsidP="002348BA">
      <w:pPr>
        <w:tabs>
          <w:tab w:val="left" w:pos="1277"/>
        </w:tabs>
        <w:rPr>
          <w:b/>
          <w:sz w:val="22"/>
          <w:szCs w:val="22"/>
        </w:rPr>
      </w:pPr>
    </w:p>
    <w:p w14:paraId="0F9559C5" w14:textId="77777777" w:rsidR="00E56C5B" w:rsidRDefault="00E56C5B" w:rsidP="002348BA">
      <w:pPr>
        <w:tabs>
          <w:tab w:val="left" w:pos="1277"/>
        </w:tabs>
        <w:rPr>
          <w:b/>
          <w:sz w:val="22"/>
          <w:szCs w:val="22"/>
        </w:rPr>
      </w:pPr>
    </w:p>
    <w:p w14:paraId="6FA186EC" w14:textId="77777777" w:rsidR="006325FA" w:rsidRPr="006325FA" w:rsidRDefault="006325FA" w:rsidP="007B27CA">
      <w:pPr>
        <w:tabs>
          <w:tab w:val="left" w:pos="1277"/>
        </w:tabs>
        <w:rPr>
          <w:b/>
          <w:sz w:val="22"/>
          <w:szCs w:val="22"/>
        </w:rPr>
      </w:pPr>
      <w:r w:rsidRPr="006325FA">
        <w:rPr>
          <w:b/>
          <w:sz w:val="22"/>
          <w:szCs w:val="22"/>
        </w:rPr>
        <w:t>Objednatel:</w:t>
      </w:r>
    </w:p>
    <w:p w14:paraId="22C1F9F5" w14:textId="77777777" w:rsidR="006325FA" w:rsidRPr="006325FA" w:rsidRDefault="006325FA" w:rsidP="007B27CA">
      <w:pPr>
        <w:tabs>
          <w:tab w:val="left" w:pos="1277"/>
        </w:tabs>
        <w:rPr>
          <w:b/>
          <w:sz w:val="22"/>
          <w:szCs w:val="22"/>
        </w:rPr>
      </w:pPr>
    </w:p>
    <w:p w14:paraId="069EE6FA" w14:textId="77777777" w:rsidR="006325FA" w:rsidRPr="006169DC" w:rsidRDefault="006325FA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 xml:space="preserve">LOM PRAHA </w:t>
      </w:r>
      <w:proofErr w:type="spellStart"/>
      <w:proofErr w:type="gramStart"/>
      <w:r w:rsidRPr="006169DC">
        <w:rPr>
          <w:sz w:val="22"/>
          <w:szCs w:val="22"/>
        </w:rPr>
        <w:t>s.p</w:t>
      </w:r>
      <w:proofErr w:type="spellEnd"/>
      <w:r w:rsidRPr="006169DC">
        <w:rPr>
          <w:sz w:val="22"/>
          <w:szCs w:val="22"/>
        </w:rPr>
        <w:t>.</w:t>
      </w:r>
      <w:proofErr w:type="gramEnd"/>
    </w:p>
    <w:p w14:paraId="190FB66D" w14:textId="77777777" w:rsidR="006325FA" w:rsidRPr="006169DC" w:rsidRDefault="006325FA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Sídlo: Praha 10, Malešice, Tiskařská 270/8, PSČ: 108 00</w:t>
      </w:r>
    </w:p>
    <w:p w14:paraId="0AD63085" w14:textId="77777777" w:rsidR="006325FA" w:rsidRPr="006169DC" w:rsidRDefault="006325FA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Zápis v OR: M</w:t>
      </w:r>
      <w:r w:rsidR="001743E7" w:rsidRPr="006169DC">
        <w:rPr>
          <w:sz w:val="22"/>
          <w:szCs w:val="22"/>
        </w:rPr>
        <w:t>ěstský soud v</w:t>
      </w:r>
      <w:r w:rsidRPr="006169DC">
        <w:rPr>
          <w:sz w:val="22"/>
          <w:szCs w:val="22"/>
        </w:rPr>
        <w:t xml:space="preserve"> Pra</w:t>
      </w:r>
      <w:r w:rsidR="001743E7" w:rsidRPr="006169DC">
        <w:rPr>
          <w:sz w:val="22"/>
          <w:szCs w:val="22"/>
        </w:rPr>
        <w:t>ze</w:t>
      </w:r>
      <w:r w:rsidRPr="006169DC">
        <w:rPr>
          <w:sz w:val="22"/>
          <w:szCs w:val="22"/>
        </w:rPr>
        <w:t>, oddíl ALX, vložka 283</w:t>
      </w:r>
    </w:p>
    <w:p w14:paraId="56100547" w14:textId="77777777" w:rsidR="006325FA" w:rsidRPr="006169DC" w:rsidRDefault="006325FA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IČ: 00000515</w:t>
      </w:r>
    </w:p>
    <w:p w14:paraId="3FA76004" w14:textId="77777777" w:rsidR="006325FA" w:rsidRPr="006169DC" w:rsidRDefault="006325FA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DIČ:</w:t>
      </w:r>
      <w:r w:rsidR="00981F98" w:rsidRPr="006169DC">
        <w:rPr>
          <w:sz w:val="22"/>
          <w:szCs w:val="22"/>
        </w:rPr>
        <w:t xml:space="preserve"> CZ00000515</w:t>
      </w:r>
    </w:p>
    <w:p w14:paraId="19ECDAB5" w14:textId="3B001AB5" w:rsidR="00763D15" w:rsidRPr="006169DC" w:rsidRDefault="006325FA" w:rsidP="007B27CA">
      <w:pPr>
        <w:tabs>
          <w:tab w:val="left" w:pos="1277"/>
        </w:tabs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Zastoupený: </w:t>
      </w:r>
      <w:r w:rsidR="006169DC" w:rsidRPr="006169DC">
        <w:rPr>
          <w:sz w:val="22"/>
          <w:szCs w:val="22"/>
        </w:rPr>
        <w:t xml:space="preserve">Ing. Bc. Radomírem Daňhelem, MBA, </w:t>
      </w:r>
      <w:proofErr w:type="gramStart"/>
      <w:r w:rsidR="006169DC" w:rsidRPr="006169DC">
        <w:rPr>
          <w:sz w:val="22"/>
          <w:szCs w:val="22"/>
        </w:rPr>
        <w:t>LL.M.</w:t>
      </w:r>
      <w:proofErr w:type="gramEnd"/>
      <w:r w:rsidR="006169DC" w:rsidRPr="006169DC">
        <w:rPr>
          <w:sz w:val="22"/>
          <w:szCs w:val="22"/>
        </w:rPr>
        <w:t xml:space="preserve">, ředitelem pro obchod a logistiku </w:t>
      </w:r>
      <w:r w:rsidR="00763D15" w:rsidRPr="006169DC">
        <w:rPr>
          <w:sz w:val="22"/>
          <w:szCs w:val="22"/>
        </w:rPr>
        <w:t>Bankovní spojení:</w:t>
      </w:r>
      <w:r w:rsidR="00763D15" w:rsidRPr="006169DC">
        <w:rPr>
          <w:rStyle w:val="StylCalibri"/>
          <w:rFonts w:ascii="Times New Roman" w:hAnsi="Times New Roman"/>
          <w:sz w:val="22"/>
          <w:szCs w:val="22"/>
        </w:rPr>
        <w:t xml:space="preserve"> Česká spořitelna, a.s., Budějovická 1912, Praha 4</w:t>
      </w:r>
    </w:p>
    <w:p w14:paraId="2E8F03CF" w14:textId="77777777" w:rsidR="00763D15" w:rsidRPr="006169DC" w:rsidRDefault="00763D15" w:rsidP="007B27CA">
      <w:pPr>
        <w:tabs>
          <w:tab w:val="left" w:pos="1277"/>
        </w:tabs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Číslo účtu: </w:t>
      </w:r>
      <w:r w:rsidRPr="006169DC">
        <w:rPr>
          <w:rStyle w:val="StylCalibri"/>
          <w:rFonts w:ascii="Times New Roman" w:hAnsi="Times New Roman"/>
          <w:sz w:val="22"/>
          <w:szCs w:val="22"/>
        </w:rPr>
        <w:t>994404-0141472001/0800</w:t>
      </w:r>
    </w:p>
    <w:p w14:paraId="4B5D221B" w14:textId="77777777" w:rsidR="006169DC" w:rsidRPr="006169DC" w:rsidRDefault="00763D15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Zástupce ve věcech finančních: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6169DC" w:rsidRPr="006169DC">
        <w:rPr>
          <w:rStyle w:val="StylCalibri"/>
          <w:rFonts w:ascii="Times New Roman" w:hAnsi="Times New Roman"/>
          <w:sz w:val="22"/>
          <w:szCs w:val="22"/>
        </w:rPr>
        <w:t>Václav Šmejkal, finanční ředitel</w:t>
      </w:r>
      <w:r w:rsidR="006169DC" w:rsidRPr="006169DC">
        <w:rPr>
          <w:sz w:val="22"/>
          <w:szCs w:val="22"/>
        </w:rPr>
        <w:t xml:space="preserve"> </w:t>
      </w:r>
    </w:p>
    <w:p w14:paraId="59C75B46" w14:textId="35E07501" w:rsidR="00763D15" w:rsidRPr="006169DC" w:rsidRDefault="00763D1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Telefon:</w:t>
      </w:r>
      <w:r w:rsidR="00982B71" w:rsidRPr="006169DC">
        <w:rPr>
          <w:sz w:val="22"/>
          <w:szCs w:val="22"/>
        </w:rPr>
        <w:t xml:space="preserve"> </w:t>
      </w:r>
      <w:r w:rsidR="006169DC" w:rsidRPr="006169DC">
        <w:rPr>
          <w:sz w:val="22"/>
          <w:szCs w:val="22"/>
        </w:rPr>
        <w:t>702 201 770</w:t>
      </w:r>
      <w:r w:rsidRPr="006169DC">
        <w:rPr>
          <w:sz w:val="22"/>
          <w:szCs w:val="22"/>
        </w:rPr>
        <w:tab/>
      </w:r>
      <w:r w:rsidR="00452907" w:rsidRPr="006169DC">
        <w:rPr>
          <w:sz w:val="22"/>
          <w:szCs w:val="22"/>
        </w:rPr>
        <w:tab/>
      </w:r>
    </w:p>
    <w:p w14:paraId="500579E6" w14:textId="4187ACA5" w:rsidR="00763D15" w:rsidRPr="006169DC" w:rsidRDefault="00763D1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E-mail: </w:t>
      </w:r>
      <w:r w:rsidR="006169DC" w:rsidRPr="006169DC">
        <w:rPr>
          <w:sz w:val="22"/>
          <w:szCs w:val="22"/>
        </w:rPr>
        <w:t>vaclav.smejkal@lompraha.cz</w:t>
      </w:r>
    </w:p>
    <w:p w14:paraId="7D2254DA" w14:textId="1DE2F5B9" w:rsidR="00763D15" w:rsidRPr="006169DC" w:rsidRDefault="00763D15" w:rsidP="007B27CA">
      <w:pPr>
        <w:tabs>
          <w:tab w:val="left" w:pos="1418"/>
          <w:tab w:val="left" w:pos="2835"/>
        </w:tabs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Zástupce ve věcech smluvních: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6169DC" w:rsidRPr="006169DC">
        <w:rPr>
          <w:rStyle w:val="StylCalibri"/>
          <w:rFonts w:ascii="Times New Roman" w:hAnsi="Times New Roman"/>
          <w:sz w:val="22"/>
          <w:szCs w:val="22"/>
        </w:rPr>
        <w:t>Bc. Linda Tamchynová, bezpečnostní ředitel</w:t>
      </w:r>
    </w:p>
    <w:p w14:paraId="291E2968" w14:textId="7443D234" w:rsidR="00763D15" w:rsidRPr="006169DC" w:rsidRDefault="00763D1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Telefon: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6169DC" w:rsidRPr="006169DC">
        <w:rPr>
          <w:rStyle w:val="StylCalibri"/>
          <w:rFonts w:ascii="Times New Roman" w:hAnsi="Times New Roman"/>
          <w:sz w:val="22"/>
          <w:szCs w:val="22"/>
        </w:rPr>
        <w:t>724 849 746</w:t>
      </w:r>
      <w:r w:rsidRPr="006169DC">
        <w:rPr>
          <w:rStyle w:val="StylCalibri"/>
          <w:rFonts w:ascii="Times New Roman" w:hAnsi="Times New Roman"/>
          <w:sz w:val="22"/>
          <w:szCs w:val="22"/>
        </w:rPr>
        <w:tab/>
        <w:t xml:space="preserve"> </w:t>
      </w:r>
    </w:p>
    <w:p w14:paraId="05273827" w14:textId="0E98F592" w:rsidR="00763D15" w:rsidRPr="006169DC" w:rsidRDefault="00763D1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E-mail: </w:t>
      </w:r>
      <w:r w:rsidR="006169DC" w:rsidRPr="006169DC">
        <w:rPr>
          <w:rStyle w:val="StylCalibri"/>
          <w:rFonts w:ascii="Times New Roman" w:hAnsi="Times New Roman"/>
          <w:sz w:val="22"/>
          <w:szCs w:val="22"/>
        </w:rPr>
        <w:t>linda.tamchynova@lompraha.cz</w:t>
      </w:r>
      <w:r w:rsidR="00982B71" w:rsidRPr="006169DC">
        <w:rPr>
          <w:sz w:val="22"/>
          <w:szCs w:val="22"/>
        </w:rPr>
        <w:tab/>
      </w:r>
    </w:p>
    <w:p w14:paraId="4CA1DA94" w14:textId="0AAD8027" w:rsidR="00763D15" w:rsidRPr="006169DC" w:rsidRDefault="00763D15" w:rsidP="007B27CA">
      <w:pPr>
        <w:tabs>
          <w:tab w:val="left" w:pos="1418"/>
          <w:tab w:val="left" w:pos="2835"/>
        </w:tabs>
        <w:ind w:left="4963" w:hanging="4963"/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Zástupce ve věcech technických:</w:t>
      </w:r>
      <w:r w:rsidRPr="006169DC">
        <w:rPr>
          <w:rStyle w:val="StylCalibri"/>
          <w:rFonts w:ascii="Times New Roman" w:hAnsi="Times New Roman"/>
          <w:sz w:val="22"/>
          <w:szCs w:val="22"/>
        </w:rPr>
        <w:t xml:space="preserve"> </w:t>
      </w:r>
      <w:r w:rsidR="006169DC" w:rsidRPr="006169DC">
        <w:rPr>
          <w:sz w:val="22"/>
          <w:szCs w:val="22"/>
        </w:rPr>
        <w:t>Patrik Toman, specialista řízení rizik</w:t>
      </w:r>
    </w:p>
    <w:p w14:paraId="784B3242" w14:textId="74E2D371" w:rsidR="00763D15" w:rsidRPr="006169DC" w:rsidRDefault="00763D1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>Telefon:</w:t>
      </w:r>
      <w:r w:rsidR="00DF1E59" w:rsidRPr="006169DC">
        <w:rPr>
          <w:sz w:val="22"/>
          <w:szCs w:val="22"/>
        </w:rPr>
        <w:t xml:space="preserve"> </w:t>
      </w:r>
      <w:r w:rsidR="006169DC" w:rsidRPr="006169DC">
        <w:rPr>
          <w:sz w:val="22"/>
          <w:szCs w:val="22"/>
        </w:rPr>
        <w:t>702 196 970</w:t>
      </w:r>
      <w:r w:rsidRPr="006169DC">
        <w:rPr>
          <w:rStyle w:val="StylCalibri"/>
          <w:rFonts w:ascii="Times New Roman" w:hAnsi="Times New Roman"/>
          <w:sz w:val="22"/>
          <w:szCs w:val="22"/>
        </w:rPr>
        <w:tab/>
        <w:t xml:space="preserve"> </w:t>
      </w:r>
    </w:p>
    <w:p w14:paraId="24AA048D" w14:textId="086100F7" w:rsidR="006169DC" w:rsidRPr="006169DC" w:rsidRDefault="00763D15" w:rsidP="007B27CA">
      <w:pPr>
        <w:tabs>
          <w:tab w:val="left" w:pos="1418"/>
          <w:tab w:val="left" w:pos="5138"/>
        </w:tabs>
        <w:jc w:val="both"/>
        <w:rPr>
          <w:rStyle w:val="StylCalibri"/>
          <w:rFonts w:ascii="Times New Roman" w:hAnsi="Times New Roman"/>
          <w:sz w:val="22"/>
          <w:szCs w:val="22"/>
        </w:rPr>
      </w:pPr>
      <w:r w:rsidRPr="006169DC">
        <w:rPr>
          <w:sz w:val="22"/>
          <w:szCs w:val="22"/>
        </w:rPr>
        <w:t xml:space="preserve">E-mail: </w:t>
      </w:r>
      <w:r w:rsidR="006169DC" w:rsidRPr="006169DC">
        <w:rPr>
          <w:sz w:val="22"/>
          <w:szCs w:val="22"/>
        </w:rPr>
        <w:t>patrik.toman@lompraha.cz</w:t>
      </w:r>
    </w:p>
    <w:p w14:paraId="1D1CAD4A" w14:textId="0C6EB5B6" w:rsidR="00763D15" w:rsidRPr="006169DC" w:rsidRDefault="00982B71" w:rsidP="007B27CA">
      <w:pPr>
        <w:tabs>
          <w:tab w:val="left" w:pos="1418"/>
          <w:tab w:val="left" w:pos="5138"/>
        </w:tabs>
        <w:rPr>
          <w:sz w:val="22"/>
          <w:szCs w:val="22"/>
        </w:rPr>
      </w:pPr>
      <w:r w:rsidRPr="006169DC">
        <w:rPr>
          <w:sz w:val="22"/>
          <w:szCs w:val="22"/>
        </w:rPr>
        <w:tab/>
      </w:r>
    </w:p>
    <w:p w14:paraId="7030BFD4" w14:textId="77777777" w:rsidR="00E56C5B" w:rsidRPr="006169DC" w:rsidRDefault="006325FA" w:rsidP="007B27CA">
      <w:pPr>
        <w:tabs>
          <w:tab w:val="left" w:pos="1277"/>
        </w:tabs>
        <w:rPr>
          <w:sz w:val="22"/>
          <w:szCs w:val="22"/>
        </w:rPr>
      </w:pPr>
      <w:r w:rsidRPr="006169DC">
        <w:rPr>
          <w:sz w:val="22"/>
          <w:szCs w:val="22"/>
        </w:rPr>
        <w:t>(dále v textu této smlouvy jen „objednatel“)</w:t>
      </w:r>
    </w:p>
    <w:p w14:paraId="193C20F4" w14:textId="77777777" w:rsidR="006325FA" w:rsidRDefault="006325FA" w:rsidP="002348BA">
      <w:pPr>
        <w:tabs>
          <w:tab w:val="left" w:pos="1277"/>
        </w:tabs>
        <w:rPr>
          <w:b/>
          <w:sz w:val="22"/>
          <w:szCs w:val="22"/>
        </w:rPr>
      </w:pPr>
    </w:p>
    <w:p w14:paraId="32C8EAB6" w14:textId="77777777" w:rsidR="006325FA" w:rsidRDefault="006325FA" w:rsidP="007B27CA">
      <w:pPr>
        <w:tabs>
          <w:tab w:val="left" w:pos="12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60E11930" w14:textId="77777777" w:rsidR="006325FA" w:rsidRPr="00E56C5B" w:rsidRDefault="006325FA" w:rsidP="007B27CA">
      <w:pPr>
        <w:tabs>
          <w:tab w:val="left" w:pos="1277"/>
        </w:tabs>
        <w:rPr>
          <w:b/>
          <w:sz w:val="22"/>
          <w:szCs w:val="22"/>
        </w:rPr>
      </w:pPr>
    </w:p>
    <w:p w14:paraId="369034CF" w14:textId="77777777" w:rsidR="00E56C5B" w:rsidRDefault="0013258B" w:rsidP="007B27CA">
      <w:pPr>
        <w:tabs>
          <w:tab w:val="left" w:pos="1418"/>
          <w:tab w:val="left" w:pos="5138"/>
        </w:tabs>
        <w:rPr>
          <w:sz w:val="22"/>
          <w:szCs w:val="22"/>
        </w:rPr>
      </w:pPr>
      <w:r w:rsidRPr="00E56C5B">
        <w:rPr>
          <w:b/>
          <w:sz w:val="22"/>
          <w:szCs w:val="22"/>
        </w:rPr>
        <w:t xml:space="preserve">Dodavatel: </w:t>
      </w:r>
      <w:r w:rsidRPr="00E56C5B">
        <w:rPr>
          <w:sz w:val="22"/>
          <w:szCs w:val="22"/>
        </w:rPr>
        <w:t xml:space="preserve"> </w:t>
      </w:r>
    </w:p>
    <w:p w14:paraId="5546B207" w14:textId="77777777" w:rsidR="0013258B" w:rsidRPr="00E56C5B" w:rsidRDefault="0013258B" w:rsidP="007B27CA">
      <w:pPr>
        <w:rPr>
          <w:sz w:val="22"/>
          <w:szCs w:val="22"/>
        </w:rPr>
      </w:pPr>
    </w:p>
    <w:p w14:paraId="1428A5AA" w14:textId="77777777" w:rsidR="0013258B" w:rsidRPr="00E56C5B" w:rsidRDefault="009F2CB1" w:rsidP="007B27CA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Firma</w:t>
      </w:r>
      <w:r w:rsidR="0013258B" w:rsidRPr="00E56C5B">
        <w:rPr>
          <w:sz w:val="22"/>
          <w:szCs w:val="22"/>
        </w:rPr>
        <w:t xml:space="preserve">: </w:t>
      </w:r>
      <w:r w:rsidR="00DF1E59" w:rsidRPr="00DF1E59">
        <w:rPr>
          <w:sz w:val="22"/>
          <w:szCs w:val="22"/>
        </w:rPr>
        <w:t>…………………………</w:t>
      </w:r>
      <w:proofErr w:type="gramStart"/>
      <w:r w:rsidR="00DF1E59" w:rsidRPr="00DF1E59">
        <w:rPr>
          <w:sz w:val="22"/>
          <w:szCs w:val="22"/>
        </w:rPr>
        <w:t>…..</w:t>
      </w:r>
      <w:proofErr w:type="gramEnd"/>
    </w:p>
    <w:p w14:paraId="76682C8B" w14:textId="77777777" w:rsidR="0013258B" w:rsidRPr="00E56C5B" w:rsidRDefault="009F2CB1" w:rsidP="007B27CA">
      <w:pPr>
        <w:rPr>
          <w:sz w:val="22"/>
          <w:szCs w:val="22"/>
        </w:rPr>
      </w:pPr>
      <w:r>
        <w:rPr>
          <w:sz w:val="22"/>
          <w:szCs w:val="22"/>
        </w:rPr>
        <w:t>Sídlo</w:t>
      </w:r>
      <w:r w:rsidR="0013258B" w:rsidRPr="00E56C5B">
        <w:rPr>
          <w:sz w:val="22"/>
          <w:szCs w:val="22"/>
        </w:rPr>
        <w:t>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</w:t>
      </w:r>
      <w:proofErr w:type="gramStart"/>
      <w:r w:rsidR="005602FA" w:rsidRPr="005602FA">
        <w:rPr>
          <w:sz w:val="22"/>
          <w:szCs w:val="22"/>
        </w:rPr>
        <w:t>…..</w:t>
      </w:r>
      <w:proofErr w:type="gramEnd"/>
    </w:p>
    <w:p w14:paraId="1581BCC5" w14:textId="77777777" w:rsidR="0013258B" w:rsidRPr="00E56C5B" w:rsidRDefault="0013258B" w:rsidP="007B27CA">
      <w:pPr>
        <w:rPr>
          <w:sz w:val="22"/>
          <w:szCs w:val="22"/>
        </w:rPr>
      </w:pPr>
      <w:r w:rsidRPr="00E56C5B">
        <w:rPr>
          <w:sz w:val="22"/>
          <w:szCs w:val="22"/>
        </w:rPr>
        <w:t>Zápis v OR: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</w:t>
      </w:r>
      <w:proofErr w:type="gramStart"/>
      <w:r w:rsidR="005602FA" w:rsidRPr="005602FA">
        <w:rPr>
          <w:sz w:val="22"/>
          <w:szCs w:val="22"/>
        </w:rPr>
        <w:t>…..</w:t>
      </w:r>
      <w:proofErr w:type="gramEnd"/>
    </w:p>
    <w:p w14:paraId="2D33972D" w14:textId="77777777" w:rsidR="0013258B" w:rsidRPr="00E56C5B" w:rsidRDefault="009F2CB1" w:rsidP="007B27CA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13258B" w:rsidRPr="00E56C5B">
        <w:rPr>
          <w:sz w:val="22"/>
          <w:szCs w:val="22"/>
        </w:rPr>
        <w:t>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</w:t>
      </w:r>
      <w:proofErr w:type="gramStart"/>
      <w:r w:rsidR="005602FA" w:rsidRPr="005602FA">
        <w:rPr>
          <w:sz w:val="22"/>
          <w:szCs w:val="22"/>
        </w:rPr>
        <w:t>…..</w:t>
      </w:r>
      <w:proofErr w:type="gramEnd"/>
    </w:p>
    <w:p w14:paraId="2F3B695F" w14:textId="77777777" w:rsidR="0013258B" w:rsidRDefault="009F2CB1" w:rsidP="007B27CA">
      <w:pPr>
        <w:tabs>
          <w:tab w:val="left" w:pos="1418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DIČ</w:t>
      </w:r>
      <w:r w:rsidR="0013258B" w:rsidRPr="00E56C5B">
        <w:rPr>
          <w:sz w:val="22"/>
          <w:szCs w:val="22"/>
        </w:rPr>
        <w:t>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</w:t>
      </w:r>
      <w:proofErr w:type="gramStart"/>
      <w:r w:rsidR="005602FA" w:rsidRPr="005602FA">
        <w:rPr>
          <w:sz w:val="22"/>
          <w:szCs w:val="22"/>
        </w:rPr>
        <w:t>…..</w:t>
      </w:r>
      <w:proofErr w:type="gramEnd"/>
    </w:p>
    <w:p w14:paraId="15463B0E" w14:textId="77777777" w:rsidR="00AC45CF" w:rsidRPr="00E56C5B" w:rsidRDefault="00AC45CF" w:rsidP="007B27CA">
      <w:pPr>
        <w:tabs>
          <w:tab w:val="left" w:pos="1418"/>
          <w:tab w:val="left" w:pos="1560"/>
        </w:tabs>
        <w:rPr>
          <w:sz w:val="22"/>
          <w:szCs w:val="22"/>
        </w:rPr>
      </w:pPr>
      <w:r w:rsidRPr="00AC45CF">
        <w:rPr>
          <w:sz w:val="22"/>
          <w:szCs w:val="22"/>
        </w:rPr>
        <w:t>Zastoupená: …………………………</w:t>
      </w:r>
      <w:proofErr w:type="gramStart"/>
      <w:r w:rsidRPr="00AC45CF">
        <w:rPr>
          <w:sz w:val="22"/>
          <w:szCs w:val="22"/>
        </w:rPr>
        <w:t>…..</w:t>
      </w:r>
      <w:proofErr w:type="gramEnd"/>
    </w:p>
    <w:p w14:paraId="42543DE2" w14:textId="77777777" w:rsidR="0013258B" w:rsidRPr="00E56C5B" w:rsidRDefault="0013258B" w:rsidP="007B27CA">
      <w:pPr>
        <w:rPr>
          <w:sz w:val="22"/>
          <w:szCs w:val="22"/>
        </w:rPr>
      </w:pPr>
      <w:r w:rsidRPr="00E56C5B">
        <w:rPr>
          <w:sz w:val="22"/>
          <w:szCs w:val="22"/>
        </w:rPr>
        <w:t>Bankovní spojení:</w:t>
      </w:r>
      <w:r w:rsidR="005602FA">
        <w:rPr>
          <w:sz w:val="22"/>
          <w:szCs w:val="22"/>
        </w:rPr>
        <w:t xml:space="preserve"> </w:t>
      </w:r>
      <w:r w:rsidR="005602FA" w:rsidRPr="005602FA">
        <w:rPr>
          <w:sz w:val="22"/>
          <w:szCs w:val="22"/>
        </w:rPr>
        <w:t>…………………………</w:t>
      </w:r>
      <w:proofErr w:type="gramStart"/>
      <w:r w:rsidR="005602FA" w:rsidRPr="005602FA">
        <w:rPr>
          <w:sz w:val="22"/>
          <w:szCs w:val="22"/>
        </w:rPr>
        <w:t>…..</w:t>
      </w:r>
      <w:proofErr w:type="gramEnd"/>
    </w:p>
    <w:p w14:paraId="34D6F0FA" w14:textId="77777777" w:rsidR="0013258B" w:rsidRPr="00B66032" w:rsidRDefault="0013258B" w:rsidP="007B27CA">
      <w:r w:rsidRPr="00E56C5B">
        <w:rPr>
          <w:sz w:val="22"/>
          <w:szCs w:val="22"/>
        </w:rPr>
        <w:t>Číslo účtu:</w:t>
      </w:r>
      <w:r w:rsidR="005602FA">
        <w:rPr>
          <w:sz w:val="22"/>
          <w:szCs w:val="22"/>
        </w:rPr>
        <w:t xml:space="preserve">. </w:t>
      </w:r>
      <w:r w:rsidR="005602FA" w:rsidRPr="005602FA">
        <w:rPr>
          <w:sz w:val="22"/>
          <w:szCs w:val="22"/>
        </w:rPr>
        <w:t>…………………………</w:t>
      </w:r>
      <w:proofErr w:type="gramStart"/>
      <w:r w:rsidR="005602FA" w:rsidRPr="005602FA">
        <w:rPr>
          <w:sz w:val="22"/>
          <w:szCs w:val="22"/>
        </w:rPr>
        <w:t>…..</w:t>
      </w:r>
      <w:proofErr w:type="gramEnd"/>
    </w:p>
    <w:p w14:paraId="34E7738C" w14:textId="77777777" w:rsidR="00AC45CF" w:rsidRPr="00E30B88" w:rsidRDefault="00AC45CF" w:rsidP="007B27CA">
      <w:pPr>
        <w:tabs>
          <w:tab w:val="left" w:pos="1418"/>
          <w:tab w:val="left" w:pos="2835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Zástupce ve věcech smluvních:</w:t>
      </w:r>
      <w:r w:rsidRPr="00E30B88">
        <w:rPr>
          <w:rStyle w:val="StylCalibri"/>
          <w:sz w:val="24"/>
          <w:szCs w:val="24"/>
        </w:rPr>
        <w:t xml:space="preserve"> </w:t>
      </w:r>
      <w:r>
        <w:rPr>
          <w:rStyle w:val="StylCalibri"/>
          <w:sz w:val="24"/>
          <w:szCs w:val="24"/>
        </w:rPr>
        <w:t>…………………………</w:t>
      </w:r>
      <w:proofErr w:type="gramStart"/>
      <w:r>
        <w:rPr>
          <w:rStyle w:val="StylCalibri"/>
          <w:sz w:val="24"/>
          <w:szCs w:val="24"/>
        </w:rPr>
        <w:t>…..</w:t>
      </w:r>
      <w:proofErr w:type="gramEnd"/>
    </w:p>
    <w:p w14:paraId="2E489BB3" w14:textId="77777777" w:rsidR="00AC45CF" w:rsidRPr="00E30B88" w:rsidRDefault="00AC45CF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Telefon:</w:t>
      </w:r>
      <w:r w:rsidRPr="00E30B88">
        <w:rPr>
          <w:rStyle w:val="StylCalibri"/>
          <w:sz w:val="24"/>
          <w:szCs w:val="24"/>
        </w:rPr>
        <w:t xml:space="preserve"> </w:t>
      </w:r>
      <w:r>
        <w:rPr>
          <w:rStyle w:val="StylCalibri"/>
          <w:sz w:val="24"/>
          <w:szCs w:val="24"/>
        </w:rPr>
        <w:t>………………………</w:t>
      </w:r>
      <w:r w:rsidRPr="00E30B88">
        <w:rPr>
          <w:rStyle w:val="StylCalibri"/>
          <w:sz w:val="24"/>
          <w:szCs w:val="24"/>
        </w:rPr>
        <w:tab/>
      </w:r>
      <w:r w:rsidRPr="00E30B88">
        <w:rPr>
          <w:i/>
          <w:sz w:val="24"/>
          <w:szCs w:val="24"/>
        </w:rPr>
        <w:t>Fax:</w:t>
      </w:r>
      <w:r w:rsidRPr="00E30B88">
        <w:rPr>
          <w:rStyle w:val="StylCalibri"/>
          <w:sz w:val="24"/>
          <w:szCs w:val="24"/>
        </w:rPr>
        <w:t xml:space="preserve"> </w:t>
      </w:r>
      <w:r w:rsidRPr="00AC45CF">
        <w:rPr>
          <w:rFonts w:ascii="Calibri" w:hAnsi="Calibri"/>
          <w:sz w:val="24"/>
          <w:szCs w:val="24"/>
        </w:rPr>
        <w:t>…………………………</w:t>
      </w:r>
      <w:proofErr w:type="gramStart"/>
      <w:r w:rsidRPr="00AC45CF">
        <w:rPr>
          <w:rFonts w:ascii="Calibri" w:hAnsi="Calibri"/>
          <w:sz w:val="24"/>
          <w:szCs w:val="24"/>
        </w:rPr>
        <w:t>…..</w:t>
      </w:r>
      <w:proofErr w:type="gramEnd"/>
    </w:p>
    <w:p w14:paraId="3289F3B3" w14:textId="77777777" w:rsidR="00AC45CF" w:rsidRPr="00E30B88" w:rsidRDefault="00AC45CF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 xml:space="preserve">E-mail: </w:t>
      </w:r>
      <w:r>
        <w:rPr>
          <w:rStyle w:val="StylCalibri"/>
          <w:sz w:val="24"/>
          <w:szCs w:val="24"/>
        </w:rPr>
        <w:t>…………………</w:t>
      </w:r>
      <w:proofErr w:type="gramStart"/>
      <w:r>
        <w:rPr>
          <w:rStyle w:val="StylCalibri"/>
          <w:sz w:val="24"/>
          <w:szCs w:val="24"/>
        </w:rPr>
        <w:t>…..</w:t>
      </w:r>
      <w:r w:rsidRPr="00E30B88">
        <w:rPr>
          <w:i/>
          <w:sz w:val="24"/>
          <w:szCs w:val="24"/>
        </w:rPr>
        <w:tab/>
        <w:t>GSM</w:t>
      </w:r>
      <w:proofErr w:type="gramEnd"/>
      <w:r w:rsidRPr="00E30B88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………………..</w:t>
      </w:r>
    </w:p>
    <w:p w14:paraId="7156F36A" w14:textId="77777777" w:rsidR="00AC45CF" w:rsidRPr="00E30B88" w:rsidRDefault="00AC45CF" w:rsidP="007B27CA">
      <w:pPr>
        <w:tabs>
          <w:tab w:val="left" w:pos="1418"/>
          <w:tab w:val="left" w:pos="2835"/>
        </w:tabs>
        <w:ind w:left="4963" w:hanging="4963"/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Zástupce ve věcech technických:</w:t>
      </w:r>
      <w:r w:rsidRPr="00683B18">
        <w:rPr>
          <w:rStyle w:val="StylCalibri"/>
          <w:sz w:val="24"/>
          <w:szCs w:val="24"/>
        </w:rPr>
        <w:t xml:space="preserve"> </w:t>
      </w:r>
      <w:r w:rsidRPr="00DF1E59">
        <w:rPr>
          <w:rFonts w:ascii="Calibri" w:hAnsi="Calibri"/>
          <w:sz w:val="24"/>
          <w:szCs w:val="24"/>
        </w:rPr>
        <w:t>…………………………</w:t>
      </w:r>
      <w:proofErr w:type="gramStart"/>
      <w:r w:rsidRPr="00DF1E59">
        <w:rPr>
          <w:rFonts w:ascii="Calibri" w:hAnsi="Calibri"/>
          <w:sz w:val="24"/>
          <w:szCs w:val="24"/>
        </w:rPr>
        <w:t>…..</w:t>
      </w:r>
      <w:proofErr w:type="gramEnd"/>
    </w:p>
    <w:p w14:paraId="2FC51E19" w14:textId="77777777" w:rsidR="00AC45CF" w:rsidRPr="00E30B88" w:rsidRDefault="00AC45CF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Telefon:</w:t>
      </w:r>
      <w:r w:rsidRPr="00DF1E59">
        <w:rPr>
          <w:rFonts w:ascii="Calibri" w:hAnsi="Calibri"/>
          <w:sz w:val="24"/>
          <w:szCs w:val="24"/>
        </w:rPr>
        <w:t xml:space="preserve"> </w:t>
      </w:r>
      <w:r w:rsidRPr="00DF1E59">
        <w:rPr>
          <w:i/>
          <w:sz w:val="24"/>
          <w:szCs w:val="24"/>
        </w:rPr>
        <w:t>…………………………</w:t>
      </w:r>
      <w:proofErr w:type="gramStart"/>
      <w:r w:rsidRPr="00DF1E59">
        <w:rPr>
          <w:i/>
          <w:sz w:val="24"/>
          <w:szCs w:val="24"/>
        </w:rPr>
        <w:t>…..</w:t>
      </w:r>
      <w:r w:rsidRPr="00E30B88">
        <w:rPr>
          <w:rStyle w:val="StylCalibri"/>
          <w:sz w:val="24"/>
          <w:szCs w:val="24"/>
        </w:rPr>
        <w:tab/>
      </w:r>
      <w:r w:rsidRPr="00E30B88">
        <w:rPr>
          <w:i/>
          <w:sz w:val="24"/>
          <w:szCs w:val="24"/>
        </w:rPr>
        <w:t>Fax</w:t>
      </w:r>
      <w:proofErr w:type="gramEnd"/>
      <w:r w:rsidRPr="00E30B88">
        <w:rPr>
          <w:i/>
          <w:sz w:val="24"/>
          <w:szCs w:val="24"/>
        </w:rPr>
        <w:t>:</w:t>
      </w:r>
      <w:r w:rsidRPr="00E30B88">
        <w:rPr>
          <w:rStyle w:val="StylCalibri"/>
          <w:sz w:val="24"/>
          <w:szCs w:val="24"/>
        </w:rPr>
        <w:t xml:space="preserve"> </w:t>
      </w:r>
      <w:r w:rsidRPr="00AC45CF">
        <w:rPr>
          <w:rFonts w:ascii="Calibri" w:hAnsi="Calibri"/>
          <w:sz w:val="24"/>
          <w:szCs w:val="24"/>
        </w:rPr>
        <w:t>……………………………..</w:t>
      </w:r>
    </w:p>
    <w:p w14:paraId="382070D6" w14:textId="77777777" w:rsidR="00AC45CF" w:rsidRPr="00E30B88" w:rsidRDefault="00AC45CF" w:rsidP="007B27CA">
      <w:pPr>
        <w:tabs>
          <w:tab w:val="left" w:pos="1418"/>
          <w:tab w:val="left" w:pos="5138"/>
        </w:tabs>
        <w:rPr>
          <w:rStyle w:val="StylCalibri"/>
          <w:sz w:val="24"/>
          <w:szCs w:val="24"/>
        </w:rPr>
      </w:pPr>
      <w:r w:rsidRPr="00E30B88">
        <w:rPr>
          <w:i/>
          <w:sz w:val="24"/>
          <w:szCs w:val="24"/>
        </w:rPr>
        <w:t>E-mail:</w:t>
      </w:r>
      <w:r>
        <w:rPr>
          <w:i/>
          <w:sz w:val="24"/>
          <w:szCs w:val="24"/>
        </w:rPr>
        <w:t xml:space="preserve"> </w:t>
      </w:r>
      <w:r w:rsidRPr="00DF1E59">
        <w:rPr>
          <w:sz w:val="24"/>
          <w:szCs w:val="24"/>
        </w:rPr>
        <w:t>…………………………</w:t>
      </w:r>
      <w:proofErr w:type="gramStart"/>
      <w:r w:rsidRPr="00DF1E59">
        <w:rPr>
          <w:sz w:val="24"/>
          <w:szCs w:val="24"/>
        </w:rPr>
        <w:t>…..</w:t>
      </w:r>
      <w:r w:rsidRPr="00E30B88">
        <w:rPr>
          <w:i/>
          <w:sz w:val="24"/>
          <w:szCs w:val="24"/>
        </w:rPr>
        <w:tab/>
        <w:t>GSM</w:t>
      </w:r>
      <w:proofErr w:type="gramEnd"/>
      <w:r w:rsidRPr="00E30B88">
        <w:rPr>
          <w:i/>
          <w:sz w:val="24"/>
          <w:szCs w:val="24"/>
        </w:rPr>
        <w:t>:</w:t>
      </w:r>
      <w:r w:rsidRPr="00E30B88">
        <w:rPr>
          <w:rStyle w:val="StylCalibri"/>
          <w:sz w:val="24"/>
          <w:szCs w:val="24"/>
        </w:rPr>
        <w:t xml:space="preserve"> </w:t>
      </w:r>
      <w:r w:rsidRPr="00AC45CF">
        <w:rPr>
          <w:rFonts w:ascii="Calibri" w:hAnsi="Calibri"/>
          <w:sz w:val="24"/>
          <w:szCs w:val="24"/>
        </w:rPr>
        <w:t>……………………………..</w:t>
      </w:r>
    </w:p>
    <w:p w14:paraId="4F958DB8" w14:textId="77777777" w:rsidR="0013258B" w:rsidRPr="00E56C5B" w:rsidRDefault="0013258B" w:rsidP="007B27CA">
      <w:pPr>
        <w:tabs>
          <w:tab w:val="left" w:pos="1843"/>
          <w:tab w:val="left" w:pos="1985"/>
        </w:tabs>
        <w:rPr>
          <w:sz w:val="22"/>
          <w:szCs w:val="22"/>
        </w:rPr>
      </w:pPr>
    </w:p>
    <w:p w14:paraId="376AACBA" w14:textId="77777777" w:rsidR="0013258B" w:rsidRPr="00E56C5B" w:rsidRDefault="00F65B44" w:rsidP="007B27CA">
      <w:pPr>
        <w:tabs>
          <w:tab w:val="left" w:pos="2835"/>
        </w:tabs>
        <w:spacing w:before="120"/>
        <w:rPr>
          <w:sz w:val="22"/>
          <w:szCs w:val="22"/>
        </w:rPr>
      </w:pPr>
      <w:r w:rsidRPr="00E56C5B">
        <w:rPr>
          <w:sz w:val="22"/>
          <w:szCs w:val="22"/>
        </w:rPr>
        <w:t>(dále v textu této smlouvy jen „dodavatel“)</w:t>
      </w:r>
      <w:r w:rsidR="0013258B" w:rsidRPr="00E56C5B">
        <w:rPr>
          <w:sz w:val="22"/>
          <w:szCs w:val="22"/>
        </w:rPr>
        <w:t xml:space="preserve">   </w:t>
      </w:r>
    </w:p>
    <w:p w14:paraId="12713018" w14:textId="77777777" w:rsidR="0013258B" w:rsidRPr="00E56C5B" w:rsidRDefault="0013258B" w:rsidP="002348BA">
      <w:pPr>
        <w:rPr>
          <w:b/>
        </w:rPr>
      </w:pPr>
    </w:p>
    <w:p w14:paraId="1B4EB800" w14:textId="77777777" w:rsidR="0013258B" w:rsidRPr="00E56C5B" w:rsidRDefault="0013258B" w:rsidP="002348BA"/>
    <w:p w14:paraId="35F5A314" w14:textId="77777777" w:rsidR="00637266" w:rsidRPr="0019717F" w:rsidRDefault="0013258B" w:rsidP="002348BA">
      <w:pPr>
        <w:jc w:val="center"/>
        <w:rPr>
          <w:sz w:val="22"/>
          <w:szCs w:val="22"/>
        </w:rPr>
      </w:pPr>
      <w:r w:rsidRPr="0019717F">
        <w:rPr>
          <w:sz w:val="22"/>
          <w:szCs w:val="22"/>
        </w:rPr>
        <w:t xml:space="preserve">uzavírají </w:t>
      </w:r>
      <w:r w:rsidR="00637266" w:rsidRPr="0019717F">
        <w:rPr>
          <w:sz w:val="22"/>
          <w:szCs w:val="22"/>
        </w:rPr>
        <w:t xml:space="preserve">níže uvedeného dne, měsíce a roku tuto </w:t>
      </w:r>
    </w:p>
    <w:p w14:paraId="39BFF686" w14:textId="77777777" w:rsidR="00CD390C" w:rsidRDefault="0013258B" w:rsidP="002348B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 xml:space="preserve">smlouvu o poskytování </w:t>
      </w:r>
      <w:r w:rsidR="00637266">
        <w:rPr>
          <w:b/>
          <w:sz w:val="22"/>
          <w:szCs w:val="22"/>
        </w:rPr>
        <w:t xml:space="preserve">služeb </w:t>
      </w:r>
      <w:r w:rsidR="004478B2">
        <w:rPr>
          <w:b/>
          <w:sz w:val="22"/>
          <w:szCs w:val="22"/>
        </w:rPr>
        <w:t>ostrahy</w:t>
      </w:r>
      <w:r w:rsidR="006169DC">
        <w:rPr>
          <w:b/>
          <w:sz w:val="22"/>
          <w:szCs w:val="22"/>
        </w:rPr>
        <w:t xml:space="preserve"> objektů LOM PRAHA </w:t>
      </w:r>
      <w:proofErr w:type="spellStart"/>
      <w:proofErr w:type="gramStart"/>
      <w:r w:rsidR="006169DC">
        <w:rPr>
          <w:b/>
          <w:sz w:val="22"/>
          <w:szCs w:val="22"/>
        </w:rPr>
        <w:t>s.p</w:t>
      </w:r>
      <w:proofErr w:type="spellEnd"/>
      <w:r w:rsidR="006169DC">
        <w:rPr>
          <w:b/>
          <w:sz w:val="22"/>
          <w:szCs w:val="22"/>
        </w:rPr>
        <w:t>.</w:t>
      </w:r>
      <w:proofErr w:type="gramEnd"/>
      <w:r w:rsidR="006169DC">
        <w:rPr>
          <w:b/>
          <w:sz w:val="22"/>
          <w:szCs w:val="22"/>
        </w:rPr>
        <w:t xml:space="preserve"> v lokalitě Praha </w:t>
      </w:r>
    </w:p>
    <w:p w14:paraId="2B7E1042" w14:textId="146139DD" w:rsidR="0013258B" w:rsidRPr="00E56C5B" w:rsidRDefault="006169DC" w:rsidP="002348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Stará Boleslav</w:t>
      </w:r>
      <w:r w:rsidR="004478B2">
        <w:rPr>
          <w:b/>
          <w:sz w:val="22"/>
          <w:szCs w:val="22"/>
        </w:rPr>
        <w:t xml:space="preserve"> </w:t>
      </w:r>
    </w:p>
    <w:p w14:paraId="1E426D39" w14:textId="77777777" w:rsidR="0013258B" w:rsidRDefault="00982B71" w:rsidP="002348BA">
      <w:pPr>
        <w:tabs>
          <w:tab w:val="left" w:pos="4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564F4DA" w14:textId="77777777" w:rsidR="00982B71" w:rsidRDefault="00982B71" w:rsidP="002348BA">
      <w:pPr>
        <w:tabs>
          <w:tab w:val="left" w:pos="4070"/>
        </w:tabs>
        <w:rPr>
          <w:b/>
          <w:sz w:val="22"/>
          <w:szCs w:val="22"/>
        </w:rPr>
      </w:pPr>
    </w:p>
    <w:p w14:paraId="3D124489" w14:textId="77777777" w:rsidR="0013258B" w:rsidRPr="00E56C5B" w:rsidRDefault="0013258B" w:rsidP="007B27C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lastRenderedPageBreak/>
        <w:t>I.</w:t>
      </w:r>
    </w:p>
    <w:p w14:paraId="00DC00A2" w14:textId="77777777" w:rsidR="0013258B" w:rsidRPr="00E56C5B" w:rsidRDefault="0013258B" w:rsidP="007B27C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Předmět smlouvy</w:t>
      </w:r>
    </w:p>
    <w:p w14:paraId="1310F78F" w14:textId="77777777" w:rsidR="0013258B" w:rsidRPr="00E56C5B" w:rsidRDefault="0013258B" w:rsidP="007B27CA">
      <w:pPr>
        <w:jc w:val="center"/>
        <w:rPr>
          <w:sz w:val="22"/>
          <w:szCs w:val="22"/>
        </w:rPr>
      </w:pPr>
    </w:p>
    <w:p w14:paraId="0CF5DEFA" w14:textId="25F63E7D" w:rsidR="006E7DFD" w:rsidRPr="0019717F" w:rsidRDefault="0013258B" w:rsidP="007B27CA">
      <w:pPr>
        <w:pStyle w:val="Odstavecseseznamem"/>
        <w:numPr>
          <w:ilvl w:val="0"/>
          <w:numId w:val="9"/>
        </w:numPr>
        <w:spacing w:after="200"/>
        <w:ind w:left="567" w:hanging="567"/>
        <w:jc w:val="both"/>
        <w:rPr>
          <w:sz w:val="22"/>
          <w:szCs w:val="22"/>
        </w:rPr>
      </w:pPr>
      <w:r w:rsidRPr="00621220">
        <w:rPr>
          <w:sz w:val="22"/>
          <w:szCs w:val="22"/>
        </w:rPr>
        <w:t xml:space="preserve">Předmětem této smlouvy je závazek dodavatele poskytovat pro objednatele </w:t>
      </w:r>
      <w:r w:rsidR="00693B61" w:rsidRPr="00621220">
        <w:rPr>
          <w:sz w:val="22"/>
          <w:szCs w:val="22"/>
        </w:rPr>
        <w:t xml:space="preserve">bezpečnostní služby </w:t>
      </w:r>
      <w:r w:rsidR="00281FAA" w:rsidRPr="00621220">
        <w:rPr>
          <w:sz w:val="22"/>
          <w:szCs w:val="22"/>
        </w:rPr>
        <w:t>a ostrahu</w:t>
      </w:r>
      <w:r w:rsidRPr="00621220">
        <w:rPr>
          <w:sz w:val="22"/>
          <w:szCs w:val="22"/>
        </w:rPr>
        <w:t xml:space="preserve"> </w:t>
      </w:r>
      <w:r w:rsidR="00CD390C">
        <w:rPr>
          <w:sz w:val="22"/>
          <w:szCs w:val="22"/>
        </w:rPr>
        <w:t>(dále také jen „služba“) objektů</w:t>
      </w:r>
      <w:r w:rsidR="00EF534C">
        <w:rPr>
          <w:sz w:val="22"/>
          <w:szCs w:val="22"/>
        </w:rPr>
        <w:t xml:space="preserve"> </w:t>
      </w:r>
      <w:r w:rsidR="008D66AC" w:rsidRPr="00391EC2">
        <w:rPr>
          <w:sz w:val="22"/>
          <w:szCs w:val="22"/>
        </w:rPr>
        <w:t xml:space="preserve">LOM PRAHA </w:t>
      </w:r>
      <w:proofErr w:type="spellStart"/>
      <w:proofErr w:type="gramStart"/>
      <w:r w:rsidR="008D66AC" w:rsidRPr="00391EC2">
        <w:rPr>
          <w:sz w:val="22"/>
          <w:szCs w:val="22"/>
        </w:rPr>
        <w:t>s.p</w:t>
      </w:r>
      <w:proofErr w:type="spellEnd"/>
      <w:r w:rsidR="008D66AC" w:rsidRPr="00391EC2">
        <w:rPr>
          <w:sz w:val="22"/>
          <w:szCs w:val="22"/>
        </w:rPr>
        <w:t>.</w:t>
      </w:r>
      <w:proofErr w:type="gramEnd"/>
      <w:r w:rsidR="00783A11">
        <w:rPr>
          <w:sz w:val="22"/>
          <w:szCs w:val="22"/>
        </w:rPr>
        <w:t xml:space="preserve"> </w:t>
      </w:r>
      <w:r w:rsidR="00CD390C">
        <w:rPr>
          <w:sz w:val="22"/>
          <w:szCs w:val="22"/>
        </w:rPr>
        <w:t>v lokalitě Praha a Stará Boleslav</w:t>
      </w:r>
      <w:r w:rsidR="00621220" w:rsidRPr="00621220">
        <w:rPr>
          <w:sz w:val="22"/>
          <w:szCs w:val="22"/>
        </w:rPr>
        <w:t xml:space="preserve"> </w:t>
      </w:r>
      <w:r w:rsidR="006E7DFD">
        <w:rPr>
          <w:sz w:val="22"/>
          <w:szCs w:val="22"/>
        </w:rPr>
        <w:t>(dále také jen „</w:t>
      </w:r>
      <w:r w:rsidR="00621220">
        <w:rPr>
          <w:sz w:val="22"/>
          <w:szCs w:val="22"/>
        </w:rPr>
        <w:t xml:space="preserve">střežený </w:t>
      </w:r>
      <w:r w:rsidR="006E7DFD">
        <w:rPr>
          <w:sz w:val="22"/>
          <w:szCs w:val="22"/>
        </w:rPr>
        <w:t>areál“).</w:t>
      </w:r>
    </w:p>
    <w:p w14:paraId="4F77DA60" w14:textId="77777777" w:rsidR="00323AE3" w:rsidRDefault="00323AE3" w:rsidP="007B27CA">
      <w:pPr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Výkon služby se skládá z:</w:t>
      </w:r>
    </w:p>
    <w:p w14:paraId="440163E3" w14:textId="77777777" w:rsidR="00EB0EC7" w:rsidRDefault="008A1C24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EB0EC7">
        <w:rPr>
          <w:sz w:val="22"/>
          <w:szCs w:val="22"/>
        </w:rPr>
        <w:t>b</w:t>
      </w:r>
      <w:r w:rsidR="00214FA7" w:rsidRPr="00EB0EC7">
        <w:rPr>
          <w:sz w:val="22"/>
          <w:szCs w:val="22"/>
        </w:rPr>
        <w:t xml:space="preserve">ezpečnostních služeb a ostrahy </w:t>
      </w:r>
      <w:r w:rsidR="00323AE3" w:rsidRPr="00EB0EC7">
        <w:rPr>
          <w:sz w:val="22"/>
          <w:szCs w:val="22"/>
        </w:rPr>
        <w:t>objektů (</w:t>
      </w:r>
      <w:r w:rsidR="0061033A">
        <w:rPr>
          <w:sz w:val="22"/>
          <w:szCs w:val="22"/>
        </w:rPr>
        <w:t>střežených</w:t>
      </w:r>
      <w:r w:rsidR="00621220" w:rsidRPr="00EB0EC7">
        <w:rPr>
          <w:sz w:val="22"/>
          <w:szCs w:val="22"/>
        </w:rPr>
        <w:t xml:space="preserve"> </w:t>
      </w:r>
      <w:r w:rsidR="00323AE3" w:rsidRPr="00EB0EC7">
        <w:rPr>
          <w:sz w:val="22"/>
          <w:szCs w:val="22"/>
        </w:rPr>
        <w:t>areál</w:t>
      </w:r>
      <w:r w:rsidR="0061033A">
        <w:rPr>
          <w:sz w:val="22"/>
          <w:szCs w:val="22"/>
        </w:rPr>
        <w:t>ů</w:t>
      </w:r>
      <w:r w:rsidR="00323AE3" w:rsidRPr="00EB0EC7">
        <w:rPr>
          <w:sz w:val="22"/>
          <w:szCs w:val="22"/>
        </w:rPr>
        <w:t xml:space="preserve">) </w:t>
      </w:r>
      <w:r w:rsidR="00214FA7" w:rsidRPr="00EB0EC7">
        <w:rPr>
          <w:sz w:val="22"/>
          <w:szCs w:val="22"/>
        </w:rPr>
        <w:t xml:space="preserve">a jejich střežení </w:t>
      </w:r>
      <w:r w:rsidR="001B3206" w:rsidRPr="00EB0EC7">
        <w:rPr>
          <w:sz w:val="22"/>
          <w:szCs w:val="22"/>
        </w:rPr>
        <w:t xml:space="preserve">proti vniknutí </w:t>
      </w:r>
      <w:r w:rsidR="00B81617" w:rsidRPr="00EB0EC7">
        <w:rPr>
          <w:sz w:val="22"/>
          <w:szCs w:val="22"/>
        </w:rPr>
        <w:t>neoprávněných</w:t>
      </w:r>
      <w:r w:rsidR="001B3206" w:rsidRPr="00EB0EC7">
        <w:rPr>
          <w:sz w:val="22"/>
          <w:szCs w:val="22"/>
        </w:rPr>
        <w:t xml:space="preserve"> osob v</w:t>
      </w:r>
      <w:r w:rsidR="00905D31" w:rsidRPr="00EB0EC7">
        <w:rPr>
          <w:sz w:val="22"/>
          <w:szCs w:val="22"/>
        </w:rPr>
        <w:t> </w:t>
      </w:r>
      <w:r w:rsidR="00494884" w:rsidRPr="00EB0EC7">
        <w:rPr>
          <w:sz w:val="22"/>
          <w:szCs w:val="22"/>
        </w:rPr>
        <w:t>této smlouvě</w:t>
      </w:r>
      <w:r w:rsidR="001B3206" w:rsidRPr="00EB0EC7">
        <w:rPr>
          <w:sz w:val="22"/>
          <w:szCs w:val="22"/>
        </w:rPr>
        <w:t> předepsaném počtu osob</w:t>
      </w:r>
      <w:r w:rsidR="00905D31" w:rsidRPr="00EB0EC7">
        <w:rPr>
          <w:sz w:val="22"/>
          <w:szCs w:val="22"/>
        </w:rPr>
        <w:t>, vykonávajících službu</w:t>
      </w:r>
    </w:p>
    <w:p w14:paraId="0461D6E2" w14:textId="77777777" w:rsidR="00B81617" w:rsidRPr="00EB0EC7" w:rsidRDefault="00B81617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EB0EC7">
        <w:rPr>
          <w:sz w:val="22"/>
          <w:szCs w:val="22"/>
        </w:rPr>
        <w:t xml:space="preserve">zamezení vniknutí neoprávněných osob do střežených </w:t>
      </w:r>
      <w:r w:rsidR="00C436EA" w:rsidRPr="00EB0EC7">
        <w:rPr>
          <w:sz w:val="22"/>
          <w:szCs w:val="22"/>
        </w:rPr>
        <w:t>objektů</w:t>
      </w:r>
    </w:p>
    <w:p w14:paraId="387D404B" w14:textId="77777777" w:rsidR="001B3206" w:rsidRDefault="001B3206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zamezení nežádoucího působení proti zájmům objednatele a jeho majetku</w:t>
      </w:r>
      <w:r w:rsidR="0049663E">
        <w:rPr>
          <w:sz w:val="22"/>
          <w:szCs w:val="22"/>
        </w:rPr>
        <w:t xml:space="preserve"> ve střežen</w:t>
      </w:r>
      <w:r w:rsidR="00EB0EC7">
        <w:rPr>
          <w:sz w:val="22"/>
          <w:szCs w:val="22"/>
        </w:rPr>
        <w:t>ých</w:t>
      </w:r>
      <w:r w:rsidR="0049663E">
        <w:rPr>
          <w:sz w:val="22"/>
          <w:szCs w:val="22"/>
        </w:rPr>
        <w:t xml:space="preserve"> areál</w:t>
      </w:r>
      <w:r w:rsidR="00EB0EC7">
        <w:rPr>
          <w:sz w:val="22"/>
          <w:szCs w:val="22"/>
        </w:rPr>
        <w:t>ech</w:t>
      </w:r>
    </w:p>
    <w:p w14:paraId="38184CD2" w14:textId="77777777" w:rsidR="001B3206" w:rsidRPr="00323AE3" w:rsidRDefault="00494884" w:rsidP="007B27CA">
      <w:pPr>
        <w:pStyle w:val="Odstavecsesezname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provedení</w:t>
      </w:r>
      <w:r w:rsidR="001B3206">
        <w:rPr>
          <w:sz w:val="22"/>
          <w:szCs w:val="22"/>
        </w:rPr>
        <w:t xml:space="preserve"> zásahu nebo </w:t>
      </w:r>
      <w:r>
        <w:rPr>
          <w:sz w:val="22"/>
          <w:szCs w:val="22"/>
        </w:rPr>
        <w:t xml:space="preserve">poskytnutí </w:t>
      </w:r>
      <w:r w:rsidR="001B3206">
        <w:rPr>
          <w:sz w:val="22"/>
          <w:szCs w:val="22"/>
        </w:rPr>
        <w:t xml:space="preserve">pomoci v případě vzniku požáru či havárie ve </w:t>
      </w:r>
      <w:r w:rsidR="00EB0EC7">
        <w:rPr>
          <w:sz w:val="22"/>
          <w:szCs w:val="22"/>
        </w:rPr>
        <w:t>střežených</w:t>
      </w:r>
      <w:r w:rsidR="0049663E">
        <w:rPr>
          <w:sz w:val="22"/>
          <w:szCs w:val="22"/>
        </w:rPr>
        <w:t xml:space="preserve"> areál</w:t>
      </w:r>
      <w:r w:rsidR="00EB0EC7">
        <w:rPr>
          <w:sz w:val="22"/>
          <w:szCs w:val="22"/>
        </w:rPr>
        <w:t>ech</w:t>
      </w:r>
    </w:p>
    <w:p w14:paraId="1747EA62" w14:textId="77777777" w:rsidR="00281FAA" w:rsidRPr="00693B61" w:rsidRDefault="00281FAA" w:rsidP="007B27CA">
      <w:pPr>
        <w:pStyle w:val="Odstavecseseznamem"/>
        <w:spacing w:before="120"/>
        <w:ind w:left="927"/>
        <w:jc w:val="both"/>
        <w:rPr>
          <w:sz w:val="22"/>
          <w:szCs w:val="22"/>
        </w:rPr>
      </w:pPr>
    </w:p>
    <w:p w14:paraId="3CF78020" w14:textId="77777777" w:rsidR="00405C15" w:rsidRDefault="0013258B" w:rsidP="007B27CA">
      <w:pPr>
        <w:pStyle w:val="Odstavecseseznamem"/>
        <w:numPr>
          <w:ilvl w:val="0"/>
          <w:numId w:val="9"/>
        </w:numPr>
        <w:spacing w:after="200"/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Výkon služby zajistí dodavatel </w:t>
      </w:r>
      <w:r w:rsidR="00693B61">
        <w:rPr>
          <w:sz w:val="22"/>
          <w:szCs w:val="22"/>
        </w:rPr>
        <w:t xml:space="preserve">svými zaměstnanci </w:t>
      </w:r>
      <w:r w:rsidR="00260C87">
        <w:rPr>
          <w:sz w:val="22"/>
          <w:szCs w:val="22"/>
        </w:rPr>
        <w:t xml:space="preserve">– strážnými, </w:t>
      </w:r>
      <w:r w:rsidR="00CE61FA">
        <w:rPr>
          <w:sz w:val="22"/>
          <w:szCs w:val="22"/>
        </w:rPr>
        <w:t xml:space="preserve">od pondělí do neděle nepřetržitě 24 hodin denně, včetně dnů pracovního klidu a svátků </w:t>
      </w:r>
      <w:r w:rsidR="00693B61">
        <w:rPr>
          <w:sz w:val="22"/>
          <w:szCs w:val="22"/>
        </w:rPr>
        <w:t>v</w:t>
      </w:r>
      <w:r w:rsidR="00405C15">
        <w:rPr>
          <w:sz w:val="22"/>
          <w:szCs w:val="22"/>
        </w:rPr>
        <w:t> </w:t>
      </w:r>
      <w:r w:rsidR="00FC7C4D">
        <w:rPr>
          <w:sz w:val="22"/>
          <w:szCs w:val="22"/>
        </w:rPr>
        <w:t>počtu</w:t>
      </w:r>
      <w:r w:rsidR="00405C15">
        <w:rPr>
          <w:sz w:val="22"/>
          <w:szCs w:val="22"/>
        </w:rPr>
        <w:t>:</w:t>
      </w:r>
    </w:p>
    <w:p w14:paraId="7DFB333F" w14:textId="77777777" w:rsidR="00405C15" w:rsidRDefault="00405C15" w:rsidP="002348BA">
      <w:pPr>
        <w:pStyle w:val="Odstavecseseznamem"/>
        <w:spacing w:after="200"/>
        <w:ind w:left="567"/>
        <w:jc w:val="both"/>
        <w:rPr>
          <w:sz w:val="22"/>
          <w:szCs w:val="22"/>
        </w:rPr>
      </w:pPr>
    </w:p>
    <w:tbl>
      <w:tblPr>
        <w:tblStyle w:val="Mkatabulky"/>
        <w:tblW w:w="8784" w:type="dxa"/>
        <w:tblInd w:w="567" w:type="dxa"/>
        <w:tblLook w:val="04A0" w:firstRow="1" w:lastRow="0" w:firstColumn="1" w:lastColumn="0" w:noHBand="0" w:noVBand="1"/>
      </w:tblPr>
      <w:tblGrid>
        <w:gridCol w:w="2830"/>
        <w:gridCol w:w="2694"/>
        <w:gridCol w:w="1417"/>
        <w:gridCol w:w="1843"/>
      </w:tblGrid>
      <w:tr w:rsidR="00C069A0" w14:paraId="2C5BBF5D" w14:textId="77777777" w:rsidTr="002348BA">
        <w:trPr>
          <w:trHeight w:val="837"/>
        </w:trPr>
        <w:tc>
          <w:tcPr>
            <w:tcW w:w="2830" w:type="dxa"/>
          </w:tcPr>
          <w:p w14:paraId="28EA001C" w14:textId="32BE7674" w:rsidR="00C069A0" w:rsidRDefault="00C069A0" w:rsidP="007B27CA">
            <w:pPr>
              <w:pStyle w:val="Odstavecseseznamem"/>
              <w:spacing w:after="20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Tiskařská</w:t>
            </w:r>
            <w:r w:rsidR="007873B5">
              <w:rPr>
                <w:sz w:val="22"/>
                <w:szCs w:val="22"/>
              </w:rPr>
              <w:t xml:space="preserve"> </w:t>
            </w:r>
            <w:r w:rsidR="007873B5" w:rsidRPr="007873B5">
              <w:rPr>
                <w:sz w:val="22"/>
                <w:szCs w:val="22"/>
              </w:rPr>
              <w:t xml:space="preserve">270/8, Praha 10, PSČ </w:t>
            </w:r>
            <w:r w:rsidR="00CB4A6F" w:rsidRPr="007873B5">
              <w:rPr>
                <w:sz w:val="22"/>
                <w:szCs w:val="22"/>
              </w:rPr>
              <w:t>10</w:t>
            </w:r>
            <w:r w:rsidR="00CB4A6F">
              <w:rPr>
                <w:sz w:val="22"/>
                <w:szCs w:val="22"/>
              </w:rPr>
              <w:t>8</w:t>
            </w:r>
            <w:r w:rsidR="00CB4A6F" w:rsidRPr="007873B5">
              <w:rPr>
                <w:sz w:val="22"/>
                <w:szCs w:val="22"/>
              </w:rPr>
              <w:t xml:space="preserve"> </w:t>
            </w:r>
            <w:r w:rsidR="00CB4A6F">
              <w:rPr>
                <w:sz w:val="22"/>
                <w:szCs w:val="22"/>
              </w:rPr>
              <w:t>00</w:t>
            </w:r>
            <w:r w:rsidR="007873B5" w:rsidRPr="007873B5">
              <w:rPr>
                <w:sz w:val="22"/>
                <w:szCs w:val="22"/>
              </w:rPr>
              <w:t xml:space="preserve"> (dále jen „Tiskařská“)</w:t>
            </w:r>
          </w:p>
        </w:tc>
        <w:tc>
          <w:tcPr>
            <w:tcW w:w="2694" w:type="dxa"/>
          </w:tcPr>
          <w:p w14:paraId="3412EE57" w14:textId="5A4FA3C9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 -vedoucí směny</w:t>
            </w:r>
            <w:r w:rsidR="002B01B5">
              <w:rPr>
                <w:sz w:val="22"/>
                <w:szCs w:val="22"/>
              </w:rPr>
              <w:t xml:space="preserve"> a dohledového centra </w:t>
            </w:r>
          </w:p>
        </w:tc>
        <w:tc>
          <w:tcPr>
            <w:tcW w:w="1417" w:type="dxa"/>
          </w:tcPr>
          <w:p w14:paraId="554E53F9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F86587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x </w:t>
            </w:r>
            <w:r w:rsidR="00982B71">
              <w:rPr>
                <w:sz w:val="22"/>
                <w:szCs w:val="22"/>
              </w:rPr>
              <w:t xml:space="preserve">služební </w:t>
            </w:r>
            <w:r>
              <w:rPr>
                <w:sz w:val="22"/>
                <w:szCs w:val="22"/>
              </w:rPr>
              <w:t>pes pouze na noční směnu</w:t>
            </w:r>
          </w:p>
        </w:tc>
      </w:tr>
      <w:tr w:rsidR="00C069A0" w14:paraId="1A824252" w14:textId="77777777" w:rsidTr="007873B5">
        <w:tc>
          <w:tcPr>
            <w:tcW w:w="2830" w:type="dxa"/>
          </w:tcPr>
          <w:p w14:paraId="56C92C06" w14:textId="77777777" w:rsidR="00C069A0" w:rsidRDefault="00C069A0" w:rsidP="007B27CA">
            <w:pPr>
              <w:pStyle w:val="Odstavecseseznamem"/>
              <w:spacing w:after="20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Toužimská</w:t>
            </w:r>
            <w:r w:rsidR="007873B5">
              <w:rPr>
                <w:sz w:val="22"/>
                <w:szCs w:val="22"/>
              </w:rPr>
              <w:t xml:space="preserve"> </w:t>
            </w:r>
            <w:r w:rsidR="007873B5" w:rsidRPr="007873B5">
              <w:rPr>
                <w:sz w:val="22"/>
                <w:szCs w:val="22"/>
              </w:rPr>
              <w:t>1058/226, Praha 9 – Kbely, PSČ 197 00 (dále jen „Toužimská“)</w:t>
            </w:r>
          </w:p>
        </w:tc>
        <w:tc>
          <w:tcPr>
            <w:tcW w:w="2694" w:type="dxa"/>
          </w:tcPr>
          <w:p w14:paraId="7EAAC8D4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 -vedoucí směny</w:t>
            </w:r>
          </w:p>
        </w:tc>
        <w:tc>
          <w:tcPr>
            <w:tcW w:w="1417" w:type="dxa"/>
          </w:tcPr>
          <w:p w14:paraId="78E7675F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14:paraId="6075992D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069A0" w14:paraId="2854BE0F" w14:textId="77777777" w:rsidTr="007873B5">
        <w:tc>
          <w:tcPr>
            <w:tcW w:w="2830" w:type="dxa"/>
          </w:tcPr>
          <w:p w14:paraId="1236F7A4" w14:textId="77777777" w:rsidR="00C069A0" w:rsidRDefault="00C069A0" w:rsidP="007B27CA">
            <w:pPr>
              <w:pStyle w:val="Odstavecseseznamem"/>
              <w:spacing w:after="20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Mladoboleslavská</w:t>
            </w:r>
            <w:r w:rsidR="007873B5">
              <w:rPr>
                <w:sz w:val="22"/>
                <w:szCs w:val="22"/>
              </w:rPr>
              <w:t xml:space="preserve"> </w:t>
            </w:r>
            <w:r w:rsidR="007873B5" w:rsidRPr="007873B5">
              <w:rPr>
                <w:sz w:val="22"/>
                <w:szCs w:val="22"/>
              </w:rPr>
              <w:t>1093, Praha 9 – Kbely, PSČ 197 00 (dále jen „Mladoboleslavská</w:t>
            </w:r>
            <w:r w:rsidR="007873B5">
              <w:rPr>
                <w:sz w:val="22"/>
                <w:szCs w:val="22"/>
              </w:rPr>
              <w:t>“</w:t>
            </w:r>
            <w:r w:rsidR="007873B5" w:rsidRPr="007873B5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61C71CBA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 -vedoucí směny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5F6B8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14:paraId="2FF6C0F2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069A0" w14:paraId="1FFC6F42" w14:textId="77777777" w:rsidTr="007873B5">
        <w:tc>
          <w:tcPr>
            <w:tcW w:w="2830" w:type="dxa"/>
          </w:tcPr>
          <w:p w14:paraId="560C1D7D" w14:textId="77777777" w:rsidR="00C069A0" w:rsidRDefault="00C069A0" w:rsidP="007B27CA">
            <w:pPr>
              <w:pStyle w:val="Odstavecseseznamem"/>
              <w:spacing w:after="20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Hlavenec</w:t>
            </w:r>
            <w:r w:rsidR="007873B5">
              <w:rPr>
                <w:sz w:val="22"/>
                <w:szCs w:val="22"/>
              </w:rPr>
              <w:t xml:space="preserve"> </w:t>
            </w:r>
            <w:r w:rsidR="007873B5" w:rsidRPr="007873B5">
              <w:rPr>
                <w:sz w:val="22"/>
                <w:szCs w:val="22"/>
              </w:rPr>
              <w:t>142, Stará Boleslav, PSČ 294 00 (dále jen „Hlavenec</w:t>
            </w:r>
          </w:p>
        </w:tc>
        <w:tc>
          <w:tcPr>
            <w:tcW w:w="2694" w:type="dxa"/>
          </w:tcPr>
          <w:p w14:paraId="29D42EA9" w14:textId="77777777" w:rsidR="00C069A0" w:rsidRDefault="00B764E7" w:rsidP="007B27CA">
            <w:pPr>
              <w:pStyle w:val="Odstavecseseznamem"/>
              <w:tabs>
                <w:tab w:val="left" w:pos="1753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strážný -vedoucí směny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C0ED299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6FB2232D" w14:textId="77777777" w:rsidR="00C069A0" w:rsidRDefault="00C069A0" w:rsidP="007B27CA">
            <w:pPr>
              <w:pStyle w:val="Odstavecseseznamem"/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244FED5" w14:textId="77777777" w:rsidR="00693B61" w:rsidRPr="00C069A0" w:rsidRDefault="00693B61" w:rsidP="002348BA">
      <w:pPr>
        <w:spacing w:after="200"/>
        <w:jc w:val="both"/>
        <w:rPr>
          <w:sz w:val="22"/>
          <w:szCs w:val="22"/>
        </w:rPr>
      </w:pPr>
    </w:p>
    <w:p w14:paraId="1BF112A3" w14:textId="77777777" w:rsidR="0013258B" w:rsidRPr="00E56C5B" w:rsidRDefault="00DD67F0" w:rsidP="007B27CA">
      <w:pPr>
        <w:pStyle w:val="Odstavecseseznamem"/>
        <w:numPr>
          <w:ilvl w:val="0"/>
          <w:numId w:val="9"/>
        </w:numPr>
        <w:spacing w:after="200"/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Povinnosti dodavatele při provádění </w:t>
      </w:r>
      <w:r w:rsidR="0071258E">
        <w:rPr>
          <w:sz w:val="22"/>
          <w:szCs w:val="22"/>
        </w:rPr>
        <w:t xml:space="preserve">bezpečnostních služeb a </w:t>
      </w:r>
      <w:r w:rsidR="00CD07BE" w:rsidRPr="00E56C5B">
        <w:rPr>
          <w:sz w:val="22"/>
          <w:szCs w:val="22"/>
        </w:rPr>
        <w:t>ostra</w:t>
      </w:r>
      <w:r w:rsidR="00452907">
        <w:rPr>
          <w:sz w:val="22"/>
          <w:szCs w:val="22"/>
        </w:rPr>
        <w:t>hy</w:t>
      </w:r>
      <w:r w:rsidR="004374EC">
        <w:rPr>
          <w:sz w:val="22"/>
          <w:szCs w:val="22"/>
        </w:rPr>
        <w:t xml:space="preserve"> </w:t>
      </w:r>
      <w:r w:rsidR="00391EC2">
        <w:rPr>
          <w:sz w:val="22"/>
          <w:szCs w:val="22"/>
        </w:rPr>
        <w:t xml:space="preserve">střeženého </w:t>
      </w:r>
      <w:r w:rsidR="004374EC">
        <w:rPr>
          <w:sz w:val="22"/>
          <w:szCs w:val="22"/>
        </w:rPr>
        <w:t>areál</w:t>
      </w:r>
      <w:r w:rsidR="00391EC2">
        <w:rPr>
          <w:sz w:val="22"/>
          <w:szCs w:val="22"/>
        </w:rPr>
        <w:t>u</w:t>
      </w:r>
      <w:r w:rsidR="0013258B" w:rsidRPr="00E56C5B">
        <w:rPr>
          <w:sz w:val="22"/>
          <w:szCs w:val="22"/>
        </w:rPr>
        <w:t>:</w:t>
      </w:r>
    </w:p>
    <w:p w14:paraId="0A64C837" w14:textId="72C7F6C2" w:rsidR="0071258E" w:rsidRDefault="0013258B" w:rsidP="007B27CA">
      <w:pPr>
        <w:ind w:left="992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-</w:t>
      </w:r>
      <w:r w:rsidRPr="00E56C5B">
        <w:rPr>
          <w:sz w:val="22"/>
          <w:szCs w:val="22"/>
        </w:rPr>
        <w:tab/>
        <w:t>zajištění ostrahy</w:t>
      </w:r>
      <w:r w:rsidR="00516A50">
        <w:rPr>
          <w:sz w:val="22"/>
          <w:szCs w:val="22"/>
        </w:rPr>
        <w:t xml:space="preserve"> </w:t>
      </w:r>
      <w:r w:rsidR="0071258E">
        <w:rPr>
          <w:sz w:val="22"/>
          <w:szCs w:val="22"/>
        </w:rPr>
        <w:t xml:space="preserve">příslušným počtem osob </w:t>
      </w:r>
      <w:r w:rsidR="00982B71">
        <w:rPr>
          <w:sz w:val="22"/>
          <w:szCs w:val="22"/>
        </w:rPr>
        <w:t xml:space="preserve">a služebním psem v rozsahu </w:t>
      </w:r>
      <w:r w:rsidR="00FC7C4D">
        <w:rPr>
          <w:sz w:val="22"/>
          <w:szCs w:val="22"/>
        </w:rPr>
        <w:t>stanoven</w:t>
      </w:r>
      <w:r w:rsidR="00506D14">
        <w:rPr>
          <w:sz w:val="22"/>
          <w:szCs w:val="22"/>
        </w:rPr>
        <w:t>é</w:t>
      </w:r>
      <w:r w:rsidR="00FC7C4D">
        <w:rPr>
          <w:sz w:val="22"/>
          <w:szCs w:val="22"/>
        </w:rPr>
        <w:t xml:space="preserve">m </w:t>
      </w:r>
      <w:r w:rsidR="0071258E">
        <w:rPr>
          <w:sz w:val="22"/>
          <w:szCs w:val="22"/>
        </w:rPr>
        <w:t>v článku I odst.</w:t>
      </w:r>
      <w:r w:rsidR="00FC7C4D">
        <w:rPr>
          <w:sz w:val="22"/>
          <w:szCs w:val="22"/>
        </w:rPr>
        <w:t xml:space="preserve"> </w:t>
      </w:r>
      <w:r w:rsidR="0071258E">
        <w:rPr>
          <w:sz w:val="22"/>
          <w:szCs w:val="22"/>
        </w:rPr>
        <w:t>2.;</w:t>
      </w:r>
    </w:p>
    <w:p w14:paraId="5761A704" w14:textId="7C5256E6" w:rsidR="0013258B" w:rsidRDefault="0013258B" w:rsidP="007B27CA">
      <w:pPr>
        <w:ind w:left="992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-</w:t>
      </w:r>
      <w:r w:rsidRPr="00E56C5B">
        <w:rPr>
          <w:sz w:val="22"/>
          <w:szCs w:val="22"/>
        </w:rPr>
        <w:tab/>
        <w:t xml:space="preserve">fyzická ostraha kombinovaná s monitorováním objektové bezpečnosti a vyhodnocováním bezpečnostní situace </w:t>
      </w:r>
      <w:r w:rsidR="00D9690A" w:rsidRPr="00E56C5B">
        <w:rPr>
          <w:sz w:val="22"/>
          <w:szCs w:val="22"/>
        </w:rPr>
        <w:t xml:space="preserve">objednatelem </w:t>
      </w:r>
      <w:r w:rsidRPr="00E56C5B">
        <w:rPr>
          <w:sz w:val="22"/>
          <w:szCs w:val="22"/>
        </w:rPr>
        <w:t>stanovených objektů;</w:t>
      </w:r>
    </w:p>
    <w:p w14:paraId="585137C4" w14:textId="77777777" w:rsidR="00D9034B" w:rsidRPr="00E56C5B" w:rsidRDefault="00D9034B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zav</w:t>
      </w:r>
      <w:r>
        <w:rPr>
          <w:sz w:val="22"/>
          <w:szCs w:val="22"/>
        </w:rPr>
        <w:t>írání a otevírání budov dle dispozic stanovených objednatelem</w:t>
      </w:r>
      <w:r w:rsidRPr="00E56C5B">
        <w:rPr>
          <w:sz w:val="22"/>
          <w:szCs w:val="22"/>
        </w:rPr>
        <w:t>;</w:t>
      </w:r>
    </w:p>
    <w:p w14:paraId="3ED548F3" w14:textId="05DBB9F3" w:rsidR="0013258B" w:rsidRDefault="0013258B" w:rsidP="007B27CA">
      <w:pPr>
        <w:ind w:left="992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-</w:t>
      </w:r>
      <w:r w:rsidRPr="00E56C5B">
        <w:rPr>
          <w:sz w:val="22"/>
          <w:szCs w:val="22"/>
        </w:rPr>
        <w:tab/>
        <w:t>kontrolní obchůzky uvnitř areál</w:t>
      </w:r>
      <w:r w:rsidR="00F6688A">
        <w:rPr>
          <w:sz w:val="22"/>
          <w:szCs w:val="22"/>
        </w:rPr>
        <w:t>ů</w:t>
      </w:r>
      <w:r w:rsidR="00E61792">
        <w:rPr>
          <w:sz w:val="22"/>
          <w:szCs w:val="22"/>
        </w:rPr>
        <w:t xml:space="preserve"> v nočních i denních hodinách, v  interval</w:t>
      </w:r>
      <w:r w:rsidR="00F6688A">
        <w:rPr>
          <w:sz w:val="22"/>
          <w:szCs w:val="22"/>
        </w:rPr>
        <w:t>ech</w:t>
      </w:r>
      <w:r w:rsidR="00E61792">
        <w:rPr>
          <w:sz w:val="22"/>
          <w:szCs w:val="22"/>
        </w:rPr>
        <w:t xml:space="preserve"> </w:t>
      </w:r>
      <w:r w:rsidR="00B431C4">
        <w:rPr>
          <w:sz w:val="22"/>
          <w:szCs w:val="22"/>
        </w:rPr>
        <w:t>stanoven</w:t>
      </w:r>
      <w:r w:rsidR="00F6688A">
        <w:rPr>
          <w:sz w:val="22"/>
          <w:szCs w:val="22"/>
        </w:rPr>
        <w:t>ých</w:t>
      </w:r>
      <w:r w:rsidR="00B431C4">
        <w:rPr>
          <w:sz w:val="22"/>
          <w:szCs w:val="22"/>
        </w:rPr>
        <w:t xml:space="preserve"> </w:t>
      </w:r>
      <w:r w:rsidR="00555600">
        <w:rPr>
          <w:sz w:val="22"/>
          <w:szCs w:val="22"/>
        </w:rPr>
        <w:t>o</w:t>
      </w:r>
      <w:r w:rsidR="00B431C4">
        <w:rPr>
          <w:sz w:val="22"/>
          <w:szCs w:val="22"/>
        </w:rPr>
        <w:t xml:space="preserve">bjednatelem </w:t>
      </w:r>
      <w:r w:rsidR="00E61792">
        <w:rPr>
          <w:sz w:val="22"/>
          <w:szCs w:val="22"/>
        </w:rPr>
        <w:t>(provádění kontrolních obchůzek musí dodavatel zaznamenávat příslušným technickým zařízením</w:t>
      </w:r>
      <w:r w:rsidR="008B3DF7">
        <w:rPr>
          <w:sz w:val="22"/>
          <w:szCs w:val="22"/>
        </w:rPr>
        <w:t xml:space="preserve"> – pomocí vlastního on-line elektronického identifikačního systému pro kontrolu obchůzek</w:t>
      </w:r>
      <w:r w:rsidR="00E61792">
        <w:rPr>
          <w:sz w:val="22"/>
          <w:szCs w:val="22"/>
        </w:rPr>
        <w:t>);</w:t>
      </w:r>
    </w:p>
    <w:p w14:paraId="175C5797" w14:textId="77777777" w:rsidR="0071258E" w:rsidRDefault="0071258E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E56C5B">
        <w:rPr>
          <w:sz w:val="22"/>
          <w:szCs w:val="22"/>
        </w:rPr>
        <w:t>kontrola vstup</w:t>
      </w:r>
      <w:r>
        <w:rPr>
          <w:sz w:val="22"/>
          <w:szCs w:val="22"/>
        </w:rPr>
        <w:t xml:space="preserve">ního režimu do/z </w:t>
      </w:r>
      <w:r w:rsidR="00437F51">
        <w:rPr>
          <w:sz w:val="22"/>
          <w:szCs w:val="22"/>
        </w:rPr>
        <w:t xml:space="preserve">objednatelem určených </w:t>
      </w:r>
      <w:r w:rsidR="00101E5C">
        <w:rPr>
          <w:sz w:val="22"/>
          <w:szCs w:val="22"/>
        </w:rPr>
        <w:t>objektů;</w:t>
      </w:r>
    </w:p>
    <w:p w14:paraId="4C98F001" w14:textId="77777777" w:rsidR="00A60D41" w:rsidRPr="00E56C5B" w:rsidRDefault="00A60D41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kontrol</w:t>
      </w:r>
      <w:r>
        <w:rPr>
          <w:sz w:val="22"/>
          <w:szCs w:val="22"/>
        </w:rPr>
        <w:t>a</w:t>
      </w:r>
      <w:r w:rsidRPr="00E56C5B">
        <w:rPr>
          <w:sz w:val="22"/>
          <w:szCs w:val="22"/>
        </w:rPr>
        <w:t xml:space="preserve"> vstupu oprávněných osob, zaměstnanců, včetně dalších externích pracovníků (úklid, údržba, apod.)</w:t>
      </w:r>
      <w:r>
        <w:rPr>
          <w:sz w:val="22"/>
          <w:szCs w:val="22"/>
        </w:rPr>
        <w:t xml:space="preserve"> </w:t>
      </w:r>
      <w:r w:rsidR="00982B71">
        <w:rPr>
          <w:sz w:val="22"/>
          <w:szCs w:val="22"/>
        </w:rPr>
        <w:t xml:space="preserve">a návštěv </w:t>
      </w:r>
      <w:r>
        <w:rPr>
          <w:sz w:val="22"/>
          <w:szCs w:val="22"/>
        </w:rPr>
        <w:t>a jejich kontrola</w:t>
      </w:r>
      <w:r w:rsidRPr="00E56C5B">
        <w:rPr>
          <w:sz w:val="22"/>
          <w:szCs w:val="22"/>
        </w:rPr>
        <w:t xml:space="preserve"> při odchodu z objekt</w:t>
      </w:r>
      <w:r w:rsidR="00783A11">
        <w:rPr>
          <w:sz w:val="22"/>
          <w:szCs w:val="22"/>
        </w:rPr>
        <w:t>ů</w:t>
      </w:r>
      <w:r w:rsidRPr="00E56C5B">
        <w:rPr>
          <w:sz w:val="22"/>
          <w:szCs w:val="22"/>
        </w:rPr>
        <w:t>;</w:t>
      </w:r>
    </w:p>
    <w:p w14:paraId="223C4064" w14:textId="77777777" w:rsidR="00A60D41" w:rsidRPr="00E56C5B" w:rsidRDefault="00A60D41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zamezení neoprávněnému vynášení a vyvážení movitých věcí z</w:t>
      </w:r>
      <w:r w:rsidR="0061033A">
        <w:rPr>
          <w:sz w:val="22"/>
          <w:szCs w:val="22"/>
        </w:rPr>
        <w:t> objektů a za tímto účelem provádění kontroly vozidel;</w:t>
      </w:r>
    </w:p>
    <w:p w14:paraId="7C7EF0A0" w14:textId="77777777" w:rsidR="00A60D41" w:rsidRDefault="00A60D41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v případě požáru zajist</w:t>
      </w:r>
      <w:r>
        <w:rPr>
          <w:sz w:val="22"/>
          <w:szCs w:val="22"/>
        </w:rPr>
        <w:t>it</w:t>
      </w:r>
      <w:r w:rsidR="00BD5709">
        <w:rPr>
          <w:sz w:val="22"/>
          <w:szCs w:val="22"/>
        </w:rPr>
        <w:t xml:space="preserve"> tísňovým voláním příjezd </w:t>
      </w:r>
      <w:r w:rsidR="009B02F7">
        <w:rPr>
          <w:sz w:val="22"/>
          <w:szCs w:val="22"/>
        </w:rPr>
        <w:t>hasičského záchranného sboru</w:t>
      </w:r>
      <w:r w:rsidR="00BD5709">
        <w:rPr>
          <w:sz w:val="22"/>
          <w:szCs w:val="22"/>
        </w:rPr>
        <w:t xml:space="preserve">, případně dalších složek </w:t>
      </w:r>
      <w:r w:rsidR="009B02F7">
        <w:rPr>
          <w:sz w:val="22"/>
          <w:szCs w:val="22"/>
        </w:rPr>
        <w:t>integrovaného záchranného systému</w:t>
      </w:r>
      <w:r w:rsidRPr="00E56C5B">
        <w:rPr>
          <w:sz w:val="22"/>
          <w:szCs w:val="22"/>
        </w:rPr>
        <w:t>;</w:t>
      </w:r>
    </w:p>
    <w:p w14:paraId="2CE22216" w14:textId="77777777" w:rsidR="00BD5709" w:rsidRPr="00E56C5B" w:rsidRDefault="00BD5709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požadavku </w:t>
      </w:r>
      <w:r w:rsidR="00B803B6">
        <w:rPr>
          <w:sz w:val="22"/>
          <w:szCs w:val="22"/>
        </w:rPr>
        <w:t xml:space="preserve">objednatele </w:t>
      </w:r>
      <w:r>
        <w:rPr>
          <w:sz w:val="22"/>
          <w:szCs w:val="22"/>
        </w:rPr>
        <w:t xml:space="preserve">zajistit </w:t>
      </w:r>
      <w:r w:rsidR="00BA55D1">
        <w:rPr>
          <w:sz w:val="22"/>
          <w:szCs w:val="22"/>
        </w:rPr>
        <w:t xml:space="preserve">v areálu </w:t>
      </w:r>
      <w:r>
        <w:rPr>
          <w:sz w:val="22"/>
          <w:szCs w:val="22"/>
        </w:rPr>
        <w:t>dozor po svařování v souladu se zákonem č. 133/1985</w:t>
      </w:r>
      <w:r w:rsidR="00BA55D1">
        <w:rPr>
          <w:sz w:val="22"/>
          <w:szCs w:val="22"/>
        </w:rPr>
        <w:t xml:space="preserve"> Sb.</w:t>
      </w:r>
      <w:r w:rsidR="00B803B6">
        <w:rPr>
          <w:sz w:val="22"/>
          <w:szCs w:val="22"/>
        </w:rPr>
        <w:t>,</w:t>
      </w:r>
      <w:r>
        <w:rPr>
          <w:sz w:val="22"/>
          <w:szCs w:val="22"/>
        </w:rPr>
        <w:t xml:space="preserve"> o </w:t>
      </w:r>
      <w:r w:rsidR="00B803B6">
        <w:rPr>
          <w:sz w:val="22"/>
          <w:szCs w:val="22"/>
        </w:rPr>
        <w:t>požární ochraně</w:t>
      </w:r>
      <w:r w:rsidR="00BD250F">
        <w:rPr>
          <w:sz w:val="22"/>
          <w:szCs w:val="22"/>
        </w:rPr>
        <w:t>, ve znění pozdějších předpisů,</w:t>
      </w:r>
      <w:r w:rsidR="00B803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dále </w:t>
      </w:r>
      <w:r w:rsidR="00C86922">
        <w:rPr>
          <w:sz w:val="22"/>
          <w:szCs w:val="22"/>
        </w:rPr>
        <w:lastRenderedPageBreak/>
        <w:t xml:space="preserve">v souladu s </w:t>
      </w:r>
      <w:r>
        <w:rPr>
          <w:sz w:val="22"/>
          <w:szCs w:val="22"/>
        </w:rPr>
        <w:t>vyhlášk</w:t>
      </w:r>
      <w:r w:rsidR="00C86922">
        <w:rPr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966FD7">
        <w:rPr>
          <w:sz w:val="22"/>
          <w:szCs w:val="22"/>
        </w:rPr>
        <w:t xml:space="preserve">Ministerstva vnitra </w:t>
      </w:r>
      <w:r>
        <w:rPr>
          <w:sz w:val="22"/>
          <w:szCs w:val="22"/>
        </w:rPr>
        <w:t xml:space="preserve">č. 87/2000 </w:t>
      </w:r>
      <w:r w:rsidR="00BA55D1">
        <w:rPr>
          <w:sz w:val="22"/>
          <w:szCs w:val="22"/>
        </w:rPr>
        <w:t>Sb.</w:t>
      </w:r>
      <w:r w:rsidR="00C86922">
        <w:rPr>
          <w:sz w:val="22"/>
          <w:szCs w:val="22"/>
        </w:rPr>
        <w:t xml:space="preserve">, </w:t>
      </w:r>
      <w:r w:rsidR="00966FD7" w:rsidRPr="00966FD7">
        <w:rPr>
          <w:sz w:val="22"/>
          <w:szCs w:val="22"/>
        </w:rPr>
        <w:t>kterou se stanoví podmínky požární bezpečnosti při svařování a nahřívání živic v tavných nádobách</w:t>
      </w:r>
      <w:r>
        <w:rPr>
          <w:sz w:val="22"/>
          <w:szCs w:val="22"/>
        </w:rPr>
        <w:t>, ČSN EN ISO 14731 Svářečský dozor.</w:t>
      </w:r>
    </w:p>
    <w:p w14:paraId="7A42787C" w14:textId="77777777" w:rsidR="00D9034B" w:rsidRDefault="00D9034B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věnování zvýšené pozornosti objektům, ve kterých jsou umístěny elektronické přístroje, výpočetní technika, stroje, důležitá zařízení</w:t>
      </w:r>
      <w:r>
        <w:rPr>
          <w:sz w:val="22"/>
          <w:szCs w:val="22"/>
        </w:rPr>
        <w:t>, objektům v režimu zákona č. 412/2005 Sb.</w:t>
      </w:r>
      <w:r w:rsidR="00344FF0">
        <w:rPr>
          <w:sz w:val="22"/>
          <w:szCs w:val="22"/>
        </w:rPr>
        <w:t>,</w:t>
      </w:r>
      <w:r>
        <w:rPr>
          <w:sz w:val="22"/>
          <w:szCs w:val="22"/>
        </w:rPr>
        <w:t xml:space="preserve"> o ochraně utajovaných informací</w:t>
      </w:r>
      <w:r w:rsidRPr="00E56C5B">
        <w:rPr>
          <w:sz w:val="22"/>
          <w:szCs w:val="22"/>
        </w:rPr>
        <w:t xml:space="preserve"> </w:t>
      </w:r>
      <w:r w:rsidR="002A3F17" w:rsidRPr="002A3F17">
        <w:rPr>
          <w:sz w:val="22"/>
          <w:szCs w:val="22"/>
        </w:rPr>
        <w:t>a o bezpečnostní způsobilosti</w:t>
      </w:r>
      <w:r w:rsidR="002A3F17">
        <w:rPr>
          <w:sz w:val="22"/>
          <w:szCs w:val="22"/>
        </w:rPr>
        <w:t xml:space="preserve">, ve znění pozdějších předpisů, </w:t>
      </w:r>
      <w:r w:rsidRPr="00E56C5B">
        <w:rPr>
          <w:sz w:val="22"/>
          <w:szCs w:val="22"/>
        </w:rPr>
        <w:t>a dalším objektům určeným objednatelem;</w:t>
      </w:r>
    </w:p>
    <w:p w14:paraId="63152CB9" w14:textId="77777777" w:rsidR="00D9034B" w:rsidRDefault="00D9034B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v případě mimořádných událostí zajist</w:t>
      </w:r>
      <w:r>
        <w:rPr>
          <w:sz w:val="22"/>
          <w:szCs w:val="22"/>
        </w:rPr>
        <w:t>it</w:t>
      </w:r>
      <w:r w:rsidRPr="00E56C5B">
        <w:rPr>
          <w:sz w:val="22"/>
          <w:szCs w:val="22"/>
        </w:rPr>
        <w:t xml:space="preserve"> telefonicky, po předchozím odsouhlasení kompetentní osoby objednatele, příjezd pracovníků servisu, případně </w:t>
      </w:r>
      <w:r w:rsidR="002A2C9B">
        <w:rPr>
          <w:sz w:val="22"/>
          <w:szCs w:val="22"/>
        </w:rPr>
        <w:t>policie České republiky</w:t>
      </w:r>
      <w:r w:rsidR="002A2C9B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apod.;</w:t>
      </w:r>
    </w:p>
    <w:p w14:paraId="3E61A2D4" w14:textId="77777777" w:rsidR="00EB0EC7" w:rsidRPr="00E56C5B" w:rsidRDefault="00EB0EC7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pokud to situace bude vyžadovat, zajištění příjezdu záchranných složek IZS;</w:t>
      </w:r>
    </w:p>
    <w:p w14:paraId="42B06EE4" w14:textId="77777777" w:rsidR="00323AE3" w:rsidRDefault="0013258B" w:rsidP="007B27CA">
      <w:pPr>
        <w:ind w:left="992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-</w:t>
      </w:r>
      <w:r w:rsidRPr="00E56C5B">
        <w:rPr>
          <w:sz w:val="22"/>
          <w:szCs w:val="22"/>
        </w:rPr>
        <w:tab/>
        <w:t>vedení písemné evidence o průběhu služby</w:t>
      </w:r>
      <w:r w:rsidR="00EB0EC7">
        <w:rPr>
          <w:sz w:val="22"/>
          <w:szCs w:val="22"/>
        </w:rPr>
        <w:t>;</w:t>
      </w:r>
    </w:p>
    <w:p w14:paraId="059AEC6F" w14:textId="77777777" w:rsidR="0013258B" w:rsidRDefault="00323AE3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vedení evidence návštěv</w:t>
      </w:r>
      <w:r w:rsidR="00783A11">
        <w:rPr>
          <w:sz w:val="22"/>
          <w:szCs w:val="22"/>
        </w:rPr>
        <w:t>,</w:t>
      </w:r>
      <w:r w:rsidR="001B3206">
        <w:rPr>
          <w:sz w:val="22"/>
          <w:szCs w:val="22"/>
        </w:rPr>
        <w:t xml:space="preserve"> vydávání návštěvních karet</w:t>
      </w:r>
      <w:r w:rsidR="00EB0EC7">
        <w:rPr>
          <w:sz w:val="22"/>
          <w:szCs w:val="22"/>
        </w:rPr>
        <w:t>;</w:t>
      </w:r>
    </w:p>
    <w:p w14:paraId="236D1C5E" w14:textId="77777777" w:rsidR="0071258E" w:rsidRDefault="0071258E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D5709">
        <w:rPr>
          <w:sz w:val="22"/>
          <w:szCs w:val="22"/>
        </w:rPr>
        <w:t xml:space="preserve">obsluha, vyhodnocování a </w:t>
      </w:r>
      <w:r w:rsidR="00323AE3">
        <w:rPr>
          <w:sz w:val="22"/>
          <w:szCs w:val="22"/>
        </w:rPr>
        <w:t>zaznamenávání poplachových stavů z</w:t>
      </w:r>
      <w:r w:rsidR="002B3F5E">
        <w:rPr>
          <w:sz w:val="22"/>
          <w:szCs w:val="22"/>
        </w:rPr>
        <w:t> </w:t>
      </w:r>
      <w:r w:rsidR="00783A11">
        <w:rPr>
          <w:sz w:val="22"/>
          <w:szCs w:val="22"/>
        </w:rPr>
        <w:t xml:space="preserve">elektronického </w:t>
      </w:r>
      <w:r w:rsidR="002B3F5E">
        <w:rPr>
          <w:sz w:val="22"/>
          <w:szCs w:val="22"/>
        </w:rPr>
        <w:t>zabezpečovací</w:t>
      </w:r>
      <w:r w:rsidR="00AE3C0A">
        <w:rPr>
          <w:sz w:val="22"/>
          <w:szCs w:val="22"/>
        </w:rPr>
        <w:t>ho</w:t>
      </w:r>
      <w:r w:rsidR="002B3F5E">
        <w:rPr>
          <w:sz w:val="22"/>
          <w:szCs w:val="22"/>
        </w:rPr>
        <w:t xml:space="preserve"> systém</w:t>
      </w:r>
      <w:r w:rsidR="00AE3C0A">
        <w:rPr>
          <w:sz w:val="22"/>
          <w:szCs w:val="22"/>
        </w:rPr>
        <w:t>u</w:t>
      </w:r>
      <w:r w:rsidR="002B3F5E">
        <w:rPr>
          <w:sz w:val="22"/>
          <w:szCs w:val="22"/>
        </w:rPr>
        <w:t xml:space="preserve"> (dále jen </w:t>
      </w:r>
      <w:r w:rsidR="001B5275">
        <w:rPr>
          <w:sz w:val="22"/>
          <w:szCs w:val="22"/>
        </w:rPr>
        <w:t>„</w:t>
      </w:r>
      <w:r w:rsidR="00323AE3">
        <w:rPr>
          <w:sz w:val="22"/>
          <w:szCs w:val="22"/>
        </w:rPr>
        <w:t>EZS</w:t>
      </w:r>
      <w:r w:rsidR="001B5275">
        <w:rPr>
          <w:sz w:val="22"/>
          <w:szCs w:val="22"/>
        </w:rPr>
        <w:t>“</w:t>
      </w:r>
      <w:r w:rsidR="002B3F5E">
        <w:rPr>
          <w:sz w:val="22"/>
          <w:szCs w:val="22"/>
        </w:rPr>
        <w:t>)</w:t>
      </w:r>
      <w:r w:rsidR="00323AE3">
        <w:rPr>
          <w:sz w:val="22"/>
          <w:szCs w:val="22"/>
        </w:rPr>
        <w:t xml:space="preserve">, </w:t>
      </w:r>
      <w:r w:rsidR="002B3F5E">
        <w:rPr>
          <w:sz w:val="22"/>
          <w:szCs w:val="22"/>
        </w:rPr>
        <w:t>elektrick</w:t>
      </w:r>
      <w:r w:rsidR="00AE3C0A">
        <w:rPr>
          <w:sz w:val="22"/>
          <w:szCs w:val="22"/>
        </w:rPr>
        <w:t>é</w:t>
      </w:r>
      <w:r w:rsidR="002B3F5E">
        <w:rPr>
          <w:sz w:val="22"/>
          <w:szCs w:val="22"/>
        </w:rPr>
        <w:t xml:space="preserve"> požární signalizace (dále jen </w:t>
      </w:r>
      <w:r w:rsidR="001B5275">
        <w:rPr>
          <w:sz w:val="22"/>
          <w:szCs w:val="22"/>
        </w:rPr>
        <w:t>„</w:t>
      </w:r>
      <w:r w:rsidR="00323AE3">
        <w:rPr>
          <w:sz w:val="22"/>
          <w:szCs w:val="22"/>
        </w:rPr>
        <w:t>EPS</w:t>
      </w:r>
      <w:r w:rsidR="001B5275">
        <w:rPr>
          <w:sz w:val="22"/>
          <w:szCs w:val="22"/>
        </w:rPr>
        <w:t>“</w:t>
      </w:r>
      <w:r w:rsidR="002B3F5E">
        <w:rPr>
          <w:sz w:val="22"/>
          <w:szCs w:val="22"/>
        </w:rPr>
        <w:t>)</w:t>
      </w:r>
      <w:r w:rsidR="00323AE3">
        <w:rPr>
          <w:sz w:val="22"/>
          <w:szCs w:val="22"/>
        </w:rPr>
        <w:t xml:space="preserve">, </w:t>
      </w:r>
      <w:r w:rsidR="002B3F5E">
        <w:rPr>
          <w:sz w:val="22"/>
          <w:szCs w:val="22"/>
        </w:rPr>
        <w:t>elektr</w:t>
      </w:r>
      <w:r w:rsidR="00783A11">
        <w:rPr>
          <w:sz w:val="22"/>
          <w:szCs w:val="22"/>
        </w:rPr>
        <w:t>onické</w:t>
      </w:r>
      <w:r w:rsidR="002B3F5E">
        <w:rPr>
          <w:sz w:val="22"/>
          <w:szCs w:val="22"/>
        </w:rPr>
        <w:t xml:space="preserve"> kontrol</w:t>
      </w:r>
      <w:r w:rsidR="001B5275">
        <w:rPr>
          <w:sz w:val="22"/>
          <w:szCs w:val="22"/>
        </w:rPr>
        <w:t>y</w:t>
      </w:r>
      <w:r w:rsidR="002B3F5E">
        <w:rPr>
          <w:sz w:val="22"/>
          <w:szCs w:val="22"/>
        </w:rPr>
        <w:t xml:space="preserve"> vstupu (dále jen </w:t>
      </w:r>
      <w:r w:rsidR="001B5275">
        <w:rPr>
          <w:sz w:val="22"/>
          <w:szCs w:val="22"/>
        </w:rPr>
        <w:t>„</w:t>
      </w:r>
      <w:r w:rsidR="00323AE3">
        <w:rPr>
          <w:sz w:val="22"/>
          <w:szCs w:val="22"/>
        </w:rPr>
        <w:t>EKV</w:t>
      </w:r>
      <w:r w:rsidR="001B5275">
        <w:rPr>
          <w:sz w:val="22"/>
          <w:szCs w:val="22"/>
        </w:rPr>
        <w:t>“</w:t>
      </w:r>
      <w:r w:rsidR="002B3F5E">
        <w:rPr>
          <w:sz w:val="22"/>
          <w:szCs w:val="22"/>
        </w:rPr>
        <w:t>) a kamerov</w:t>
      </w:r>
      <w:r w:rsidR="001B5275">
        <w:rPr>
          <w:sz w:val="22"/>
          <w:szCs w:val="22"/>
        </w:rPr>
        <w:t>ého</w:t>
      </w:r>
      <w:r w:rsidR="002B3F5E">
        <w:rPr>
          <w:sz w:val="22"/>
          <w:szCs w:val="22"/>
        </w:rPr>
        <w:t xml:space="preserve"> systém</w:t>
      </w:r>
      <w:r w:rsidR="001B5275">
        <w:rPr>
          <w:sz w:val="22"/>
          <w:szCs w:val="22"/>
        </w:rPr>
        <w:t>u</w:t>
      </w:r>
      <w:r w:rsidR="002B3F5E">
        <w:rPr>
          <w:sz w:val="22"/>
          <w:szCs w:val="22"/>
        </w:rPr>
        <w:t xml:space="preserve"> (dále jen</w:t>
      </w:r>
      <w:r w:rsidR="00323AE3">
        <w:rPr>
          <w:sz w:val="22"/>
          <w:szCs w:val="22"/>
        </w:rPr>
        <w:t xml:space="preserve"> </w:t>
      </w:r>
      <w:r w:rsidR="001B5275">
        <w:rPr>
          <w:sz w:val="22"/>
          <w:szCs w:val="22"/>
        </w:rPr>
        <w:t>„</w:t>
      </w:r>
      <w:r w:rsidR="00323AE3">
        <w:rPr>
          <w:sz w:val="22"/>
          <w:szCs w:val="22"/>
        </w:rPr>
        <w:t>CCTV</w:t>
      </w:r>
      <w:r w:rsidR="001B5275">
        <w:rPr>
          <w:sz w:val="22"/>
          <w:szCs w:val="22"/>
        </w:rPr>
        <w:t>“</w:t>
      </w:r>
      <w:r w:rsidR="006E1D1D">
        <w:rPr>
          <w:sz w:val="22"/>
          <w:szCs w:val="22"/>
        </w:rPr>
        <w:t>)</w:t>
      </w:r>
      <w:r w:rsidR="00323AE3">
        <w:rPr>
          <w:sz w:val="22"/>
          <w:szCs w:val="22"/>
        </w:rPr>
        <w:t xml:space="preserve"> a reakce na tyto stavy v souladu s post</w:t>
      </w:r>
      <w:r w:rsidR="00BD5709">
        <w:rPr>
          <w:sz w:val="22"/>
          <w:szCs w:val="22"/>
        </w:rPr>
        <w:t>upy stanovenými objednatelem;</w:t>
      </w:r>
    </w:p>
    <w:p w14:paraId="2BE604E9" w14:textId="77777777" w:rsidR="00323AE3" w:rsidRDefault="00323AE3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494884">
        <w:rPr>
          <w:sz w:val="22"/>
          <w:szCs w:val="22"/>
        </w:rPr>
        <w:t xml:space="preserve">okamžité </w:t>
      </w:r>
      <w:r>
        <w:rPr>
          <w:sz w:val="22"/>
          <w:szCs w:val="22"/>
        </w:rPr>
        <w:t>předávání informací o všech nestandardních</w:t>
      </w:r>
      <w:r w:rsidR="00C069A0">
        <w:rPr>
          <w:sz w:val="22"/>
          <w:szCs w:val="22"/>
        </w:rPr>
        <w:t xml:space="preserve"> a mimořádných</w:t>
      </w:r>
      <w:r>
        <w:rPr>
          <w:sz w:val="22"/>
          <w:szCs w:val="22"/>
        </w:rPr>
        <w:t xml:space="preserve"> situacích určené osobě </w:t>
      </w:r>
      <w:r w:rsidR="009D7FB1">
        <w:rPr>
          <w:sz w:val="22"/>
          <w:szCs w:val="22"/>
        </w:rPr>
        <w:t>objednatele;</w:t>
      </w:r>
    </w:p>
    <w:p w14:paraId="3257326A" w14:textId="77777777" w:rsidR="001B3206" w:rsidRDefault="001B3206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44718">
        <w:rPr>
          <w:sz w:val="22"/>
          <w:szCs w:val="22"/>
        </w:rPr>
        <w:t xml:space="preserve">dodržovat během své činnosti platné zákony a činnost vykonávat </w:t>
      </w:r>
      <w:r w:rsidR="00144718" w:rsidRPr="00732D46">
        <w:rPr>
          <w:sz w:val="22"/>
          <w:szCs w:val="22"/>
        </w:rPr>
        <w:t xml:space="preserve">pouze prostřednictvím osob </w:t>
      </w:r>
      <w:r w:rsidR="0061033A" w:rsidRPr="00732D46">
        <w:rPr>
          <w:sz w:val="22"/>
          <w:szCs w:val="22"/>
        </w:rPr>
        <w:t xml:space="preserve">zdravotně a odborně </w:t>
      </w:r>
      <w:r w:rsidR="00144718" w:rsidRPr="00732D46">
        <w:rPr>
          <w:sz w:val="22"/>
          <w:szCs w:val="22"/>
        </w:rPr>
        <w:t xml:space="preserve">způsobilých pro </w:t>
      </w:r>
      <w:r w:rsidR="00DA3E99" w:rsidRPr="00732D46">
        <w:rPr>
          <w:sz w:val="22"/>
          <w:szCs w:val="22"/>
        </w:rPr>
        <w:t xml:space="preserve">výkon </w:t>
      </w:r>
      <w:r w:rsidR="00144718" w:rsidRPr="00732D46">
        <w:rPr>
          <w:sz w:val="22"/>
          <w:szCs w:val="22"/>
        </w:rPr>
        <w:t>takov</w:t>
      </w:r>
      <w:r w:rsidR="00DA3E99" w:rsidRPr="00732D46">
        <w:rPr>
          <w:sz w:val="22"/>
          <w:szCs w:val="22"/>
        </w:rPr>
        <w:t>é</w:t>
      </w:r>
      <w:r w:rsidR="00144718" w:rsidRPr="00732D46">
        <w:rPr>
          <w:sz w:val="22"/>
          <w:szCs w:val="22"/>
        </w:rPr>
        <w:t xml:space="preserve"> činnost</w:t>
      </w:r>
      <w:r w:rsidR="00DA3E99" w:rsidRPr="00732D46">
        <w:rPr>
          <w:sz w:val="22"/>
          <w:szCs w:val="22"/>
        </w:rPr>
        <w:t>i;</w:t>
      </w:r>
    </w:p>
    <w:p w14:paraId="5635E931" w14:textId="77777777" w:rsidR="00144718" w:rsidRDefault="00144718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vyhovět odůvodněnému požadavku </w:t>
      </w:r>
      <w:r w:rsidR="00DA3E99">
        <w:rPr>
          <w:sz w:val="22"/>
          <w:szCs w:val="22"/>
        </w:rPr>
        <w:t xml:space="preserve">objednatele </w:t>
      </w:r>
      <w:r>
        <w:rPr>
          <w:sz w:val="22"/>
          <w:szCs w:val="22"/>
        </w:rPr>
        <w:t>na výměnu bezpečnostního pracovníka nebo posílení služby z důvodu mimořádné události</w:t>
      </w:r>
      <w:r w:rsidR="00DA3E99">
        <w:rPr>
          <w:sz w:val="22"/>
          <w:szCs w:val="22"/>
        </w:rPr>
        <w:t>;</w:t>
      </w:r>
    </w:p>
    <w:p w14:paraId="6D3FF116" w14:textId="4FD2FC02" w:rsidR="00982B71" w:rsidRDefault="00982B71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512F">
        <w:rPr>
          <w:sz w:val="22"/>
          <w:szCs w:val="22"/>
        </w:rPr>
        <w:tab/>
      </w:r>
      <w:r w:rsidRPr="00732D46">
        <w:rPr>
          <w:sz w:val="22"/>
          <w:szCs w:val="22"/>
        </w:rPr>
        <w:t xml:space="preserve">doplnit noční službu v areálu </w:t>
      </w:r>
      <w:r w:rsidR="00B764E7" w:rsidRPr="00732D46">
        <w:rPr>
          <w:sz w:val="22"/>
          <w:szCs w:val="22"/>
        </w:rPr>
        <w:t>Tiskařská</w:t>
      </w:r>
      <w:r w:rsidRPr="00732D46">
        <w:rPr>
          <w:sz w:val="22"/>
          <w:szCs w:val="22"/>
        </w:rPr>
        <w:t xml:space="preserve"> služebním psem, který může být přes den umístěn v kotci dodavatele, umístěném na vhodném místě v areálu objednatele;</w:t>
      </w:r>
    </w:p>
    <w:p w14:paraId="4910D599" w14:textId="0FAC06D1" w:rsidR="00144718" w:rsidRDefault="00144718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62785">
        <w:rPr>
          <w:sz w:val="22"/>
          <w:szCs w:val="22"/>
        </w:rPr>
        <w:t>vybavit tras</w:t>
      </w:r>
      <w:r w:rsidR="00280189">
        <w:rPr>
          <w:sz w:val="22"/>
          <w:szCs w:val="22"/>
        </w:rPr>
        <w:t>y</w:t>
      </w:r>
      <w:r w:rsidR="00362785">
        <w:rPr>
          <w:sz w:val="22"/>
          <w:szCs w:val="22"/>
        </w:rPr>
        <w:t xml:space="preserve"> obchůz</w:t>
      </w:r>
      <w:r w:rsidR="00280189">
        <w:rPr>
          <w:sz w:val="22"/>
          <w:szCs w:val="22"/>
        </w:rPr>
        <w:t>ek</w:t>
      </w:r>
      <w:r w:rsidR="00362785">
        <w:rPr>
          <w:sz w:val="22"/>
          <w:szCs w:val="22"/>
        </w:rPr>
        <w:t xml:space="preserve"> čipy v rámci on-line elektronického identifikačního systému pro kontrolu obchůzek</w:t>
      </w:r>
      <w:r w:rsidR="00494884">
        <w:rPr>
          <w:sz w:val="22"/>
          <w:szCs w:val="22"/>
        </w:rPr>
        <w:t xml:space="preserve"> </w:t>
      </w:r>
      <w:r w:rsidR="0021512F" w:rsidRPr="0021512F">
        <w:rPr>
          <w:sz w:val="22"/>
          <w:szCs w:val="22"/>
        </w:rPr>
        <w:t>(</w:t>
      </w:r>
      <w:r w:rsidR="00280189">
        <w:rPr>
          <w:sz w:val="22"/>
          <w:szCs w:val="22"/>
        </w:rPr>
        <w:t>čipy budou rozmístěny</w:t>
      </w:r>
      <w:r w:rsidR="0021512F" w:rsidRPr="0021512F">
        <w:rPr>
          <w:sz w:val="22"/>
          <w:szCs w:val="22"/>
        </w:rPr>
        <w:t xml:space="preserve"> dle požadavku</w:t>
      </w:r>
      <w:r w:rsidR="00BF3C31">
        <w:rPr>
          <w:sz w:val="22"/>
          <w:szCs w:val="22"/>
        </w:rPr>
        <w:t xml:space="preserve"> </w:t>
      </w:r>
      <w:r w:rsidR="0021512F">
        <w:rPr>
          <w:sz w:val="22"/>
          <w:szCs w:val="22"/>
        </w:rPr>
        <w:t>objedn</w:t>
      </w:r>
      <w:r w:rsidR="0021512F" w:rsidRPr="0021512F">
        <w:rPr>
          <w:sz w:val="22"/>
          <w:szCs w:val="22"/>
        </w:rPr>
        <w:t>atele)</w:t>
      </w:r>
      <w:r w:rsidR="0021512F">
        <w:rPr>
          <w:sz w:val="22"/>
          <w:szCs w:val="22"/>
        </w:rPr>
        <w:t xml:space="preserve"> </w:t>
      </w:r>
      <w:r w:rsidR="00494884" w:rsidRPr="00732D46">
        <w:rPr>
          <w:sz w:val="22"/>
          <w:szCs w:val="22"/>
        </w:rPr>
        <w:t>a na žádost objednatele poskytnout výpis z uvedeného systému</w:t>
      </w:r>
      <w:r w:rsidR="0061033A" w:rsidRPr="00732D46">
        <w:rPr>
          <w:sz w:val="22"/>
          <w:szCs w:val="22"/>
        </w:rPr>
        <w:t xml:space="preserve"> do 24 hodin od žádosti objednatele</w:t>
      </w:r>
      <w:r w:rsidR="00494884" w:rsidRPr="00732D46">
        <w:rPr>
          <w:sz w:val="22"/>
          <w:szCs w:val="22"/>
        </w:rPr>
        <w:t>;</w:t>
      </w:r>
    </w:p>
    <w:p w14:paraId="25DF2B1F" w14:textId="408B8939" w:rsidR="00D9034B" w:rsidRDefault="00E116FB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akceptovat </w:t>
      </w:r>
      <w:r w:rsidR="00D9034B">
        <w:rPr>
          <w:sz w:val="22"/>
          <w:szCs w:val="22"/>
        </w:rPr>
        <w:t>případnou změnu rozsahu a formy poskytované služby na základě objednávky objednatele, spočívající zejména v navýšení počtu osob vykonávajících službu, a to za hodinovou sazbu za danou osobu uvedenou v čl. IV., odst. 1</w:t>
      </w:r>
      <w:r w:rsidR="00755932">
        <w:rPr>
          <w:sz w:val="22"/>
          <w:szCs w:val="22"/>
        </w:rPr>
        <w:t>;</w:t>
      </w:r>
    </w:p>
    <w:p w14:paraId="7D86043F" w14:textId="4146AD54" w:rsidR="00E74532" w:rsidRDefault="00E74532" w:rsidP="007B27CA">
      <w:pPr>
        <w:pStyle w:val="Odstavecseseznamem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nasazovat do služby ve </w:t>
      </w:r>
      <w:r w:rsidR="00E4451D">
        <w:rPr>
          <w:sz w:val="22"/>
          <w:szCs w:val="22"/>
        </w:rPr>
        <w:t xml:space="preserve">střeženém areálu </w:t>
      </w:r>
      <w:r>
        <w:rPr>
          <w:sz w:val="22"/>
          <w:szCs w:val="22"/>
        </w:rPr>
        <w:t>stabilní zaměstnanecké kádry (tj</w:t>
      </w:r>
      <w:r w:rsidR="00280189">
        <w:rPr>
          <w:sz w:val="22"/>
          <w:szCs w:val="22"/>
        </w:rPr>
        <w:t>.</w:t>
      </w:r>
      <w:r>
        <w:rPr>
          <w:sz w:val="22"/>
          <w:szCs w:val="22"/>
        </w:rPr>
        <w:t xml:space="preserve"> osoby v pracovním poměru mimo výpovědní dobu);</w:t>
      </w:r>
    </w:p>
    <w:p w14:paraId="195DE9BD" w14:textId="77777777" w:rsidR="00144718" w:rsidRDefault="00144718" w:rsidP="007B27CA">
      <w:pPr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postupovat v souladu </w:t>
      </w:r>
      <w:r w:rsidR="003D07CB">
        <w:rPr>
          <w:sz w:val="22"/>
          <w:szCs w:val="22"/>
        </w:rPr>
        <w:t>s</w:t>
      </w:r>
      <w:r w:rsidR="001F5243">
        <w:rPr>
          <w:sz w:val="22"/>
          <w:szCs w:val="22"/>
        </w:rPr>
        <w:t xml:space="preserve"> objednatelem </w:t>
      </w:r>
      <w:r w:rsidR="00B764E7">
        <w:rPr>
          <w:sz w:val="22"/>
          <w:szCs w:val="22"/>
        </w:rPr>
        <w:t>vydanými</w:t>
      </w:r>
      <w:r w:rsidR="00E4451D">
        <w:rPr>
          <w:sz w:val="22"/>
          <w:szCs w:val="22"/>
        </w:rPr>
        <w:t xml:space="preserve"> </w:t>
      </w:r>
      <w:r w:rsidR="00B764E7">
        <w:rPr>
          <w:sz w:val="22"/>
          <w:szCs w:val="22"/>
        </w:rPr>
        <w:t>Směrnicemi</w:t>
      </w:r>
      <w:r w:rsidR="00E44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výkon ostrahy pro </w:t>
      </w:r>
      <w:r w:rsidR="00B764E7">
        <w:rPr>
          <w:sz w:val="22"/>
          <w:szCs w:val="22"/>
        </w:rPr>
        <w:t>střežené</w:t>
      </w:r>
      <w:r w:rsidR="00E4451D">
        <w:rPr>
          <w:sz w:val="22"/>
          <w:szCs w:val="22"/>
        </w:rPr>
        <w:t xml:space="preserve"> </w:t>
      </w:r>
      <w:r>
        <w:rPr>
          <w:sz w:val="22"/>
          <w:szCs w:val="22"/>
        </w:rPr>
        <w:t>areál</w:t>
      </w:r>
      <w:r w:rsidR="00B764E7">
        <w:rPr>
          <w:sz w:val="22"/>
          <w:szCs w:val="22"/>
        </w:rPr>
        <w:t>y</w:t>
      </w:r>
      <w:r>
        <w:rPr>
          <w:sz w:val="22"/>
          <w:szCs w:val="22"/>
        </w:rPr>
        <w:t xml:space="preserve"> a prokazatelně s n</w:t>
      </w:r>
      <w:r w:rsidR="00B764E7">
        <w:rPr>
          <w:sz w:val="22"/>
          <w:szCs w:val="22"/>
        </w:rPr>
        <w:t>imi</w:t>
      </w:r>
      <w:r>
        <w:rPr>
          <w:sz w:val="22"/>
          <w:szCs w:val="22"/>
        </w:rPr>
        <w:t xml:space="preserve"> seznámit všechny bezpečnostní p</w:t>
      </w:r>
      <w:r w:rsidR="00B764E7">
        <w:rPr>
          <w:sz w:val="22"/>
          <w:szCs w:val="22"/>
        </w:rPr>
        <w:t>racovníky vykonávající službu v konkrétních</w:t>
      </w:r>
      <w:r>
        <w:rPr>
          <w:sz w:val="22"/>
          <w:szCs w:val="22"/>
        </w:rPr>
        <w:t xml:space="preserve"> </w:t>
      </w:r>
      <w:r w:rsidR="00B764E7">
        <w:rPr>
          <w:sz w:val="22"/>
          <w:szCs w:val="22"/>
        </w:rPr>
        <w:t>střežených areálech</w:t>
      </w:r>
      <w:r w:rsidR="00755932">
        <w:rPr>
          <w:sz w:val="22"/>
          <w:szCs w:val="22"/>
        </w:rPr>
        <w:t>.</w:t>
      </w:r>
      <w:r w:rsidR="00B764E7">
        <w:rPr>
          <w:sz w:val="22"/>
          <w:szCs w:val="22"/>
        </w:rPr>
        <w:t xml:space="preserve"> </w:t>
      </w:r>
      <w:r w:rsidR="00B764E7" w:rsidRPr="00732D46">
        <w:rPr>
          <w:sz w:val="22"/>
          <w:szCs w:val="22"/>
        </w:rPr>
        <w:t>Směrnice budou dodavateli poskytnuty 5 pracovních dnů před zahájením činnosti.</w:t>
      </w:r>
    </w:p>
    <w:p w14:paraId="4E9CF7B6" w14:textId="77777777" w:rsidR="00F16A5B" w:rsidRPr="00E56C5B" w:rsidRDefault="00F16A5B" w:rsidP="007B27CA">
      <w:pPr>
        <w:rPr>
          <w:sz w:val="22"/>
          <w:szCs w:val="22"/>
        </w:rPr>
      </w:pPr>
    </w:p>
    <w:p w14:paraId="26E8EC07" w14:textId="77777777" w:rsidR="0013258B" w:rsidRDefault="0013258B" w:rsidP="007B27CA">
      <w:pPr>
        <w:rPr>
          <w:sz w:val="22"/>
          <w:szCs w:val="22"/>
        </w:rPr>
      </w:pPr>
    </w:p>
    <w:p w14:paraId="27E0756C" w14:textId="77777777" w:rsidR="00F16A5B" w:rsidRPr="00E56C5B" w:rsidRDefault="00F16A5B" w:rsidP="007B27CA">
      <w:pPr>
        <w:rPr>
          <w:sz w:val="22"/>
          <w:szCs w:val="22"/>
        </w:rPr>
      </w:pPr>
    </w:p>
    <w:p w14:paraId="50B38383" w14:textId="77777777" w:rsidR="0013258B" w:rsidRPr="00E56C5B" w:rsidRDefault="0013258B" w:rsidP="007150C9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II.</w:t>
      </w:r>
    </w:p>
    <w:p w14:paraId="11C9108F" w14:textId="77777777" w:rsidR="0013258B" w:rsidRPr="00E56C5B" w:rsidRDefault="00DD67F0" w:rsidP="0021512F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 xml:space="preserve">Další povinnosti </w:t>
      </w:r>
      <w:r w:rsidR="006E623C" w:rsidRPr="00E56C5B">
        <w:rPr>
          <w:b/>
          <w:sz w:val="22"/>
          <w:szCs w:val="22"/>
        </w:rPr>
        <w:t>dodavatele</w:t>
      </w:r>
    </w:p>
    <w:p w14:paraId="698CFADD" w14:textId="77777777" w:rsidR="0013258B" w:rsidRPr="00E56C5B" w:rsidRDefault="0013258B" w:rsidP="0021512F">
      <w:pPr>
        <w:jc w:val="both"/>
        <w:rPr>
          <w:sz w:val="22"/>
          <w:szCs w:val="22"/>
        </w:rPr>
      </w:pPr>
    </w:p>
    <w:p w14:paraId="6080E3F9" w14:textId="77777777" w:rsidR="006E623C" w:rsidRDefault="006E623C" w:rsidP="007B27CA">
      <w:pPr>
        <w:pStyle w:val="Odstavecseseznamem"/>
        <w:numPr>
          <w:ilvl w:val="0"/>
          <w:numId w:val="3"/>
        </w:numPr>
        <w:spacing w:after="200"/>
        <w:ind w:left="567" w:hanging="567"/>
        <w:rPr>
          <w:sz w:val="22"/>
          <w:szCs w:val="22"/>
        </w:rPr>
      </w:pPr>
      <w:r w:rsidRPr="00E56C5B">
        <w:rPr>
          <w:sz w:val="22"/>
          <w:szCs w:val="22"/>
        </w:rPr>
        <w:t>Při provádění služby je dodavatel povinen:</w:t>
      </w:r>
    </w:p>
    <w:p w14:paraId="4BB6B2AE" w14:textId="77777777" w:rsidR="006E623C" w:rsidRPr="00E56C5B" w:rsidRDefault="006E623C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zajistit </w:t>
      </w:r>
      <w:r w:rsidR="00D9034B">
        <w:rPr>
          <w:sz w:val="22"/>
          <w:szCs w:val="22"/>
        </w:rPr>
        <w:t>výkon služby v souladu se článkem I</w:t>
      </w:r>
      <w:r w:rsidR="004B59B4">
        <w:rPr>
          <w:sz w:val="22"/>
          <w:szCs w:val="22"/>
        </w:rPr>
        <w:t>;</w:t>
      </w:r>
    </w:p>
    <w:p w14:paraId="3AF19447" w14:textId="77777777" w:rsidR="006E623C" w:rsidRDefault="006E623C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zajistit výkon bezpečnostní služby ve stejnokroji </w:t>
      </w:r>
      <w:r w:rsidR="0095799D">
        <w:rPr>
          <w:sz w:val="22"/>
          <w:szCs w:val="22"/>
        </w:rPr>
        <w:t>dodavatele</w:t>
      </w:r>
      <w:r w:rsidR="0095799D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 xml:space="preserve">s patřičným </w:t>
      </w:r>
      <w:r w:rsidR="00EB7ADE" w:rsidRPr="00E56C5B">
        <w:rPr>
          <w:sz w:val="22"/>
          <w:szCs w:val="22"/>
        </w:rPr>
        <w:t xml:space="preserve">označením </w:t>
      </w:r>
      <w:r w:rsidR="00EB7ADE">
        <w:rPr>
          <w:sz w:val="22"/>
          <w:szCs w:val="22"/>
        </w:rPr>
        <w:t>a vybavením</w:t>
      </w:r>
      <w:r w:rsidRPr="00E56C5B">
        <w:rPr>
          <w:sz w:val="22"/>
          <w:szCs w:val="22"/>
        </w:rPr>
        <w:t xml:space="preserve">, odpovídajícím </w:t>
      </w:r>
      <w:r w:rsidR="004B59B4">
        <w:rPr>
          <w:sz w:val="22"/>
          <w:szCs w:val="22"/>
        </w:rPr>
        <w:t>střeženému areálu</w:t>
      </w:r>
      <w:r w:rsidRPr="00E56C5B">
        <w:rPr>
          <w:sz w:val="22"/>
          <w:szCs w:val="22"/>
        </w:rPr>
        <w:t>;</w:t>
      </w:r>
    </w:p>
    <w:p w14:paraId="60D2442E" w14:textId="77777777" w:rsidR="00BD00CA" w:rsidRPr="00E56C5B" w:rsidRDefault="00BD00CA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zajistit, aby bezpečnostní pracovníci během výkonu služby nosili na oděvu viditelně umístěnou čipovou identifikační kartu LOM PRAHA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 w:rsidR="00272888">
        <w:rPr>
          <w:sz w:val="22"/>
          <w:szCs w:val="22"/>
        </w:rPr>
        <w:t>;</w:t>
      </w:r>
    </w:p>
    <w:p w14:paraId="7D8E711F" w14:textId="77777777" w:rsidR="006E623C" w:rsidRDefault="006E623C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zabezpečit kompletní ostrahu osob a majetku v mezích platných právních norem ve </w:t>
      </w:r>
      <w:r w:rsidR="00904F7D">
        <w:rPr>
          <w:sz w:val="22"/>
          <w:szCs w:val="22"/>
        </w:rPr>
        <w:t>střeženém areálu</w:t>
      </w:r>
      <w:r w:rsidRPr="00E56C5B">
        <w:rPr>
          <w:sz w:val="22"/>
          <w:szCs w:val="22"/>
        </w:rPr>
        <w:t>;</w:t>
      </w:r>
    </w:p>
    <w:p w14:paraId="5C96BF5A" w14:textId="77777777" w:rsidR="007740A0" w:rsidRDefault="007740A0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dbát pokynů objednatele při výkonu služby</w:t>
      </w:r>
      <w:r w:rsidR="00272888">
        <w:rPr>
          <w:sz w:val="22"/>
          <w:szCs w:val="22"/>
        </w:rPr>
        <w:t>;</w:t>
      </w:r>
    </w:p>
    <w:p w14:paraId="1E37BABC" w14:textId="77777777" w:rsidR="006E623C" w:rsidRDefault="00E61792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mít uzavřené platné pojištění odpovědnosti za škodu způsobenou podnikatelskou činností </w:t>
      </w:r>
      <w:r w:rsidR="00D9034B">
        <w:rPr>
          <w:sz w:val="22"/>
          <w:szCs w:val="22"/>
        </w:rPr>
        <w:t xml:space="preserve">na souhrnnou pojistnou částku </w:t>
      </w:r>
      <w:r w:rsidRPr="00E56C5B">
        <w:rPr>
          <w:sz w:val="22"/>
          <w:szCs w:val="22"/>
        </w:rPr>
        <w:t>ve výši 50.000.000,- Kč</w:t>
      </w:r>
      <w:r w:rsidR="00D9034B">
        <w:rPr>
          <w:sz w:val="22"/>
          <w:szCs w:val="22"/>
        </w:rPr>
        <w:t>;</w:t>
      </w:r>
      <w:r w:rsidRPr="00E56C5B">
        <w:rPr>
          <w:sz w:val="22"/>
          <w:szCs w:val="22"/>
        </w:rPr>
        <w:t xml:space="preserve"> toto pojištění </w:t>
      </w:r>
      <w:r w:rsidR="001A1D90">
        <w:rPr>
          <w:sz w:val="22"/>
          <w:szCs w:val="22"/>
        </w:rPr>
        <w:t xml:space="preserve">je dodavatel povinen udržovat v platnosti </w:t>
      </w:r>
      <w:r w:rsidRPr="00E56C5B">
        <w:rPr>
          <w:sz w:val="22"/>
          <w:szCs w:val="22"/>
        </w:rPr>
        <w:t xml:space="preserve">po dobu plnění této smlouvy (tuto skutečnost je dodavatel povinen </w:t>
      </w:r>
      <w:r w:rsidRPr="00E56C5B">
        <w:rPr>
          <w:sz w:val="22"/>
          <w:szCs w:val="22"/>
        </w:rPr>
        <w:lastRenderedPageBreak/>
        <w:t xml:space="preserve">doložit nejpozději </w:t>
      </w:r>
      <w:r>
        <w:rPr>
          <w:sz w:val="22"/>
          <w:szCs w:val="22"/>
        </w:rPr>
        <w:t>k začátku poskytování služby nebo</w:t>
      </w:r>
      <w:r w:rsidRPr="00E56C5B">
        <w:rPr>
          <w:sz w:val="22"/>
          <w:szCs w:val="22"/>
        </w:rPr>
        <w:t xml:space="preserve"> k písemné výzvě objednatele kdykoliv v průběhu poskytování služby);</w:t>
      </w:r>
      <w:r w:rsidR="006E623C" w:rsidRPr="00E56C5B">
        <w:rPr>
          <w:sz w:val="22"/>
          <w:szCs w:val="22"/>
        </w:rPr>
        <w:t xml:space="preserve"> </w:t>
      </w:r>
      <w:r w:rsidR="00362785">
        <w:rPr>
          <w:sz w:val="22"/>
          <w:szCs w:val="22"/>
        </w:rPr>
        <w:t>povinnost dodavatele nahradit škodu způsobenou dodavatelem v souladu s čl.</w:t>
      </w:r>
      <w:r w:rsidR="00D14650">
        <w:rPr>
          <w:sz w:val="22"/>
          <w:szCs w:val="22"/>
        </w:rPr>
        <w:t xml:space="preserve"> </w:t>
      </w:r>
      <w:r w:rsidR="00362785">
        <w:rPr>
          <w:sz w:val="22"/>
          <w:szCs w:val="22"/>
        </w:rPr>
        <w:t>II</w:t>
      </w:r>
      <w:r w:rsidR="00D14650">
        <w:rPr>
          <w:sz w:val="22"/>
          <w:szCs w:val="22"/>
        </w:rPr>
        <w:t>.,</w:t>
      </w:r>
      <w:r w:rsidR="00362785">
        <w:rPr>
          <w:sz w:val="22"/>
          <w:szCs w:val="22"/>
        </w:rPr>
        <w:t xml:space="preserve"> odst.</w:t>
      </w:r>
      <w:r w:rsidR="00D14650">
        <w:rPr>
          <w:sz w:val="22"/>
          <w:szCs w:val="22"/>
        </w:rPr>
        <w:t xml:space="preserve"> 1, písm. g</w:t>
      </w:r>
      <w:r w:rsidR="00362785">
        <w:rPr>
          <w:sz w:val="22"/>
          <w:szCs w:val="22"/>
        </w:rPr>
        <w:t>)</w:t>
      </w:r>
      <w:r w:rsidR="00D14650">
        <w:rPr>
          <w:sz w:val="22"/>
          <w:szCs w:val="22"/>
        </w:rPr>
        <w:t xml:space="preserve"> tím není dotčena</w:t>
      </w:r>
      <w:r w:rsidR="00362785">
        <w:rPr>
          <w:sz w:val="22"/>
          <w:szCs w:val="22"/>
        </w:rPr>
        <w:t>;</w:t>
      </w:r>
    </w:p>
    <w:p w14:paraId="5B038C5F" w14:textId="77777777" w:rsidR="005258FF" w:rsidRPr="00EF534C" w:rsidRDefault="005258FF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F534C">
        <w:rPr>
          <w:sz w:val="22"/>
          <w:szCs w:val="22"/>
        </w:rPr>
        <w:t xml:space="preserve">nahradit škodu způsobenou dodavatelem na majetku objednatele a škodu vzniklou třetím osobám při zabezpečování ostrahy </w:t>
      </w:r>
      <w:r w:rsidR="00904F7D" w:rsidRPr="00EF534C">
        <w:rPr>
          <w:sz w:val="22"/>
          <w:szCs w:val="22"/>
        </w:rPr>
        <w:t>střežen</w:t>
      </w:r>
      <w:r w:rsidR="00904F7D">
        <w:rPr>
          <w:sz w:val="22"/>
          <w:szCs w:val="22"/>
        </w:rPr>
        <w:t>ého</w:t>
      </w:r>
      <w:r w:rsidR="00904F7D" w:rsidRPr="00EF534C">
        <w:rPr>
          <w:sz w:val="22"/>
          <w:szCs w:val="22"/>
        </w:rPr>
        <w:t xml:space="preserve"> areál</w:t>
      </w:r>
      <w:r w:rsidR="00904F7D">
        <w:rPr>
          <w:sz w:val="22"/>
          <w:szCs w:val="22"/>
        </w:rPr>
        <w:t>u</w:t>
      </w:r>
      <w:r w:rsidR="00904F7D" w:rsidRPr="00EF534C">
        <w:rPr>
          <w:sz w:val="22"/>
          <w:szCs w:val="22"/>
        </w:rPr>
        <w:t xml:space="preserve"> </w:t>
      </w:r>
      <w:r w:rsidRPr="00EF534C">
        <w:rPr>
          <w:sz w:val="22"/>
          <w:szCs w:val="22"/>
        </w:rPr>
        <w:t xml:space="preserve">a dále škody vzniklé </w:t>
      </w:r>
      <w:r w:rsidR="004E1C70" w:rsidRPr="00EF534C">
        <w:rPr>
          <w:sz w:val="22"/>
          <w:szCs w:val="22"/>
        </w:rPr>
        <w:t xml:space="preserve">v souvislosti </w:t>
      </w:r>
      <w:r w:rsidRPr="00EF534C">
        <w:rPr>
          <w:sz w:val="22"/>
          <w:szCs w:val="22"/>
        </w:rPr>
        <w:t>s neplněním nebo porušováním smluvních či zákonných povinností dodavatele;</w:t>
      </w:r>
    </w:p>
    <w:p w14:paraId="322CFCB1" w14:textId="77777777" w:rsidR="00DB43AF" w:rsidRDefault="006E623C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zachovávat obchodní tajemství a mlčenlivost o všech skutečnostech, informacích, okolnost</w:t>
      </w:r>
      <w:r w:rsidR="001A1D90">
        <w:rPr>
          <w:sz w:val="22"/>
          <w:szCs w:val="22"/>
        </w:rPr>
        <w:t>ech</w:t>
      </w:r>
      <w:r w:rsidRPr="00E56C5B">
        <w:rPr>
          <w:sz w:val="22"/>
          <w:szCs w:val="22"/>
        </w:rPr>
        <w:t xml:space="preserve"> a údajích, se kterými přijd</w:t>
      </w:r>
      <w:r w:rsidR="001A1D90">
        <w:rPr>
          <w:sz w:val="22"/>
          <w:szCs w:val="22"/>
        </w:rPr>
        <w:t>e</w:t>
      </w:r>
      <w:r w:rsidRPr="00E56C5B">
        <w:rPr>
          <w:sz w:val="22"/>
          <w:szCs w:val="22"/>
        </w:rPr>
        <w:t xml:space="preserve"> </w:t>
      </w:r>
      <w:r w:rsidR="001A1D90">
        <w:rPr>
          <w:sz w:val="22"/>
          <w:szCs w:val="22"/>
        </w:rPr>
        <w:t xml:space="preserve">dodavatel </w:t>
      </w:r>
      <w:r w:rsidRPr="00E56C5B">
        <w:rPr>
          <w:sz w:val="22"/>
          <w:szCs w:val="22"/>
        </w:rPr>
        <w:t>při výkonu služby a plnění této smlouvy do styku</w:t>
      </w:r>
      <w:r w:rsidR="00C50865" w:rsidRPr="00E56C5B">
        <w:rPr>
          <w:sz w:val="22"/>
          <w:szCs w:val="22"/>
        </w:rPr>
        <w:t xml:space="preserve"> dle podmínek</w:t>
      </w:r>
      <w:r w:rsidR="00EC2CBE">
        <w:rPr>
          <w:sz w:val="22"/>
          <w:szCs w:val="22"/>
        </w:rPr>
        <w:t xml:space="preserve"> </w:t>
      </w:r>
      <w:r w:rsidR="00BB466F">
        <w:rPr>
          <w:sz w:val="22"/>
          <w:szCs w:val="22"/>
        </w:rPr>
        <w:t>Smlouv</w:t>
      </w:r>
      <w:r w:rsidR="00D475AB">
        <w:rPr>
          <w:sz w:val="22"/>
          <w:szCs w:val="22"/>
        </w:rPr>
        <w:t>y</w:t>
      </w:r>
      <w:r w:rsidR="00EC2CBE" w:rsidRPr="00EC2CBE">
        <w:rPr>
          <w:sz w:val="22"/>
          <w:szCs w:val="22"/>
        </w:rPr>
        <w:t xml:space="preserve"> o mlčenlivosti a ochraně informací</w:t>
      </w:r>
      <w:r w:rsidR="00E05C58">
        <w:rPr>
          <w:sz w:val="22"/>
          <w:szCs w:val="22"/>
        </w:rPr>
        <w:t>, která byla mezi smluvními stranami uzavřena současně s touto smlouvou</w:t>
      </w:r>
      <w:r w:rsidRPr="00E56C5B">
        <w:rPr>
          <w:sz w:val="22"/>
          <w:szCs w:val="22"/>
        </w:rPr>
        <w:t>. Tato povinnost se vztahuje i na zaměstnance dodavatele.</w:t>
      </w:r>
      <w:r w:rsidR="000E5457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Tato povinnost trvá i po ukončení smluvního vztahu</w:t>
      </w:r>
      <w:r w:rsidR="00E05C58">
        <w:rPr>
          <w:sz w:val="22"/>
          <w:szCs w:val="22"/>
        </w:rPr>
        <w:t>;</w:t>
      </w:r>
    </w:p>
    <w:p w14:paraId="02E6E686" w14:textId="737BB7BC" w:rsidR="0061033A" w:rsidRPr="00B66032" w:rsidRDefault="008E0100" w:rsidP="00F7085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nakládání s osobními údaji, získanými v rámci </w:t>
      </w:r>
      <w:r w:rsidR="00280189">
        <w:rPr>
          <w:sz w:val="22"/>
          <w:szCs w:val="22"/>
        </w:rPr>
        <w:t>vstupních procedur</w:t>
      </w:r>
      <w:r>
        <w:rPr>
          <w:sz w:val="22"/>
          <w:szCs w:val="22"/>
        </w:rPr>
        <w:t xml:space="preserve"> návštěvníků do střežených areálů, striktně dodržovat veškeré právní předpisy, které upravují nakládání s osobními údaji, zejména zákon č. </w:t>
      </w:r>
      <w:r w:rsidR="00F91F25" w:rsidRPr="008E0100">
        <w:rPr>
          <w:sz w:val="22"/>
          <w:szCs w:val="22"/>
        </w:rPr>
        <w:t>1</w:t>
      </w:r>
      <w:r w:rsidR="00F91F25">
        <w:rPr>
          <w:sz w:val="22"/>
          <w:szCs w:val="22"/>
        </w:rPr>
        <w:t>10</w:t>
      </w:r>
      <w:r w:rsidRPr="008E0100">
        <w:rPr>
          <w:sz w:val="22"/>
          <w:szCs w:val="22"/>
        </w:rPr>
        <w:t>/</w:t>
      </w:r>
      <w:r w:rsidR="00F91F25" w:rsidRPr="008E0100">
        <w:rPr>
          <w:sz w:val="22"/>
          <w:szCs w:val="22"/>
        </w:rPr>
        <w:t>20</w:t>
      </w:r>
      <w:r w:rsidR="00F91F25">
        <w:rPr>
          <w:sz w:val="22"/>
          <w:szCs w:val="22"/>
        </w:rPr>
        <w:t>19</w:t>
      </w:r>
      <w:r w:rsidR="00F91F25" w:rsidRPr="008E0100">
        <w:rPr>
          <w:sz w:val="22"/>
          <w:szCs w:val="22"/>
        </w:rPr>
        <w:t xml:space="preserve"> </w:t>
      </w:r>
      <w:r w:rsidRPr="008E0100">
        <w:rPr>
          <w:sz w:val="22"/>
          <w:szCs w:val="22"/>
        </w:rPr>
        <w:t>Sb., o </w:t>
      </w:r>
      <w:r w:rsidR="00F70851">
        <w:rPr>
          <w:sz w:val="22"/>
          <w:szCs w:val="22"/>
        </w:rPr>
        <w:t>zpracování</w:t>
      </w:r>
      <w:r w:rsidR="00F70851" w:rsidRPr="008E0100">
        <w:rPr>
          <w:sz w:val="22"/>
          <w:szCs w:val="22"/>
        </w:rPr>
        <w:t xml:space="preserve"> </w:t>
      </w:r>
      <w:r w:rsidRPr="008E0100">
        <w:rPr>
          <w:sz w:val="22"/>
          <w:szCs w:val="22"/>
        </w:rPr>
        <w:t>osobních údajů</w:t>
      </w:r>
      <w:r>
        <w:rPr>
          <w:sz w:val="22"/>
          <w:szCs w:val="22"/>
        </w:rPr>
        <w:t>, ve znění pozdějších předpisů</w:t>
      </w:r>
      <w:r w:rsidR="003F3CC9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="00F70851">
        <w:rPr>
          <w:sz w:val="22"/>
          <w:szCs w:val="22"/>
        </w:rPr>
        <w:t>N</w:t>
      </w:r>
      <w:r w:rsidR="00F70851" w:rsidRPr="00F70851">
        <w:rPr>
          <w:sz w:val="22"/>
          <w:szCs w:val="22"/>
        </w:rPr>
        <w:t xml:space="preserve">ařízení evropského parlamentu a rady (EU) 2016/679 ze dne 27. dubna 2016 o ochraně fyzických osob v souvislosti se zpracováním osobních údajů a o volném pohybu těchto údajů a o zrušení směrnice 95/46/ES </w:t>
      </w:r>
      <w:r w:rsidR="00F70851">
        <w:rPr>
          <w:sz w:val="22"/>
          <w:szCs w:val="22"/>
        </w:rPr>
        <w:t>(</w:t>
      </w:r>
      <w:r w:rsidR="00F70851">
        <w:rPr>
          <w:iCs/>
          <w:sz w:val="22"/>
          <w:szCs w:val="22"/>
        </w:rPr>
        <w:t>o</w:t>
      </w:r>
      <w:r w:rsidRPr="002348BA">
        <w:rPr>
          <w:iCs/>
          <w:sz w:val="22"/>
          <w:szCs w:val="22"/>
        </w:rPr>
        <w:t>becné nařízení na ochranu osobních údajů</w:t>
      </w:r>
      <w:r w:rsidR="00F70851">
        <w:rPr>
          <w:iCs/>
          <w:sz w:val="22"/>
          <w:szCs w:val="22"/>
        </w:rPr>
        <w:t>)</w:t>
      </w:r>
      <w:r w:rsidRPr="008E0100">
        <w:rPr>
          <w:sz w:val="22"/>
          <w:szCs w:val="22"/>
        </w:rPr>
        <w:t xml:space="preserve"> neboli GDPR (General Data </w:t>
      </w:r>
      <w:proofErr w:type="spellStart"/>
      <w:r w:rsidRPr="008E0100">
        <w:rPr>
          <w:sz w:val="22"/>
          <w:szCs w:val="22"/>
        </w:rPr>
        <w:t>Protection</w:t>
      </w:r>
      <w:proofErr w:type="spellEnd"/>
      <w:r w:rsidRPr="008E0100">
        <w:rPr>
          <w:sz w:val="22"/>
          <w:szCs w:val="22"/>
        </w:rPr>
        <w:t xml:space="preserve"> </w:t>
      </w:r>
      <w:proofErr w:type="spellStart"/>
      <w:r w:rsidRPr="008E0100">
        <w:rPr>
          <w:sz w:val="22"/>
          <w:szCs w:val="22"/>
        </w:rPr>
        <w:t>Regulation</w:t>
      </w:r>
      <w:proofErr w:type="spellEnd"/>
      <w:r w:rsidRPr="008E010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F265C72" w14:textId="441C293F" w:rsidR="006E623C" w:rsidRDefault="006E623C" w:rsidP="007B27CA">
      <w:pPr>
        <w:pStyle w:val="Odstavecseseznamem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7E3C58">
        <w:rPr>
          <w:sz w:val="22"/>
          <w:szCs w:val="22"/>
        </w:rPr>
        <w:t xml:space="preserve">zajistit, aby </w:t>
      </w:r>
      <w:r w:rsidR="00706D70">
        <w:rPr>
          <w:sz w:val="22"/>
          <w:szCs w:val="22"/>
        </w:rPr>
        <w:t xml:space="preserve">osoby </w:t>
      </w:r>
      <w:r w:rsidR="00E61792">
        <w:rPr>
          <w:sz w:val="22"/>
          <w:szCs w:val="22"/>
        </w:rPr>
        <w:t>provádějící ostrahu</w:t>
      </w:r>
      <w:r w:rsidRPr="007E3C58">
        <w:rPr>
          <w:sz w:val="22"/>
          <w:szCs w:val="22"/>
        </w:rPr>
        <w:t xml:space="preserve"> měli dále uvedené </w:t>
      </w:r>
      <w:r w:rsidR="00E116FB">
        <w:rPr>
          <w:sz w:val="22"/>
          <w:szCs w:val="22"/>
        </w:rPr>
        <w:t xml:space="preserve">osobní a </w:t>
      </w:r>
      <w:r w:rsidRPr="007E3C58">
        <w:rPr>
          <w:sz w:val="22"/>
          <w:szCs w:val="22"/>
        </w:rPr>
        <w:t xml:space="preserve">osobnostní předpoklady: </w:t>
      </w:r>
    </w:p>
    <w:p w14:paraId="2DB58358" w14:textId="77777777" w:rsidR="006E623C" w:rsidRPr="00E56C5B" w:rsidRDefault="006E623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bezúhonnost (minimálně čistý trestní rejstřík pro úmyslný trestný čin);</w:t>
      </w:r>
    </w:p>
    <w:p w14:paraId="277C902D" w14:textId="77777777" w:rsidR="00101E5C" w:rsidRDefault="006E623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přiměřené rozumové schopnosti</w:t>
      </w:r>
      <w:r w:rsidR="00101E5C">
        <w:rPr>
          <w:sz w:val="22"/>
          <w:szCs w:val="22"/>
        </w:rPr>
        <w:t xml:space="preserve"> umožňující samostatnost při rozhodování;</w:t>
      </w:r>
    </w:p>
    <w:p w14:paraId="70B3D394" w14:textId="77777777" w:rsidR="00101E5C" w:rsidRDefault="00101E5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neexistenc</w:t>
      </w:r>
      <w:r w:rsidR="00A53CEB">
        <w:rPr>
          <w:sz w:val="22"/>
          <w:szCs w:val="22"/>
        </w:rPr>
        <w:t>i</w:t>
      </w:r>
      <w:r>
        <w:rPr>
          <w:sz w:val="22"/>
          <w:szCs w:val="22"/>
        </w:rPr>
        <w:t xml:space="preserve"> duševní choroby nebo výskytu duševních poruch;</w:t>
      </w:r>
    </w:p>
    <w:p w14:paraId="3DC8CEAD" w14:textId="77777777" w:rsidR="00101E5C" w:rsidRDefault="00101E5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neexistenc</w:t>
      </w:r>
      <w:r w:rsidR="00A53CEB">
        <w:rPr>
          <w:sz w:val="22"/>
          <w:szCs w:val="22"/>
        </w:rPr>
        <w:t>i</w:t>
      </w:r>
      <w:r w:rsidRPr="00E56C5B">
        <w:rPr>
          <w:sz w:val="22"/>
          <w:szCs w:val="22"/>
        </w:rPr>
        <w:t xml:space="preserve"> návyků požívání alkoholu nebo jiných </w:t>
      </w:r>
      <w:r>
        <w:rPr>
          <w:sz w:val="22"/>
          <w:szCs w:val="22"/>
        </w:rPr>
        <w:t xml:space="preserve">omamných </w:t>
      </w:r>
      <w:r w:rsidRPr="00E56C5B">
        <w:rPr>
          <w:sz w:val="22"/>
          <w:szCs w:val="22"/>
        </w:rPr>
        <w:t>látek;</w:t>
      </w:r>
    </w:p>
    <w:p w14:paraId="5BAD8AB4" w14:textId="7CF735B0" w:rsidR="00A53CEB" w:rsidRDefault="00787F8D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dobr</w:t>
      </w:r>
      <w:r w:rsidRPr="00E56C5B">
        <w:rPr>
          <w:sz w:val="22"/>
          <w:szCs w:val="22"/>
        </w:rPr>
        <w:t xml:space="preserve">ý </w:t>
      </w:r>
      <w:r w:rsidR="006E623C" w:rsidRPr="00E56C5B">
        <w:rPr>
          <w:sz w:val="22"/>
          <w:szCs w:val="22"/>
        </w:rPr>
        <w:t>fyzický a zdravotní stav</w:t>
      </w:r>
      <w:r w:rsidR="00101E5C">
        <w:rPr>
          <w:sz w:val="22"/>
          <w:szCs w:val="22"/>
        </w:rPr>
        <w:t xml:space="preserve"> umožňující vykonávání náročných obchůzek po </w:t>
      </w:r>
      <w:r w:rsidRPr="00787F8D">
        <w:rPr>
          <w:sz w:val="22"/>
          <w:szCs w:val="22"/>
        </w:rPr>
        <w:t xml:space="preserve">rozlehlých areálech několikrát za službu – vzhledem k výše uvedenému je bezpodmínečně požadována dobrá fyzická zdatnost zaměstnanců ostrahy a </w:t>
      </w:r>
      <w:r w:rsidRPr="00787F8D">
        <w:rPr>
          <w:b/>
          <w:sz w:val="22"/>
          <w:szCs w:val="22"/>
        </w:rPr>
        <w:t>výkon služby není vhodný pro osoby se zdravotním postižením</w:t>
      </w:r>
      <w:r w:rsidR="00101E5C">
        <w:rPr>
          <w:sz w:val="22"/>
          <w:szCs w:val="22"/>
        </w:rPr>
        <w:t>;</w:t>
      </w:r>
    </w:p>
    <w:p w14:paraId="5CB596EB" w14:textId="64338756" w:rsidR="001C34E0" w:rsidRPr="00280189" w:rsidRDefault="001C34E0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8D4DBE">
        <w:rPr>
          <w:sz w:val="22"/>
          <w:szCs w:val="22"/>
        </w:rPr>
        <w:t>odborná a zdravotní způsobilost k práci na pozici strážný a vedoucí směny;</w:t>
      </w:r>
    </w:p>
    <w:p w14:paraId="2BAEFCA6" w14:textId="77777777" w:rsidR="00387BE6" w:rsidRDefault="00387BE6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profesionální vystupování;</w:t>
      </w:r>
    </w:p>
    <w:p w14:paraId="731F3D4D" w14:textId="45F123A4" w:rsidR="00387BE6" w:rsidRDefault="008D4DBE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aktivní</w:t>
      </w:r>
      <w:r w:rsidR="00387BE6">
        <w:rPr>
          <w:sz w:val="22"/>
          <w:szCs w:val="22"/>
        </w:rPr>
        <w:t xml:space="preserve"> znalost komunikace v anglickém jazyce, minimálně v takovém rozsahu, aby byli schopni </w:t>
      </w:r>
      <w:r w:rsidR="00C069A0">
        <w:rPr>
          <w:sz w:val="22"/>
          <w:szCs w:val="22"/>
        </w:rPr>
        <w:t xml:space="preserve">komunikovat </w:t>
      </w:r>
      <w:r w:rsidR="00F12085">
        <w:rPr>
          <w:sz w:val="22"/>
          <w:szCs w:val="22"/>
        </w:rPr>
        <w:t>se zahraniční</w:t>
      </w:r>
      <w:r w:rsidR="00387BE6">
        <w:rPr>
          <w:sz w:val="22"/>
          <w:szCs w:val="22"/>
        </w:rPr>
        <w:t xml:space="preserve"> </w:t>
      </w:r>
      <w:r w:rsidR="00C069A0">
        <w:rPr>
          <w:sz w:val="22"/>
          <w:szCs w:val="22"/>
        </w:rPr>
        <w:t>návštěvou;</w:t>
      </w:r>
    </w:p>
    <w:p w14:paraId="107F9A60" w14:textId="77777777" w:rsidR="00387BE6" w:rsidRDefault="00F12085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aktivní</w:t>
      </w:r>
      <w:r w:rsidR="00387BE6">
        <w:rPr>
          <w:sz w:val="22"/>
          <w:szCs w:val="22"/>
        </w:rPr>
        <w:t xml:space="preserve"> znalost práce na PC, umožňující obsluhu bezpečnostních systémů;</w:t>
      </w:r>
    </w:p>
    <w:p w14:paraId="0A5221D4" w14:textId="77777777" w:rsidR="00AE0F19" w:rsidRDefault="00AE0F19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schopnost naučit se ovládat poplachové zabezpečovací a tísňové systémy, včetně CCTV;</w:t>
      </w:r>
    </w:p>
    <w:p w14:paraId="0BE88A66" w14:textId="77777777" w:rsidR="00AE0F19" w:rsidRDefault="00AE0F19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schopnost zvládat stresové situace;</w:t>
      </w:r>
    </w:p>
    <w:p w14:paraId="7312305C" w14:textId="77777777" w:rsidR="00A53CEB" w:rsidRPr="00CA17EC" w:rsidRDefault="00A53CEB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napToGrid w:val="0"/>
          <w:sz w:val="22"/>
          <w:szCs w:val="22"/>
        </w:rPr>
        <w:t>potřebnou kvalifikaci, zejména v oblasti protipožární ochrany a prevence dle zákona č.</w:t>
      </w:r>
      <w:r>
        <w:rPr>
          <w:snapToGrid w:val="0"/>
          <w:sz w:val="22"/>
          <w:szCs w:val="22"/>
        </w:rPr>
        <w:t> </w:t>
      </w:r>
      <w:r w:rsidRPr="00E56C5B">
        <w:rPr>
          <w:snapToGrid w:val="0"/>
          <w:sz w:val="22"/>
          <w:szCs w:val="22"/>
        </w:rPr>
        <w:t>133/1985 Sb.</w:t>
      </w:r>
      <w:r>
        <w:rPr>
          <w:snapToGrid w:val="0"/>
          <w:sz w:val="22"/>
          <w:szCs w:val="22"/>
        </w:rPr>
        <w:t>, o požární ochraně; a dále v oblasti bezpečnosti a ochrany zdraví při práci (dále jen „BOZP“) dle zákona č. 262/2006 Sb., zákoník práce a dle zákona 309/2006 Sb., o BOZP; dodavatel je povinen na požádání Objednatele prokázat proškolení bezpečnostních pracovníků ve výše uvedených oblastech</w:t>
      </w:r>
      <w:r w:rsidR="00CA17EC">
        <w:rPr>
          <w:snapToGrid w:val="0"/>
          <w:sz w:val="22"/>
          <w:szCs w:val="22"/>
        </w:rPr>
        <w:t>;</w:t>
      </w:r>
    </w:p>
    <w:p w14:paraId="1BD63A4D" w14:textId="77777777" w:rsidR="00CA17EC" w:rsidRPr="00732D46" w:rsidRDefault="00CA17E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732D46">
        <w:rPr>
          <w:snapToGrid w:val="0"/>
          <w:sz w:val="22"/>
          <w:szCs w:val="22"/>
        </w:rPr>
        <w:t>v případě výkonu služby areálu v Hlavenci, byli držiteli Ověření spolehlivosti, vydaného Úřadem pro civilní letectví České republiky, které předloží nejpozději den před zahájením činnosti v uvedeném areálu.</w:t>
      </w:r>
    </w:p>
    <w:p w14:paraId="586CA483" w14:textId="77777777" w:rsidR="006E623C" w:rsidRPr="00E56C5B" w:rsidRDefault="00A53CEB" w:rsidP="007B27C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zajistit, aby zaměstnanci dodavatele dodržovali:</w:t>
      </w:r>
    </w:p>
    <w:p w14:paraId="5AF02D8C" w14:textId="77777777" w:rsidR="006E623C" w:rsidRPr="00E56C5B" w:rsidRDefault="006E623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absolutní zákaz požívání alkoholu, jiných </w:t>
      </w:r>
      <w:r w:rsidR="001A1D90">
        <w:rPr>
          <w:sz w:val="22"/>
          <w:szCs w:val="22"/>
        </w:rPr>
        <w:t>omamných</w:t>
      </w:r>
      <w:r w:rsidRPr="00E56C5B">
        <w:rPr>
          <w:sz w:val="22"/>
          <w:szCs w:val="22"/>
        </w:rPr>
        <w:t xml:space="preserve"> látek a zákaz kouření v době výkonu strážní služby;</w:t>
      </w:r>
    </w:p>
    <w:p w14:paraId="4B104CA5" w14:textId="77777777" w:rsidR="006E623C" w:rsidRDefault="006E623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pravid</w:t>
      </w:r>
      <w:r w:rsidR="00A53CEB">
        <w:rPr>
          <w:sz w:val="22"/>
          <w:szCs w:val="22"/>
        </w:rPr>
        <w:t>la</w:t>
      </w:r>
      <w:r w:rsidRPr="00E56C5B">
        <w:rPr>
          <w:sz w:val="22"/>
          <w:szCs w:val="22"/>
        </w:rPr>
        <w:t xml:space="preserve"> zdvořilosti a profesionální etiky;</w:t>
      </w:r>
    </w:p>
    <w:p w14:paraId="4B59284A" w14:textId="6C449E95" w:rsidR="00101E5C" w:rsidRDefault="00101E5C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záka</w:t>
      </w:r>
      <w:r w:rsidR="00A53CEB">
        <w:rPr>
          <w:sz w:val="22"/>
          <w:szCs w:val="22"/>
        </w:rPr>
        <w:t>z</w:t>
      </w:r>
      <w:r>
        <w:rPr>
          <w:sz w:val="22"/>
          <w:szCs w:val="22"/>
        </w:rPr>
        <w:t xml:space="preserve"> používání zařízení </w:t>
      </w:r>
      <w:r w:rsidR="00D42699">
        <w:rPr>
          <w:sz w:val="22"/>
          <w:szCs w:val="22"/>
        </w:rPr>
        <w:t>objednatele</w:t>
      </w:r>
      <w:r>
        <w:rPr>
          <w:sz w:val="22"/>
          <w:szCs w:val="22"/>
        </w:rPr>
        <w:t xml:space="preserve">, které nebylo zaměstnancům dodavatele svěřeno k užívání a </w:t>
      </w:r>
    </w:p>
    <w:p w14:paraId="366B6A43" w14:textId="77777777" w:rsidR="00101E5C" w:rsidRPr="00E56C5B" w:rsidRDefault="00A53CEB" w:rsidP="007B27CA">
      <w:pPr>
        <w:pStyle w:val="Odstavecseseznamem"/>
        <w:numPr>
          <w:ilvl w:val="0"/>
          <w:numId w:val="2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zákaz</w:t>
      </w:r>
      <w:r w:rsidR="00101E5C">
        <w:rPr>
          <w:sz w:val="22"/>
          <w:szCs w:val="22"/>
        </w:rPr>
        <w:t xml:space="preserve"> sledování </w:t>
      </w:r>
      <w:r w:rsidR="0087504C">
        <w:rPr>
          <w:sz w:val="22"/>
          <w:szCs w:val="22"/>
        </w:rPr>
        <w:t xml:space="preserve">soukromých zařízení jako jsou </w:t>
      </w:r>
      <w:r w:rsidR="00CA17EC">
        <w:rPr>
          <w:sz w:val="22"/>
          <w:szCs w:val="22"/>
        </w:rPr>
        <w:t>televize, tablety</w:t>
      </w:r>
      <w:r w:rsidR="0087504C">
        <w:rPr>
          <w:sz w:val="22"/>
          <w:szCs w:val="22"/>
        </w:rPr>
        <w:t>, mobilní telefony a notebooky během výkonu služby</w:t>
      </w:r>
      <w:r w:rsidR="002952E1">
        <w:rPr>
          <w:sz w:val="22"/>
          <w:szCs w:val="22"/>
        </w:rPr>
        <w:t>.</w:t>
      </w:r>
    </w:p>
    <w:p w14:paraId="51D85BD7" w14:textId="77777777" w:rsidR="006E623C" w:rsidRPr="00E56C5B" w:rsidRDefault="006E623C" w:rsidP="007B27CA"/>
    <w:p w14:paraId="7448163A" w14:textId="1F849A90" w:rsidR="0013258B" w:rsidRDefault="006E623C" w:rsidP="007B27CA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56C5B">
        <w:rPr>
          <w:sz w:val="22"/>
          <w:szCs w:val="22"/>
        </w:rPr>
        <w:lastRenderedPageBreak/>
        <w:t xml:space="preserve">Dále dodavatel zajistí, aby </w:t>
      </w:r>
      <w:r w:rsidR="00E61792">
        <w:rPr>
          <w:sz w:val="22"/>
          <w:szCs w:val="22"/>
        </w:rPr>
        <w:t>osoby poskytující službu</w:t>
      </w:r>
      <w:r w:rsidRPr="00E56C5B">
        <w:rPr>
          <w:sz w:val="22"/>
          <w:szCs w:val="22"/>
        </w:rPr>
        <w:t xml:space="preserve"> </w:t>
      </w:r>
      <w:r w:rsidR="00EA6CD3" w:rsidRPr="00E56C5B">
        <w:rPr>
          <w:sz w:val="22"/>
          <w:szCs w:val="22"/>
        </w:rPr>
        <w:t>splňoval</w:t>
      </w:r>
      <w:r w:rsidR="00EA6CD3">
        <w:rPr>
          <w:sz w:val="22"/>
          <w:szCs w:val="22"/>
        </w:rPr>
        <w:t>y</w:t>
      </w:r>
      <w:r w:rsidR="00EA6CD3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minimální standardy stanovené LOM</w:t>
      </w:r>
      <w:r w:rsidR="00F65B44" w:rsidRPr="00E56C5B">
        <w:rPr>
          <w:sz w:val="22"/>
          <w:szCs w:val="22"/>
        </w:rPr>
        <w:t> </w:t>
      </w:r>
      <w:r w:rsidRPr="00E56C5B">
        <w:rPr>
          <w:sz w:val="22"/>
          <w:szCs w:val="22"/>
        </w:rPr>
        <w:t>P</w:t>
      </w:r>
      <w:r w:rsidR="001A1D90">
        <w:rPr>
          <w:sz w:val="22"/>
          <w:szCs w:val="22"/>
        </w:rPr>
        <w:t>RAHA</w:t>
      </w:r>
      <w:r w:rsidRPr="00E56C5B">
        <w:rPr>
          <w:sz w:val="22"/>
          <w:szCs w:val="22"/>
        </w:rPr>
        <w:t xml:space="preserve"> </w:t>
      </w:r>
      <w:proofErr w:type="spellStart"/>
      <w:proofErr w:type="gramStart"/>
      <w:r w:rsidRPr="00E56C5B">
        <w:rPr>
          <w:sz w:val="22"/>
          <w:szCs w:val="22"/>
        </w:rPr>
        <w:t>s.p</w:t>
      </w:r>
      <w:proofErr w:type="spellEnd"/>
      <w:r w:rsidRPr="00E56C5B">
        <w:rPr>
          <w:sz w:val="22"/>
          <w:szCs w:val="22"/>
        </w:rPr>
        <w:t>.</w:t>
      </w:r>
      <w:proofErr w:type="gramEnd"/>
      <w:r w:rsidR="007650CF">
        <w:rPr>
          <w:sz w:val="22"/>
          <w:szCs w:val="22"/>
        </w:rPr>
        <w:t xml:space="preserve">, s nimiž má povinnost </w:t>
      </w:r>
      <w:r w:rsidR="007D7B14">
        <w:rPr>
          <w:sz w:val="22"/>
          <w:szCs w:val="22"/>
        </w:rPr>
        <w:t xml:space="preserve">tyto osoby </w:t>
      </w:r>
      <w:r w:rsidR="007650CF">
        <w:rPr>
          <w:sz w:val="22"/>
          <w:szCs w:val="22"/>
        </w:rPr>
        <w:t>seznámit</w:t>
      </w:r>
      <w:r w:rsidR="00CC4652">
        <w:rPr>
          <w:sz w:val="22"/>
          <w:szCs w:val="22"/>
        </w:rPr>
        <w:t>;</w:t>
      </w:r>
      <w:r w:rsidRPr="00E56C5B">
        <w:rPr>
          <w:sz w:val="22"/>
          <w:szCs w:val="22"/>
        </w:rPr>
        <w:t xml:space="preserve"> za minimální standardy je považována </w:t>
      </w:r>
      <w:r w:rsidR="003F3CC9">
        <w:rPr>
          <w:sz w:val="22"/>
          <w:szCs w:val="22"/>
        </w:rPr>
        <w:t xml:space="preserve">mimo jiné </w:t>
      </w:r>
      <w:r w:rsidRPr="00E56C5B">
        <w:rPr>
          <w:sz w:val="22"/>
          <w:szCs w:val="22"/>
        </w:rPr>
        <w:t>znalost legislativy</w:t>
      </w:r>
      <w:r w:rsidR="00F33327">
        <w:rPr>
          <w:sz w:val="22"/>
          <w:szCs w:val="22"/>
        </w:rPr>
        <w:t xml:space="preserve"> </w:t>
      </w:r>
      <w:r w:rsidR="00F33327" w:rsidRPr="00F33327">
        <w:rPr>
          <w:sz w:val="22"/>
          <w:szCs w:val="22"/>
        </w:rPr>
        <w:t xml:space="preserve">vztahující se k výkonu předmětu </w:t>
      </w:r>
      <w:r w:rsidR="00F33327">
        <w:rPr>
          <w:sz w:val="22"/>
          <w:szCs w:val="22"/>
        </w:rPr>
        <w:t>této smlouvy</w:t>
      </w:r>
      <w:r w:rsidR="008B3DF7">
        <w:rPr>
          <w:sz w:val="22"/>
          <w:szCs w:val="22"/>
        </w:rPr>
        <w:t>.</w:t>
      </w:r>
    </w:p>
    <w:p w14:paraId="5E96E959" w14:textId="3880CFEB" w:rsidR="009C0827" w:rsidRPr="00E56C5B" w:rsidRDefault="009C0827" w:rsidP="007B27CA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C06587">
        <w:rPr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požadovat po dodavateli v odůvodněných případech výměnu bezpečnostního pracovníka, a to zejména tehdy, nebude-li daný pracovník v průběhu výkonu služby opakovaně dodržovat povinnosti stanovené v čl. I. a II. této smlouvy, popř. nebude-li splňovat osobní a osobnostní předpoklady stanovené v čl. II., odst. 1., písm. j) této smlouvy.</w:t>
      </w:r>
    </w:p>
    <w:p w14:paraId="0C89A815" w14:textId="77777777" w:rsidR="006E623C" w:rsidRDefault="006E623C" w:rsidP="007B27CA">
      <w:pPr>
        <w:jc w:val="both"/>
        <w:rPr>
          <w:sz w:val="22"/>
          <w:szCs w:val="22"/>
        </w:rPr>
      </w:pPr>
    </w:p>
    <w:p w14:paraId="76D7D615" w14:textId="77777777" w:rsidR="00F16A5B" w:rsidRDefault="00F16A5B">
      <w:pPr>
        <w:jc w:val="both"/>
        <w:rPr>
          <w:sz w:val="22"/>
          <w:szCs w:val="22"/>
        </w:rPr>
      </w:pPr>
    </w:p>
    <w:p w14:paraId="69056D13" w14:textId="77777777" w:rsidR="00F16A5B" w:rsidRDefault="00F16A5B">
      <w:pPr>
        <w:jc w:val="both"/>
        <w:rPr>
          <w:sz w:val="22"/>
          <w:szCs w:val="22"/>
        </w:rPr>
      </w:pPr>
    </w:p>
    <w:p w14:paraId="1D2B0334" w14:textId="77777777" w:rsidR="006E623C" w:rsidRPr="00E56C5B" w:rsidRDefault="006E623C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</w:t>
      </w:r>
      <w:r w:rsidR="00A947D1" w:rsidRPr="00E56C5B">
        <w:rPr>
          <w:b/>
          <w:sz w:val="22"/>
          <w:szCs w:val="22"/>
        </w:rPr>
        <w:t>I</w:t>
      </w:r>
      <w:r w:rsidRPr="00E56C5B">
        <w:rPr>
          <w:b/>
          <w:sz w:val="22"/>
          <w:szCs w:val="22"/>
        </w:rPr>
        <w:t>I.</w:t>
      </w:r>
    </w:p>
    <w:p w14:paraId="1626AE65" w14:textId="77777777" w:rsidR="006E623C" w:rsidRPr="00E56C5B" w:rsidRDefault="006E623C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P</w:t>
      </w:r>
      <w:r w:rsidR="00375FFC">
        <w:rPr>
          <w:b/>
          <w:sz w:val="22"/>
          <w:szCs w:val="22"/>
        </w:rPr>
        <w:t>ráva a p</w:t>
      </w:r>
      <w:r w:rsidRPr="00E56C5B">
        <w:rPr>
          <w:b/>
          <w:sz w:val="22"/>
          <w:szCs w:val="22"/>
        </w:rPr>
        <w:t xml:space="preserve">ovinnosti </w:t>
      </w:r>
      <w:r w:rsidR="00A947D1" w:rsidRPr="00E56C5B">
        <w:rPr>
          <w:b/>
          <w:sz w:val="22"/>
          <w:szCs w:val="22"/>
        </w:rPr>
        <w:t>objednatele</w:t>
      </w:r>
    </w:p>
    <w:p w14:paraId="64FD1DA0" w14:textId="77777777" w:rsidR="006E623C" w:rsidRPr="00E56C5B" w:rsidRDefault="006E623C">
      <w:pPr>
        <w:jc w:val="both"/>
        <w:rPr>
          <w:sz w:val="22"/>
          <w:szCs w:val="22"/>
        </w:rPr>
      </w:pPr>
    </w:p>
    <w:p w14:paraId="5D666129" w14:textId="77777777" w:rsidR="0013258B" w:rsidRPr="00E56C5B" w:rsidRDefault="0013258B" w:rsidP="007B27CA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Objednatel se zavazuje:</w:t>
      </w:r>
    </w:p>
    <w:p w14:paraId="3BAA3A29" w14:textId="2D47DB2E" w:rsidR="0013258B" w:rsidRDefault="00C66721" w:rsidP="007B27CA">
      <w:pPr>
        <w:pStyle w:val="Odstavecseseznamem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poskytnout </w:t>
      </w:r>
      <w:r w:rsidR="002952E1">
        <w:rPr>
          <w:sz w:val="22"/>
          <w:szCs w:val="22"/>
        </w:rPr>
        <w:t xml:space="preserve">zaměstnancům </w:t>
      </w:r>
      <w:r>
        <w:rPr>
          <w:sz w:val="22"/>
          <w:szCs w:val="22"/>
        </w:rPr>
        <w:t>d</w:t>
      </w:r>
      <w:r w:rsidR="0013258B" w:rsidRPr="00E56C5B">
        <w:rPr>
          <w:sz w:val="22"/>
          <w:szCs w:val="22"/>
        </w:rPr>
        <w:t>odavatel</w:t>
      </w:r>
      <w:r w:rsidR="002952E1">
        <w:rPr>
          <w:sz w:val="22"/>
          <w:szCs w:val="22"/>
        </w:rPr>
        <w:t>e</w:t>
      </w:r>
      <w:r w:rsidR="0013258B" w:rsidRPr="00E56C5B">
        <w:rPr>
          <w:sz w:val="22"/>
          <w:szCs w:val="22"/>
        </w:rPr>
        <w:t xml:space="preserve"> pro výkon bezpečnostní služby vhodnou místnost, sociální zařízení a telefonní přístroj</w:t>
      </w:r>
      <w:r w:rsidR="007D7B14">
        <w:rPr>
          <w:sz w:val="22"/>
          <w:szCs w:val="22"/>
        </w:rPr>
        <w:t xml:space="preserve"> k </w:t>
      </w:r>
      <w:r w:rsidR="007D7B14" w:rsidRPr="00E56C5B">
        <w:rPr>
          <w:sz w:val="22"/>
          <w:szCs w:val="22"/>
        </w:rPr>
        <w:t>využití</w:t>
      </w:r>
      <w:r w:rsidR="0013258B" w:rsidRPr="00E56C5B">
        <w:rPr>
          <w:sz w:val="22"/>
          <w:szCs w:val="22"/>
        </w:rPr>
        <w:t xml:space="preserve"> pro služební účely. Náklady na provoz telefonního přístroje hradí objednatel za předpokladu, že tyto náklady byly účelně vynaloženy v rámci provádění ostrahy</w:t>
      </w:r>
      <w:r w:rsidR="00374DE5" w:rsidRPr="00E56C5B">
        <w:rPr>
          <w:sz w:val="22"/>
          <w:szCs w:val="22"/>
        </w:rPr>
        <w:t>;</w:t>
      </w:r>
    </w:p>
    <w:p w14:paraId="0C860FB0" w14:textId="3D626062" w:rsidR="00BD00CA" w:rsidRPr="00732D46" w:rsidRDefault="00BD00CA" w:rsidP="007B27CA">
      <w:pPr>
        <w:pStyle w:val="Odstavecseseznamem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732D46">
        <w:rPr>
          <w:sz w:val="22"/>
          <w:szCs w:val="22"/>
        </w:rPr>
        <w:t xml:space="preserve">vybavit </w:t>
      </w:r>
      <w:r w:rsidR="002952E1" w:rsidRPr="00732D46">
        <w:rPr>
          <w:sz w:val="22"/>
          <w:szCs w:val="22"/>
        </w:rPr>
        <w:t>zaměstnance dodavatele</w:t>
      </w:r>
      <w:r w:rsidRPr="00732D46">
        <w:rPr>
          <w:sz w:val="22"/>
          <w:szCs w:val="22"/>
        </w:rPr>
        <w:t xml:space="preserve"> čipovou identifikační kartou LOM PRAHA </w:t>
      </w:r>
      <w:proofErr w:type="spellStart"/>
      <w:proofErr w:type="gramStart"/>
      <w:r w:rsidRPr="00732D46">
        <w:rPr>
          <w:sz w:val="22"/>
          <w:szCs w:val="22"/>
        </w:rPr>
        <w:t>s.p</w:t>
      </w:r>
      <w:proofErr w:type="spellEnd"/>
      <w:r w:rsidR="0087504C" w:rsidRPr="00732D46">
        <w:rPr>
          <w:sz w:val="22"/>
          <w:szCs w:val="22"/>
        </w:rPr>
        <w:t>.</w:t>
      </w:r>
      <w:proofErr w:type="gramEnd"/>
      <w:r w:rsidR="0087504C" w:rsidRPr="00732D46">
        <w:rPr>
          <w:sz w:val="22"/>
          <w:szCs w:val="22"/>
        </w:rPr>
        <w:t xml:space="preserve"> Karty zůstávají majetkem objednatele. Objednatel vyhotoví identifikační karty na základě předem poskytnuté písemné informace dodavatele. V případě poškození či ztráty identifikační karty zaměstnancem dodavatele, vyhotoví objednatel novou identifikační kartu za poplatek ve výši 400,- Kč.</w:t>
      </w:r>
    </w:p>
    <w:p w14:paraId="0E148FC8" w14:textId="77777777" w:rsidR="0013258B" w:rsidRPr="00E56C5B" w:rsidRDefault="0013258B" w:rsidP="007B27CA">
      <w:pPr>
        <w:pStyle w:val="Odstavecseseznamem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provádět kontrolu výkonu bezpečnostní služby a případné zjištěné závady řešit v co nejkratší možné době s</w:t>
      </w:r>
      <w:r w:rsidR="00374DE5" w:rsidRPr="00E56C5B">
        <w:rPr>
          <w:sz w:val="22"/>
          <w:szCs w:val="22"/>
        </w:rPr>
        <w:t> </w:t>
      </w:r>
      <w:r w:rsidRPr="00E56C5B">
        <w:rPr>
          <w:sz w:val="22"/>
          <w:szCs w:val="22"/>
        </w:rPr>
        <w:t>dodavatelem</w:t>
      </w:r>
      <w:r w:rsidR="00374DE5" w:rsidRPr="00E56C5B">
        <w:rPr>
          <w:sz w:val="22"/>
          <w:szCs w:val="22"/>
        </w:rPr>
        <w:t>;</w:t>
      </w:r>
    </w:p>
    <w:p w14:paraId="45DCB204" w14:textId="77777777" w:rsidR="0013258B" w:rsidRPr="00E56C5B" w:rsidRDefault="0013258B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poskytnout včasné a úplné informace potřebné k řádnému zajištění výkonu služby</w:t>
      </w:r>
      <w:r w:rsidR="00374DE5" w:rsidRPr="00E56C5B">
        <w:rPr>
          <w:sz w:val="22"/>
          <w:szCs w:val="22"/>
        </w:rPr>
        <w:t>;</w:t>
      </w:r>
    </w:p>
    <w:p w14:paraId="3EA60C6F" w14:textId="77777777" w:rsidR="00375FFC" w:rsidRDefault="0013258B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spolupracovat s dodavatelem v rámci této smlouvy v plném </w:t>
      </w:r>
      <w:r w:rsidR="00C66721">
        <w:rPr>
          <w:sz w:val="22"/>
          <w:szCs w:val="22"/>
        </w:rPr>
        <w:t>rozsahu;</w:t>
      </w:r>
    </w:p>
    <w:p w14:paraId="0337D505" w14:textId="77777777" w:rsidR="00452907" w:rsidRDefault="002952E1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seznámit zaměstnance d</w:t>
      </w:r>
      <w:r w:rsidR="00B764E7">
        <w:rPr>
          <w:sz w:val="22"/>
          <w:szCs w:val="22"/>
        </w:rPr>
        <w:t>odavatele s areály</w:t>
      </w:r>
      <w:r w:rsidR="00452907">
        <w:rPr>
          <w:sz w:val="22"/>
          <w:szCs w:val="22"/>
        </w:rPr>
        <w:t xml:space="preserve"> a jednotlivými objekty a jejich specifiky</w:t>
      </w:r>
    </w:p>
    <w:p w14:paraId="0FF3DA5D" w14:textId="79E86A45" w:rsidR="00AE0F19" w:rsidRDefault="00C66721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seznámit </w:t>
      </w:r>
      <w:r w:rsidR="00AE0F19">
        <w:rPr>
          <w:sz w:val="22"/>
          <w:szCs w:val="22"/>
        </w:rPr>
        <w:t>zaměstnance</w:t>
      </w:r>
      <w:r>
        <w:rPr>
          <w:sz w:val="22"/>
          <w:szCs w:val="22"/>
        </w:rPr>
        <w:t xml:space="preserve"> </w:t>
      </w:r>
      <w:r w:rsidR="002952E1">
        <w:rPr>
          <w:sz w:val="22"/>
          <w:szCs w:val="22"/>
        </w:rPr>
        <w:t>d</w:t>
      </w:r>
      <w:r>
        <w:rPr>
          <w:sz w:val="22"/>
          <w:szCs w:val="22"/>
        </w:rPr>
        <w:t xml:space="preserve">odavatele s </w:t>
      </w:r>
      <w:r w:rsidR="00AE0F19">
        <w:rPr>
          <w:sz w:val="22"/>
          <w:szCs w:val="22"/>
        </w:rPr>
        <w:t xml:space="preserve">obsluhou systémů PZTS, </w:t>
      </w:r>
      <w:r>
        <w:rPr>
          <w:sz w:val="22"/>
          <w:szCs w:val="22"/>
        </w:rPr>
        <w:t>EZS, EPS, EKV a CCTV</w:t>
      </w:r>
      <w:r w:rsidR="00AE0F19">
        <w:rPr>
          <w:sz w:val="22"/>
          <w:szCs w:val="22"/>
        </w:rPr>
        <w:t xml:space="preserve"> a</w:t>
      </w:r>
      <w:r w:rsidR="00787F8D">
        <w:rPr>
          <w:sz w:val="22"/>
          <w:szCs w:val="22"/>
        </w:rPr>
        <w:t> </w:t>
      </w:r>
      <w:r>
        <w:rPr>
          <w:sz w:val="22"/>
          <w:szCs w:val="22"/>
        </w:rPr>
        <w:t>s</w:t>
      </w:r>
      <w:r w:rsidR="00AE0F19">
        <w:rPr>
          <w:sz w:val="22"/>
          <w:szCs w:val="22"/>
        </w:rPr>
        <w:t> grafickou nadstavbou bezpečnostních systémů</w:t>
      </w:r>
    </w:p>
    <w:p w14:paraId="190CE873" w14:textId="77777777" w:rsidR="00C66721" w:rsidRDefault="00AE0F19" w:rsidP="007B27CA">
      <w:pPr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seznámit </w:t>
      </w:r>
      <w:r w:rsidR="00C66721">
        <w:rPr>
          <w:sz w:val="22"/>
          <w:szCs w:val="22"/>
        </w:rPr>
        <w:t> </w:t>
      </w:r>
      <w:r>
        <w:rPr>
          <w:sz w:val="22"/>
          <w:szCs w:val="22"/>
        </w:rPr>
        <w:t xml:space="preserve">zaměstnance dodavatele s </w:t>
      </w:r>
      <w:r w:rsidR="00C66721">
        <w:rPr>
          <w:sz w:val="22"/>
          <w:szCs w:val="22"/>
        </w:rPr>
        <w:t>únikovými cestami a poplachovými směrnicemi.</w:t>
      </w:r>
    </w:p>
    <w:p w14:paraId="1F3E32E9" w14:textId="77777777" w:rsidR="002E4F53" w:rsidRDefault="002E4F53" w:rsidP="007B27CA">
      <w:pPr>
        <w:jc w:val="both"/>
        <w:rPr>
          <w:sz w:val="22"/>
          <w:szCs w:val="22"/>
        </w:rPr>
      </w:pPr>
    </w:p>
    <w:p w14:paraId="3033D1CA" w14:textId="77777777" w:rsidR="00375FFC" w:rsidRPr="00EF534C" w:rsidRDefault="00375FFC" w:rsidP="007B27CA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F534C">
        <w:rPr>
          <w:sz w:val="22"/>
          <w:szCs w:val="22"/>
        </w:rPr>
        <w:t xml:space="preserve">Objednatel </w:t>
      </w:r>
      <w:r w:rsidR="005B41B9" w:rsidRPr="00EF534C">
        <w:rPr>
          <w:sz w:val="22"/>
          <w:szCs w:val="22"/>
        </w:rPr>
        <w:t xml:space="preserve">si vyhrazuje </w:t>
      </w:r>
      <w:r w:rsidRPr="00EF534C">
        <w:rPr>
          <w:sz w:val="22"/>
          <w:szCs w:val="22"/>
        </w:rPr>
        <w:t xml:space="preserve">právo jednostranně změnit požadavek na počet </w:t>
      </w:r>
      <w:r w:rsidR="005B41B9" w:rsidRPr="00EF534C">
        <w:rPr>
          <w:sz w:val="22"/>
          <w:szCs w:val="22"/>
        </w:rPr>
        <w:t>bezpečnostních pracovníků</w:t>
      </w:r>
      <w:r w:rsidRPr="00EF534C">
        <w:rPr>
          <w:sz w:val="22"/>
          <w:szCs w:val="22"/>
        </w:rPr>
        <w:t xml:space="preserve"> </w:t>
      </w:r>
      <w:r w:rsidR="002952E1">
        <w:rPr>
          <w:sz w:val="22"/>
          <w:szCs w:val="22"/>
        </w:rPr>
        <w:t xml:space="preserve">– zaměstnanců </w:t>
      </w:r>
      <w:r w:rsidRPr="00EF534C">
        <w:rPr>
          <w:sz w:val="22"/>
          <w:szCs w:val="22"/>
        </w:rPr>
        <w:t xml:space="preserve">dodavatele zajišťujících </w:t>
      </w:r>
      <w:r w:rsidR="005B41B9" w:rsidRPr="00EF534C">
        <w:rPr>
          <w:sz w:val="22"/>
          <w:szCs w:val="22"/>
        </w:rPr>
        <w:t>výkon služby</w:t>
      </w:r>
      <w:r w:rsidR="002638F2" w:rsidRPr="00EF534C">
        <w:rPr>
          <w:sz w:val="22"/>
          <w:szCs w:val="22"/>
        </w:rPr>
        <w:t xml:space="preserve"> a na dobu výkonu služby</w:t>
      </w:r>
      <w:r w:rsidR="005B41B9" w:rsidRPr="00EF534C">
        <w:rPr>
          <w:sz w:val="22"/>
          <w:szCs w:val="22"/>
        </w:rPr>
        <w:t xml:space="preserve">. Objednatel si rovněž vyhrazuje právo jednostranně upravit </w:t>
      </w:r>
      <w:r w:rsidR="003D0173" w:rsidRPr="00EF534C">
        <w:rPr>
          <w:sz w:val="22"/>
          <w:szCs w:val="22"/>
        </w:rPr>
        <w:t>směrnic</w:t>
      </w:r>
      <w:r w:rsidR="003D0173">
        <w:rPr>
          <w:sz w:val="22"/>
          <w:szCs w:val="22"/>
        </w:rPr>
        <w:t>i</w:t>
      </w:r>
      <w:r w:rsidR="003D0173" w:rsidRPr="00EF534C">
        <w:rPr>
          <w:sz w:val="22"/>
          <w:szCs w:val="22"/>
        </w:rPr>
        <w:t xml:space="preserve"> </w:t>
      </w:r>
      <w:r w:rsidR="005B41B9" w:rsidRPr="00EF534C">
        <w:rPr>
          <w:sz w:val="22"/>
          <w:szCs w:val="22"/>
        </w:rPr>
        <w:t>pro výkon služby v</w:t>
      </w:r>
      <w:r w:rsidR="003D0173">
        <w:rPr>
          <w:sz w:val="22"/>
          <w:szCs w:val="22"/>
        </w:rPr>
        <w:t>e</w:t>
      </w:r>
      <w:r w:rsidR="005B41B9" w:rsidRPr="00EF534C">
        <w:rPr>
          <w:sz w:val="22"/>
          <w:szCs w:val="22"/>
        </w:rPr>
        <w:t xml:space="preserve"> </w:t>
      </w:r>
      <w:r w:rsidR="003D0173" w:rsidRPr="00EF534C">
        <w:rPr>
          <w:sz w:val="22"/>
          <w:szCs w:val="22"/>
        </w:rPr>
        <w:t>střežen</w:t>
      </w:r>
      <w:r w:rsidR="003D0173">
        <w:rPr>
          <w:sz w:val="22"/>
          <w:szCs w:val="22"/>
        </w:rPr>
        <w:t>ém</w:t>
      </w:r>
      <w:r w:rsidR="003D0173" w:rsidRPr="00EF534C">
        <w:rPr>
          <w:sz w:val="22"/>
          <w:szCs w:val="22"/>
        </w:rPr>
        <w:t xml:space="preserve"> areál</w:t>
      </w:r>
      <w:r w:rsidR="003D0173">
        <w:rPr>
          <w:sz w:val="22"/>
          <w:szCs w:val="22"/>
        </w:rPr>
        <w:t>u.</w:t>
      </w:r>
    </w:p>
    <w:p w14:paraId="4F03EE40" w14:textId="77777777" w:rsidR="00B23545" w:rsidRDefault="00B23545">
      <w:pPr>
        <w:jc w:val="both"/>
        <w:rPr>
          <w:sz w:val="22"/>
          <w:szCs w:val="22"/>
        </w:rPr>
      </w:pPr>
    </w:p>
    <w:p w14:paraId="64D7EC1B" w14:textId="77777777" w:rsidR="00C66721" w:rsidRDefault="00C66721">
      <w:pPr>
        <w:jc w:val="both"/>
        <w:rPr>
          <w:sz w:val="22"/>
          <w:szCs w:val="22"/>
        </w:rPr>
      </w:pPr>
    </w:p>
    <w:p w14:paraId="10365EA0" w14:textId="77777777" w:rsidR="00F16A5B" w:rsidRDefault="00F16A5B">
      <w:pPr>
        <w:jc w:val="both"/>
        <w:rPr>
          <w:sz w:val="22"/>
          <w:szCs w:val="22"/>
        </w:rPr>
      </w:pPr>
    </w:p>
    <w:p w14:paraId="4A89C65D" w14:textId="77777777" w:rsidR="00A947D1" w:rsidRPr="00E56C5B" w:rsidRDefault="00A947D1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IV.</w:t>
      </w:r>
    </w:p>
    <w:p w14:paraId="228BAF9C" w14:textId="77777777" w:rsidR="00A947D1" w:rsidRPr="00E56C5B" w:rsidRDefault="00A947D1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Kontrola plnění</w:t>
      </w:r>
    </w:p>
    <w:p w14:paraId="63DCB4A2" w14:textId="77777777" w:rsidR="00A947D1" w:rsidRPr="00E56C5B" w:rsidRDefault="00A947D1">
      <w:pPr>
        <w:jc w:val="center"/>
        <w:rPr>
          <w:b/>
          <w:sz w:val="22"/>
          <w:szCs w:val="22"/>
        </w:rPr>
      </w:pPr>
    </w:p>
    <w:p w14:paraId="250A9733" w14:textId="0767320D" w:rsidR="00375FFC" w:rsidRDefault="00A947D1" w:rsidP="007B27CA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contextualSpacing w:val="0"/>
        <w:jc w:val="both"/>
        <w:rPr>
          <w:sz w:val="22"/>
          <w:szCs w:val="22"/>
        </w:rPr>
      </w:pPr>
      <w:r w:rsidRPr="00B66032">
        <w:rPr>
          <w:sz w:val="22"/>
          <w:szCs w:val="22"/>
        </w:rPr>
        <w:t>Objednatel</w:t>
      </w:r>
      <w:r w:rsidR="002940A9">
        <w:rPr>
          <w:sz w:val="22"/>
          <w:szCs w:val="22"/>
        </w:rPr>
        <w:t xml:space="preserve"> má</w:t>
      </w:r>
      <w:r w:rsidRPr="007E3C58">
        <w:rPr>
          <w:sz w:val="22"/>
          <w:szCs w:val="22"/>
        </w:rPr>
        <w:t xml:space="preserve"> právo provádět kdykoli kontrolu kvality ochranných a bezpečno</w:t>
      </w:r>
      <w:r w:rsidRPr="00E56C5B">
        <w:rPr>
          <w:sz w:val="22"/>
          <w:szCs w:val="22"/>
        </w:rPr>
        <w:t xml:space="preserve">stních služeb a činností poskytovaných dodavatelem podle této </w:t>
      </w:r>
      <w:r w:rsidR="002940A9">
        <w:rPr>
          <w:sz w:val="22"/>
          <w:szCs w:val="22"/>
        </w:rPr>
        <w:t>smlouvy a na tuto kontrolu může</w:t>
      </w:r>
      <w:r w:rsidRPr="00E56C5B">
        <w:rPr>
          <w:sz w:val="22"/>
          <w:szCs w:val="22"/>
        </w:rPr>
        <w:t xml:space="preserve"> použít svých vnitřních kontrolní</w:t>
      </w:r>
      <w:r w:rsidR="002940A9">
        <w:rPr>
          <w:sz w:val="22"/>
          <w:szCs w:val="22"/>
        </w:rPr>
        <w:t>ch mechanismů a prostředků.</w:t>
      </w:r>
      <w:r w:rsidR="00787F8D">
        <w:rPr>
          <w:sz w:val="22"/>
          <w:szCs w:val="22"/>
        </w:rPr>
        <w:t xml:space="preserve"> V rámci provádění této kontroly je objednatel oprávněn mimo jiné prověřovat, zda jednotliví pracovníci dodavatele, provádějící ostrahu areálů objednatele, splňují v čl. II., odst. 1, písm. j) této smlouvy předepsané </w:t>
      </w:r>
      <w:r w:rsidR="00E116FB">
        <w:rPr>
          <w:sz w:val="22"/>
          <w:szCs w:val="22"/>
        </w:rPr>
        <w:t xml:space="preserve">osobní a </w:t>
      </w:r>
      <w:r w:rsidR="00787F8D">
        <w:rPr>
          <w:sz w:val="22"/>
          <w:szCs w:val="22"/>
        </w:rPr>
        <w:t>osobnostní předpoklady pro výkon strážní služby.</w:t>
      </w:r>
    </w:p>
    <w:p w14:paraId="0C63B240" w14:textId="77777777" w:rsidR="005D1390" w:rsidRPr="00375FFC" w:rsidRDefault="005D1390" w:rsidP="007B27CA">
      <w:pPr>
        <w:pStyle w:val="Odstavecseseznamem"/>
        <w:rPr>
          <w:sz w:val="22"/>
          <w:szCs w:val="22"/>
        </w:rPr>
      </w:pPr>
    </w:p>
    <w:p w14:paraId="22574C08" w14:textId="77777777" w:rsidR="00A947D1" w:rsidRDefault="00A947D1" w:rsidP="007B27CA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Odpovědní zástupci </w:t>
      </w:r>
      <w:r w:rsidR="00374DE5" w:rsidRPr="00E56C5B">
        <w:rPr>
          <w:sz w:val="22"/>
          <w:szCs w:val="22"/>
        </w:rPr>
        <w:t>dodavatele</w:t>
      </w:r>
      <w:r w:rsidRPr="00E56C5B">
        <w:rPr>
          <w:sz w:val="22"/>
          <w:szCs w:val="22"/>
        </w:rPr>
        <w:t xml:space="preserve"> a objednatele budou společně, pravidelně, minimálně však jednou za tři měsíce</w:t>
      </w:r>
      <w:r w:rsidR="00374DE5" w:rsidRPr="00E56C5B">
        <w:rPr>
          <w:sz w:val="22"/>
          <w:szCs w:val="22"/>
        </w:rPr>
        <w:t>,</w:t>
      </w:r>
      <w:r w:rsidRPr="00E56C5B">
        <w:rPr>
          <w:sz w:val="22"/>
          <w:szCs w:val="22"/>
        </w:rPr>
        <w:t xml:space="preserve"> hodnotit kvalitu poskytovaných ochranných a bezpečnostních služeb dle této smlouvy</w:t>
      </w:r>
      <w:r w:rsidR="0086143A" w:rsidRPr="00E56C5B">
        <w:rPr>
          <w:sz w:val="22"/>
          <w:szCs w:val="22"/>
        </w:rPr>
        <w:t>.</w:t>
      </w:r>
      <w:r w:rsidR="007E3C58">
        <w:rPr>
          <w:sz w:val="22"/>
          <w:szCs w:val="22"/>
        </w:rPr>
        <w:t xml:space="preserve"> Z</w:t>
      </w:r>
      <w:r w:rsidRPr="00B66032">
        <w:rPr>
          <w:sz w:val="22"/>
          <w:szCs w:val="22"/>
        </w:rPr>
        <w:t xml:space="preserve"> těchto hodnocení bude vždy poř</w:t>
      </w:r>
      <w:r w:rsidRPr="007E3C58">
        <w:rPr>
          <w:sz w:val="22"/>
          <w:szCs w:val="22"/>
        </w:rPr>
        <w:t>ízen písemný záznam, podepsaný odpovědnými zá</w:t>
      </w:r>
      <w:r w:rsidRPr="00E56C5B">
        <w:rPr>
          <w:sz w:val="22"/>
          <w:szCs w:val="22"/>
        </w:rPr>
        <w:t xml:space="preserve">stupci </w:t>
      </w:r>
      <w:r w:rsidR="00374DE5" w:rsidRPr="00E56C5B">
        <w:rPr>
          <w:sz w:val="22"/>
          <w:szCs w:val="22"/>
        </w:rPr>
        <w:t>dodavatele</w:t>
      </w:r>
      <w:r w:rsidRPr="00E56C5B">
        <w:rPr>
          <w:sz w:val="22"/>
          <w:szCs w:val="22"/>
        </w:rPr>
        <w:t xml:space="preserve"> a objednatele, ve kterém budou definována </w:t>
      </w:r>
      <w:r w:rsidR="00EB7ADE" w:rsidRPr="00E56C5B">
        <w:rPr>
          <w:sz w:val="22"/>
          <w:szCs w:val="22"/>
        </w:rPr>
        <w:t xml:space="preserve">zadání </w:t>
      </w:r>
      <w:r w:rsidR="00EB7ADE">
        <w:rPr>
          <w:sz w:val="22"/>
          <w:szCs w:val="22"/>
        </w:rPr>
        <w:t>k odstranění</w:t>
      </w:r>
      <w:r w:rsidRPr="007E3C58">
        <w:rPr>
          <w:sz w:val="22"/>
          <w:szCs w:val="22"/>
        </w:rPr>
        <w:t xml:space="preserve"> zjištěných nedostatků obou stran a stanoveny lhůty pro jejich odstranění.</w:t>
      </w:r>
    </w:p>
    <w:p w14:paraId="1F907D25" w14:textId="50086952" w:rsidR="00E61792" w:rsidRPr="00E56C5B" w:rsidRDefault="00E61792" w:rsidP="007B27CA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Dodavatel je povinen kdykoliv prokázat kvalitu a rozsah poskytované služby. Zejména je povinen d</w:t>
      </w:r>
      <w:r w:rsidR="008D4DBE">
        <w:rPr>
          <w:sz w:val="22"/>
          <w:szCs w:val="22"/>
        </w:rPr>
        <w:t>o</w:t>
      </w:r>
      <w:r>
        <w:rPr>
          <w:sz w:val="22"/>
          <w:szCs w:val="22"/>
        </w:rPr>
        <w:t xml:space="preserve">ložit, že </w:t>
      </w:r>
      <w:r w:rsidR="00D475AB">
        <w:rPr>
          <w:sz w:val="22"/>
          <w:szCs w:val="22"/>
        </w:rPr>
        <w:t>s</w:t>
      </w:r>
      <w:r>
        <w:rPr>
          <w:sz w:val="22"/>
          <w:szCs w:val="22"/>
        </w:rPr>
        <w:t>e služba poskytuje v souladu s ujednání</w:t>
      </w:r>
      <w:r w:rsidR="000D14D7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7740A0">
        <w:rPr>
          <w:sz w:val="22"/>
          <w:szCs w:val="22"/>
        </w:rPr>
        <w:t>čl. I.</w:t>
      </w:r>
      <w:r w:rsidR="00460DAB">
        <w:rPr>
          <w:sz w:val="22"/>
          <w:szCs w:val="22"/>
        </w:rPr>
        <w:t xml:space="preserve"> a II.</w:t>
      </w:r>
      <w:r w:rsidR="007740A0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14:paraId="5D8356C2" w14:textId="77777777" w:rsidR="00F43DEE" w:rsidRDefault="00F43DEE" w:rsidP="007B27CA">
      <w:pPr>
        <w:jc w:val="both"/>
        <w:rPr>
          <w:sz w:val="22"/>
          <w:szCs w:val="22"/>
        </w:rPr>
      </w:pPr>
    </w:p>
    <w:p w14:paraId="513CE315" w14:textId="77777777" w:rsidR="00F16A5B" w:rsidRDefault="00F16A5B" w:rsidP="005D1390">
      <w:pPr>
        <w:jc w:val="both"/>
        <w:rPr>
          <w:sz w:val="22"/>
          <w:szCs w:val="22"/>
        </w:rPr>
      </w:pPr>
    </w:p>
    <w:p w14:paraId="7B4F4EB6" w14:textId="77777777" w:rsidR="001A2ED3" w:rsidRDefault="001A2ED3" w:rsidP="005D1390">
      <w:pPr>
        <w:jc w:val="both"/>
        <w:rPr>
          <w:sz w:val="22"/>
          <w:szCs w:val="22"/>
        </w:rPr>
      </w:pPr>
    </w:p>
    <w:p w14:paraId="3D778087" w14:textId="77777777" w:rsidR="0013258B" w:rsidRPr="00E56C5B" w:rsidRDefault="0064793C" w:rsidP="005D1390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</w:t>
      </w:r>
      <w:r w:rsidR="0013258B" w:rsidRPr="00E56C5B">
        <w:rPr>
          <w:b/>
          <w:sz w:val="22"/>
          <w:szCs w:val="22"/>
        </w:rPr>
        <w:t>.</w:t>
      </w:r>
    </w:p>
    <w:p w14:paraId="2C8A9AF4" w14:textId="77777777" w:rsidR="0013258B" w:rsidRPr="00E56C5B" w:rsidRDefault="0013258B" w:rsidP="000D1EAE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Místo a čas plnění</w:t>
      </w:r>
    </w:p>
    <w:p w14:paraId="5C67494C" w14:textId="77777777" w:rsidR="0013258B" w:rsidRPr="00E56C5B" w:rsidRDefault="0013258B" w:rsidP="000D1EAE">
      <w:pPr>
        <w:jc w:val="center"/>
        <w:rPr>
          <w:b/>
          <w:sz w:val="22"/>
          <w:szCs w:val="22"/>
        </w:rPr>
      </w:pPr>
    </w:p>
    <w:p w14:paraId="0173CD78" w14:textId="38B03CD7" w:rsidR="00A947D1" w:rsidRDefault="00444F14" w:rsidP="007B27CA">
      <w:pPr>
        <w:pStyle w:val="Odstavecseseznamem"/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8B3DF7">
        <w:rPr>
          <w:sz w:val="22"/>
          <w:szCs w:val="22"/>
        </w:rPr>
        <w:t>Dodavatel</w:t>
      </w:r>
      <w:r w:rsidR="00A947D1" w:rsidRPr="008B3DF7">
        <w:rPr>
          <w:sz w:val="22"/>
          <w:szCs w:val="22"/>
        </w:rPr>
        <w:t xml:space="preserve"> bude </w:t>
      </w:r>
      <w:r w:rsidR="002638F2">
        <w:rPr>
          <w:sz w:val="22"/>
          <w:szCs w:val="22"/>
        </w:rPr>
        <w:t>provádět výkon</w:t>
      </w:r>
      <w:r w:rsidR="002638F2" w:rsidRPr="008B3DF7">
        <w:rPr>
          <w:sz w:val="22"/>
          <w:szCs w:val="22"/>
        </w:rPr>
        <w:t xml:space="preserve"> </w:t>
      </w:r>
      <w:r w:rsidR="00A947D1" w:rsidRPr="008B3DF7">
        <w:rPr>
          <w:sz w:val="22"/>
          <w:szCs w:val="22"/>
        </w:rPr>
        <w:t>služby d</w:t>
      </w:r>
      <w:r w:rsidR="00E61792" w:rsidRPr="008B3DF7">
        <w:rPr>
          <w:sz w:val="22"/>
          <w:szCs w:val="22"/>
        </w:rPr>
        <w:t xml:space="preserve">le této smlouvy </w:t>
      </w:r>
      <w:r w:rsidR="00E333EE">
        <w:rPr>
          <w:sz w:val="22"/>
          <w:szCs w:val="22"/>
        </w:rPr>
        <w:t>v</w:t>
      </w:r>
      <w:r w:rsidR="004C0ABA">
        <w:rPr>
          <w:sz w:val="22"/>
          <w:szCs w:val="22"/>
        </w:rPr>
        <w:t>e střeženém</w:t>
      </w:r>
      <w:r w:rsidR="00E333EE">
        <w:rPr>
          <w:sz w:val="22"/>
          <w:szCs w:val="22"/>
        </w:rPr>
        <w:t> areál</w:t>
      </w:r>
      <w:r w:rsidR="004C0ABA">
        <w:rPr>
          <w:sz w:val="22"/>
          <w:szCs w:val="22"/>
        </w:rPr>
        <w:t>u</w:t>
      </w:r>
      <w:r w:rsidR="00E333EE">
        <w:rPr>
          <w:sz w:val="22"/>
          <w:szCs w:val="22"/>
        </w:rPr>
        <w:t xml:space="preserve"> </w:t>
      </w:r>
      <w:r w:rsidR="00E61792" w:rsidRPr="008B3DF7">
        <w:rPr>
          <w:sz w:val="22"/>
          <w:szCs w:val="22"/>
        </w:rPr>
        <w:t xml:space="preserve">od </w:t>
      </w:r>
      <w:r w:rsidR="007740A0" w:rsidRPr="008B3DF7">
        <w:rPr>
          <w:sz w:val="22"/>
          <w:szCs w:val="22"/>
        </w:rPr>
        <w:t>14</w:t>
      </w:r>
      <w:r w:rsidR="002952E1">
        <w:rPr>
          <w:sz w:val="22"/>
          <w:szCs w:val="22"/>
        </w:rPr>
        <w:t>,</w:t>
      </w:r>
      <w:r w:rsidR="007740A0" w:rsidRPr="008B3DF7">
        <w:rPr>
          <w:sz w:val="22"/>
          <w:szCs w:val="22"/>
        </w:rPr>
        <w:t xml:space="preserve">00 </w:t>
      </w:r>
      <w:r w:rsidR="00E61792" w:rsidRPr="008B3DF7">
        <w:rPr>
          <w:sz w:val="22"/>
          <w:szCs w:val="22"/>
        </w:rPr>
        <w:t>hod</w:t>
      </w:r>
      <w:r w:rsidR="002E6A17" w:rsidRPr="008B3DF7">
        <w:rPr>
          <w:sz w:val="22"/>
          <w:szCs w:val="22"/>
        </w:rPr>
        <w:t>.</w:t>
      </w:r>
      <w:r w:rsidR="00E61792" w:rsidRPr="008B3DF7">
        <w:rPr>
          <w:sz w:val="22"/>
          <w:szCs w:val="22"/>
        </w:rPr>
        <w:t xml:space="preserve"> dne </w:t>
      </w:r>
      <w:r w:rsidR="002952E1">
        <w:rPr>
          <w:sz w:val="22"/>
          <w:szCs w:val="22"/>
        </w:rPr>
        <w:t>31</w:t>
      </w:r>
      <w:r w:rsidR="007740A0" w:rsidRPr="008B3DF7">
        <w:rPr>
          <w:sz w:val="22"/>
          <w:szCs w:val="22"/>
        </w:rPr>
        <w:t xml:space="preserve">. </w:t>
      </w:r>
      <w:r w:rsidR="0087340A">
        <w:rPr>
          <w:sz w:val="22"/>
          <w:szCs w:val="22"/>
        </w:rPr>
        <w:t>ledna</w:t>
      </w:r>
      <w:r w:rsidR="007740A0" w:rsidRPr="008B3DF7">
        <w:rPr>
          <w:sz w:val="22"/>
          <w:szCs w:val="22"/>
        </w:rPr>
        <w:t xml:space="preserve"> </w:t>
      </w:r>
      <w:r w:rsidR="00CD390C">
        <w:rPr>
          <w:sz w:val="22"/>
          <w:szCs w:val="22"/>
        </w:rPr>
        <w:t>2021</w:t>
      </w:r>
      <w:r w:rsidR="002952E1">
        <w:rPr>
          <w:sz w:val="22"/>
          <w:szCs w:val="22"/>
        </w:rPr>
        <w:t xml:space="preserve"> do 14</w:t>
      </w:r>
      <w:r w:rsidR="00CD390C">
        <w:rPr>
          <w:sz w:val="22"/>
          <w:szCs w:val="22"/>
        </w:rPr>
        <w:t>,00 hod dne 31. 1. 2025</w:t>
      </w:r>
      <w:r w:rsidR="002952E1">
        <w:rPr>
          <w:sz w:val="22"/>
          <w:szCs w:val="22"/>
        </w:rPr>
        <w:t>.</w:t>
      </w:r>
    </w:p>
    <w:p w14:paraId="529E1470" w14:textId="77777777" w:rsidR="0013258B" w:rsidRDefault="0013258B" w:rsidP="000D1EAE">
      <w:pPr>
        <w:jc w:val="both"/>
        <w:rPr>
          <w:sz w:val="22"/>
          <w:szCs w:val="22"/>
        </w:rPr>
      </w:pPr>
    </w:p>
    <w:p w14:paraId="1582EE19" w14:textId="77777777" w:rsidR="00170A1C" w:rsidRDefault="00170A1C" w:rsidP="009C0827">
      <w:pPr>
        <w:jc w:val="both"/>
        <w:rPr>
          <w:sz w:val="22"/>
          <w:szCs w:val="22"/>
        </w:rPr>
      </w:pPr>
    </w:p>
    <w:p w14:paraId="10D8E91C" w14:textId="77777777" w:rsidR="00F16A5B" w:rsidRPr="0019717F" w:rsidRDefault="00F16A5B" w:rsidP="009C0827">
      <w:pPr>
        <w:jc w:val="both"/>
        <w:rPr>
          <w:sz w:val="22"/>
          <w:szCs w:val="22"/>
        </w:rPr>
      </w:pPr>
    </w:p>
    <w:p w14:paraId="5AF4F91E" w14:textId="77777777" w:rsidR="0013258B" w:rsidRPr="00E56C5B" w:rsidRDefault="0013258B" w:rsidP="00E116FB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</w:t>
      </w:r>
      <w:r w:rsidR="0064793C" w:rsidRPr="00E56C5B">
        <w:rPr>
          <w:b/>
          <w:sz w:val="22"/>
          <w:szCs w:val="22"/>
        </w:rPr>
        <w:t>I</w:t>
      </w:r>
      <w:r w:rsidRPr="00E56C5B">
        <w:rPr>
          <w:b/>
          <w:sz w:val="22"/>
          <w:szCs w:val="22"/>
        </w:rPr>
        <w:t>.</w:t>
      </w:r>
    </w:p>
    <w:p w14:paraId="0305CB0B" w14:textId="77777777" w:rsidR="0013258B" w:rsidRPr="00E56C5B" w:rsidRDefault="0013258B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Cena a platební podmínky</w:t>
      </w:r>
    </w:p>
    <w:p w14:paraId="104B21FE" w14:textId="77777777" w:rsidR="0013258B" w:rsidRPr="00E56C5B" w:rsidRDefault="0013258B">
      <w:pPr>
        <w:jc w:val="both"/>
        <w:rPr>
          <w:sz w:val="22"/>
          <w:szCs w:val="22"/>
        </w:rPr>
      </w:pPr>
    </w:p>
    <w:p w14:paraId="2D63BB35" w14:textId="77777777" w:rsidR="00B27021" w:rsidRDefault="00DB43AF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725AA2">
        <w:rPr>
          <w:sz w:val="22"/>
          <w:szCs w:val="22"/>
        </w:rPr>
        <w:t>Objednatel hradí cenu za skutečně poskytnutou službu</w:t>
      </w:r>
      <w:r w:rsidR="00620A90">
        <w:rPr>
          <w:sz w:val="22"/>
          <w:szCs w:val="22"/>
        </w:rPr>
        <w:t xml:space="preserve">, a to na základě </w:t>
      </w:r>
      <w:r w:rsidR="00B27021">
        <w:rPr>
          <w:sz w:val="22"/>
          <w:szCs w:val="22"/>
        </w:rPr>
        <w:t xml:space="preserve">součinu </w:t>
      </w:r>
      <w:r w:rsidR="00620A90">
        <w:rPr>
          <w:sz w:val="22"/>
          <w:szCs w:val="22"/>
        </w:rPr>
        <w:t xml:space="preserve">hodinové ceny </w:t>
      </w:r>
      <w:r w:rsidR="00081951">
        <w:rPr>
          <w:sz w:val="22"/>
          <w:szCs w:val="22"/>
        </w:rPr>
        <w:t>za poskytování služby jedním pracovníkem ostrahy</w:t>
      </w:r>
      <w:r w:rsidR="00B27021">
        <w:rPr>
          <w:sz w:val="22"/>
          <w:szCs w:val="22"/>
        </w:rPr>
        <w:t xml:space="preserve"> a počtem pracovníků ostrahy, kteří výkon služby prováděli</w:t>
      </w:r>
      <w:r w:rsidRPr="00725AA2">
        <w:rPr>
          <w:sz w:val="22"/>
          <w:szCs w:val="22"/>
        </w:rPr>
        <w:t>.</w:t>
      </w:r>
    </w:p>
    <w:p w14:paraId="49DD7E09" w14:textId="5DB4991A" w:rsidR="005D1390" w:rsidRDefault="005D1390" w:rsidP="007B27CA">
      <w:pPr>
        <w:pStyle w:val="Odstavecseseznamem"/>
        <w:rPr>
          <w:sz w:val="22"/>
          <w:szCs w:val="22"/>
        </w:rPr>
      </w:pPr>
    </w:p>
    <w:p w14:paraId="6611B7FE" w14:textId="6C967051" w:rsidR="007E3C58" w:rsidRPr="005D1390" w:rsidRDefault="007650CF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725AA2">
        <w:rPr>
          <w:sz w:val="22"/>
        </w:rPr>
        <w:t xml:space="preserve">Cena za jednu hodinu poskytování služby </w:t>
      </w:r>
      <w:r w:rsidR="00B27021" w:rsidRPr="00B27021">
        <w:rPr>
          <w:sz w:val="22"/>
        </w:rPr>
        <w:t xml:space="preserve">jedním pracovníkem ostrahy </w:t>
      </w:r>
      <w:r w:rsidR="00B27021">
        <w:rPr>
          <w:sz w:val="22"/>
        </w:rPr>
        <w:t xml:space="preserve">činí </w:t>
      </w:r>
      <w:r w:rsidRPr="00536BE5">
        <w:rPr>
          <w:sz w:val="22"/>
        </w:rPr>
        <w:t>………</w:t>
      </w:r>
      <w:r w:rsidR="00536BE5" w:rsidRPr="00536BE5">
        <w:rPr>
          <w:sz w:val="22"/>
        </w:rPr>
        <w:t>……</w:t>
      </w:r>
      <w:r w:rsidR="00B27021" w:rsidRPr="00536BE5">
        <w:rPr>
          <w:sz w:val="22"/>
        </w:rPr>
        <w:t>,-</w:t>
      </w:r>
      <w:r w:rsidRPr="00536BE5">
        <w:rPr>
          <w:sz w:val="22"/>
        </w:rPr>
        <w:t xml:space="preserve"> Kč</w:t>
      </w:r>
      <w:r w:rsidR="00B27021">
        <w:rPr>
          <w:sz w:val="22"/>
        </w:rPr>
        <w:t xml:space="preserve"> bez DPH</w:t>
      </w:r>
      <w:r w:rsidRPr="00725AA2">
        <w:rPr>
          <w:sz w:val="22"/>
        </w:rPr>
        <w:t>.</w:t>
      </w:r>
    </w:p>
    <w:p w14:paraId="3421E052" w14:textId="77777777" w:rsidR="005D1390" w:rsidRPr="0019717F" w:rsidRDefault="005D1390" w:rsidP="007B27CA">
      <w:pPr>
        <w:pStyle w:val="Odstavecseseznamem"/>
        <w:rPr>
          <w:sz w:val="22"/>
          <w:szCs w:val="22"/>
        </w:rPr>
      </w:pPr>
    </w:p>
    <w:p w14:paraId="50CC8003" w14:textId="55F20A23" w:rsidR="00C95B81" w:rsidRDefault="00D925E3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odst. </w:t>
      </w:r>
      <w:r w:rsidR="000B5BC1">
        <w:rPr>
          <w:sz w:val="22"/>
          <w:szCs w:val="22"/>
        </w:rPr>
        <w:t xml:space="preserve">2 </w:t>
      </w:r>
      <w:r>
        <w:rPr>
          <w:sz w:val="22"/>
          <w:szCs w:val="22"/>
        </w:rPr>
        <w:t>uvedená c</w:t>
      </w:r>
      <w:r w:rsidR="00DB43AF" w:rsidRPr="00E56C5B">
        <w:rPr>
          <w:sz w:val="22"/>
          <w:szCs w:val="22"/>
        </w:rPr>
        <w:t xml:space="preserve">ena zahrnuje veškeré náklady </w:t>
      </w:r>
      <w:r w:rsidR="00C95B81">
        <w:rPr>
          <w:sz w:val="22"/>
          <w:szCs w:val="22"/>
        </w:rPr>
        <w:t xml:space="preserve">dodavatele </w:t>
      </w:r>
      <w:r w:rsidR="00DB43AF" w:rsidRPr="00E56C5B">
        <w:rPr>
          <w:sz w:val="22"/>
          <w:szCs w:val="22"/>
        </w:rPr>
        <w:t xml:space="preserve">spojené s </w:t>
      </w:r>
      <w:r w:rsidR="000B5BC1" w:rsidRPr="00E56C5B">
        <w:rPr>
          <w:sz w:val="22"/>
          <w:szCs w:val="22"/>
        </w:rPr>
        <w:t>poskytov</w:t>
      </w:r>
      <w:r w:rsidR="000B5BC1">
        <w:rPr>
          <w:sz w:val="22"/>
          <w:szCs w:val="22"/>
        </w:rPr>
        <w:t>áním</w:t>
      </w:r>
      <w:r w:rsidR="000B5BC1" w:rsidRPr="00E56C5B">
        <w:rPr>
          <w:sz w:val="22"/>
          <w:szCs w:val="22"/>
        </w:rPr>
        <w:t xml:space="preserve"> </w:t>
      </w:r>
      <w:r w:rsidR="00DB43AF" w:rsidRPr="00E56C5B">
        <w:rPr>
          <w:sz w:val="22"/>
          <w:szCs w:val="22"/>
        </w:rPr>
        <w:t>služ</w:t>
      </w:r>
      <w:r w:rsidR="000B5BC1">
        <w:rPr>
          <w:sz w:val="22"/>
          <w:szCs w:val="22"/>
        </w:rPr>
        <w:t>e</w:t>
      </w:r>
      <w:r w:rsidR="00DB43AF" w:rsidRPr="00E56C5B">
        <w:rPr>
          <w:sz w:val="22"/>
          <w:szCs w:val="22"/>
        </w:rPr>
        <w:t>b</w:t>
      </w:r>
      <w:r w:rsidR="00325EDE" w:rsidRPr="00325EDE">
        <w:rPr>
          <w:sz w:val="22"/>
          <w:szCs w:val="22"/>
        </w:rPr>
        <w:t>, zejména náklady na pracovní síly, řízení a administrativu, režii dodavatele a zisk, poplatky a veškeré další náklady dodavatele v souvislosti s poskytováním služ</w:t>
      </w:r>
      <w:r w:rsidR="0087340A">
        <w:rPr>
          <w:sz w:val="22"/>
          <w:szCs w:val="22"/>
        </w:rPr>
        <w:t>eb (poplatky a platby za služebního</w:t>
      </w:r>
      <w:r w:rsidR="00325EDE" w:rsidRPr="00325EDE">
        <w:rPr>
          <w:sz w:val="22"/>
          <w:szCs w:val="22"/>
        </w:rPr>
        <w:t xml:space="preserve"> </w:t>
      </w:r>
      <w:r w:rsidR="0087340A">
        <w:rPr>
          <w:sz w:val="22"/>
          <w:szCs w:val="22"/>
        </w:rPr>
        <w:t xml:space="preserve">psa, </w:t>
      </w:r>
      <w:r w:rsidR="00325EDE" w:rsidRPr="00325EDE">
        <w:rPr>
          <w:sz w:val="22"/>
          <w:szCs w:val="22"/>
        </w:rPr>
        <w:t xml:space="preserve">zabezpečení BOZP a PO, </w:t>
      </w:r>
      <w:r w:rsidR="00275217">
        <w:rPr>
          <w:sz w:val="22"/>
          <w:szCs w:val="22"/>
        </w:rPr>
        <w:t>atp.</w:t>
      </w:r>
      <w:r w:rsidR="00325EDE" w:rsidRPr="00325EDE">
        <w:rPr>
          <w:sz w:val="22"/>
          <w:szCs w:val="22"/>
        </w:rPr>
        <w:t>)</w:t>
      </w:r>
      <w:r w:rsidR="00DB43AF" w:rsidRPr="00E56C5B">
        <w:rPr>
          <w:sz w:val="22"/>
          <w:szCs w:val="22"/>
        </w:rPr>
        <w:t xml:space="preserve"> a je </w:t>
      </w:r>
      <w:r w:rsidR="00275217">
        <w:rPr>
          <w:sz w:val="22"/>
          <w:szCs w:val="22"/>
        </w:rPr>
        <w:t xml:space="preserve">pevná a </w:t>
      </w:r>
      <w:r w:rsidR="00DB43AF" w:rsidRPr="00E56C5B">
        <w:rPr>
          <w:sz w:val="22"/>
          <w:szCs w:val="22"/>
        </w:rPr>
        <w:t>neměnná. K ceně bude připočtena DPH</w:t>
      </w:r>
      <w:r w:rsidR="00D74BBB" w:rsidRPr="00E56C5B">
        <w:rPr>
          <w:sz w:val="22"/>
          <w:szCs w:val="22"/>
        </w:rPr>
        <w:t xml:space="preserve"> v zákonem stanovené výši</w:t>
      </w:r>
      <w:r w:rsidR="00DB43AF" w:rsidRPr="00E56C5B">
        <w:rPr>
          <w:sz w:val="22"/>
          <w:szCs w:val="22"/>
        </w:rPr>
        <w:t>.</w:t>
      </w:r>
    </w:p>
    <w:p w14:paraId="09818DC2" w14:textId="77777777" w:rsidR="005D1390" w:rsidRDefault="005D1390" w:rsidP="007B27CA">
      <w:pPr>
        <w:pStyle w:val="Odstavecseseznamem"/>
        <w:rPr>
          <w:sz w:val="22"/>
          <w:szCs w:val="22"/>
        </w:rPr>
      </w:pPr>
    </w:p>
    <w:p w14:paraId="5057CCC7" w14:textId="77777777" w:rsidR="007D596C" w:rsidRPr="002348BA" w:rsidRDefault="00E61792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</w:pPr>
      <w:r w:rsidRPr="00F330A7">
        <w:rPr>
          <w:sz w:val="22"/>
          <w:szCs w:val="22"/>
        </w:rPr>
        <w:t>Cena</w:t>
      </w:r>
      <w:r w:rsidR="00603173">
        <w:rPr>
          <w:sz w:val="22"/>
          <w:szCs w:val="22"/>
        </w:rPr>
        <w:t xml:space="preserve"> za poskytnutou službu</w:t>
      </w:r>
      <w:r w:rsidRPr="00F330A7">
        <w:rPr>
          <w:sz w:val="22"/>
          <w:szCs w:val="22"/>
        </w:rPr>
        <w:t xml:space="preserve"> bude </w:t>
      </w:r>
      <w:r w:rsidR="00603173">
        <w:rPr>
          <w:sz w:val="22"/>
          <w:szCs w:val="22"/>
        </w:rPr>
        <w:t xml:space="preserve">objednatelem </w:t>
      </w:r>
      <w:r w:rsidRPr="00F330A7">
        <w:rPr>
          <w:sz w:val="22"/>
          <w:szCs w:val="22"/>
        </w:rPr>
        <w:t xml:space="preserve">hrazena </w:t>
      </w:r>
      <w:r w:rsidR="00F51BF2">
        <w:rPr>
          <w:sz w:val="22"/>
          <w:szCs w:val="22"/>
        </w:rPr>
        <w:t xml:space="preserve">zpětně </w:t>
      </w:r>
      <w:r w:rsidR="00B42B5A">
        <w:rPr>
          <w:sz w:val="22"/>
          <w:szCs w:val="22"/>
        </w:rPr>
        <w:t xml:space="preserve">vždy </w:t>
      </w:r>
      <w:r w:rsidR="001A7306">
        <w:rPr>
          <w:sz w:val="22"/>
          <w:szCs w:val="22"/>
        </w:rPr>
        <w:t>za předchozí kalendářní čtvrtletí</w:t>
      </w:r>
      <w:r w:rsidR="00FA4363">
        <w:rPr>
          <w:sz w:val="22"/>
          <w:szCs w:val="22"/>
        </w:rPr>
        <w:t>, a to na základě da</w:t>
      </w:r>
      <w:r w:rsidR="00301F5E">
        <w:rPr>
          <w:sz w:val="22"/>
          <w:szCs w:val="22"/>
        </w:rPr>
        <w:t>ňového dokladu (faktury) vystaveného dodavatelem</w:t>
      </w:r>
      <w:r w:rsidR="00F51BF2">
        <w:rPr>
          <w:sz w:val="22"/>
          <w:szCs w:val="22"/>
        </w:rPr>
        <w:t>.</w:t>
      </w:r>
      <w:r w:rsidRPr="00F330A7">
        <w:rPr>
          <w:sz w:val="22"/>
          <w:szCs w:val="22"/>
        </w:rPr>
        <w:t xml:space="preserve"> Daňový doklad </w:t>
      </w:r>
      <w:r w:rsidR="00F418EC">
        <w:rPr>
          <w:sz w:val="22"/>
          <w:szCs w:val="22"/>
        </w:rPr>
        <w:t xml:space="preserve">za </w:t>
      </w:r>
      <w:r w:rsidR="00F418EC" w:rsidRPr="00F418EC">
        <w:rPr>
          <w:sz w:val="22"/>
          <w:szCs w:val="22"/>
        </w:rPr>
        <w:t xml:space="preserve">poskytnuté služby </w:t>
      </w:r>
      <w:r w:rsidRPr="00F330A7">
        <w:rPr>
          <w:sz w:val="22"/>
          <w:szCs w:val="22"/>
        </w:rPr>
        <w:t xml:space="preserve">bude </w:t>
      </w:r>
      <w:r w:rsidR="00F81227">
        <w:rPr>
          <w:sz w:val="22"/>
          <w:szCs w:val="22"/>
        </w:rPr>
        <w:t xml:space="preserve">dodavatelem </w:t>
      </w:r>
      <w:r w:rsidRPr="00F330A7">
        <w:rPr>
          <w:sz w:val="22"/>
          <w:szCs w:val="22"/>
        </w:rPr>
        <w:t>vystaven souhrnně vždy za služby</w:t>
      </w:r>
      <w:r w:rsidR="00DF3AA7">
        <w:rPr>
          <w:sz w:val="22"/>
          <w:szCs w:val="22"/>
        </w:rPr>
        <w:t xml:space="preserve"> </w:t>
      </w:r>
      <w:r w:rsidR="00DF3AA7" w:rsidRPr="00DF3AA7">
        <w:rPr>
          <w:sz w:val="22"/>
          <w:szCs w:val="22"/>
        </w:rPr>
        <w:t>poskytnuté</w:t>
      </w:r>
      <w:r w:rsidR="00DF3AA7">
        <w:rPr>
          <w:sz w:val="22"/>
          <w:szCs w:val="22"/>
        </w:rPr>
        <w:t xml:space="preserve"> v předchozím kalendářním čtvrtletí</w:t>
      </w:r>
      <w:r w:rsidRPr="00F330A7">
        <w:rPr>
          <w:sz w:val="22"/>
          <w:szCs w:val="22"/>
        </w:rPr>
        <w:t xml:space="preserve">, a to k 5. kalendářnímu </w:t>
      </w:r>
      <w:r w:rsidR="00E750E7" w:rsidRPr="00F330A7">
        <w:rPr>
          <w:sz w:val="22"/>
          <w:szCs w:val="22"/>
        </w:rPr>
        <w:t xml:space="preserve">dni </w:t>
      </w:r>
      <w:r w:rsidRPr="00F330A7">
        <w:rPr>
          <w:sz w:val="22"/>
          <w:szCs w:val="22"/>
        </w:rPr>
        <w:t xml:space="preserve">následujícího měsíce po </w:t>
      </w:r>
      <w:r w:rsidR="00BF4AB4">
        <w:rPr>
          <w:sz w:val="22"/>
          <w:szCs w:val="22"/>
        </w:rPr>
        <w:t>uplynutí</w:t>
      </w:r>
      <w:r w:rsidR="00630937">
        <w:rPr>
          <w:sz w:val="22"/>
          <w:szCs w:val="22"/>
        </w:rPr>
        <w:t xml:space="preserve"> kalendářního čtvrtletí</w:t>
      </w:r>
      <w:r w:rsidRPr="00F330A7">
        <w:rPr>
          <w:sz w:val="22"/>
          <w:szCs w:val="22"/>
        </w:rPr>
        <w:t>. Přílohou</w:t>
      </w:r>
      <w:r w:rsidRPr="00E56C5B">
        <w:rPr>
          <w:sz w:val="22"/>
          <w:szCs w:val="22"/>
        </w:rPr>
        <w:t xml:space="preserve"> daňového dokladu bude i rozpis s uvedením skutečně poskytnutých hodin služby pro jednotlivé činnosti</w:t>
      </w:r>
      <w:r w:rsidR="00D925E3">
        <w:rPr>
          <w:sz w:val="22"/>
          <w:szCs w:val="22"/>
        </w:rPr>
        <w:t xml:space="preserve"> a osoby</w:t>
      </w:r>
      <w:r w:rsidRPr="00E56C5B">
        <w:rPr>
          <w:sz w:val="22"/>
          <w:szCs w:val="22"/>
        </w:rPr>
        <w:t>. Daňový doklad dodavatele musí mít veškeré</w:t>
      </w:r>
      <w:r w:rsidR="00241FC0">
        <w:rPr>
          <w:sz w:val="22"/>
          <w:szCs w:val="22"/>
        </w:rPr>
        <w:t xml:space="preserve"> zákonné </w:t>
      </w:r>
      <w:r w:rsidRPr="00E56C5B">
        <w:rPr>
          <w:sz w:val="22"/>
          <w:szCs w:val="22"/>
        </w:rPr>
        <w:t xml:space="preserve">náležitosti daňového dokladu </w:t>
      </w:r>
      <w:r w:rsidR="00241FC0">
        <w:rPr>
          <w:sz w:val="22"/>
          <w:szCs w:val="22"/>
        </w:rPr>
        <w:t xml:space="preserve">zejména </w:t>
      </w:r>
      <w:r w:rsidRPr="00E56C5B">
        <w:rPr>
          <w:sz w:val="22"/>
          <w:szCs w:val="22"/>
        </w:rPr>
        <w:t>ve smyslu zákona č. 235/2004 Sb., o dani z přidané hodnoty, náležitosti zákona č. </w:t>
      </w:r>
      <w:r w:rsidR="00E750E7">
        <w:rPr>
          <w:sz w:val="22"/>
          <w:szCs w:val="22"/>
        </w:rPr>
        <w:t>89/2012</w:t>
      </w:r>
      <w:r w:rsidRPr="00E56C5B">
        <w:rPr>
          <w:sz w:val="22"/>
          <w:szCs w:val="22"/>
        </w:rPr>
        <w:t xml:space="preserve"> Sb., ob</w:t>
      </w:r>
      <w:r w:rsidR="00E750E7">
        <w:rPr>
          <w:sz w:val="22"/>
          <w:szCs w:val="22"/>
        </w:rPr>
        <w:t>čanský</w:t>
      </w:r>
      <w:r w:rsidRPr="00E56C5B">
        <w:rPr>
          <w:sz w:val="22"/>
          <w:szCs w:val="22"/>
        </w:rPr>
        <w:t xml:space="preserve"> zákoník a zákona č. 563/1991 Sb., o účetnictví, vše v platném znění. Nebude-li daňový doklad obsahovat výše uvedené náležitosti, nebo je bude uvádět chybně, nebo bude fakturováno vadné plnění, je objednatel oprávněn vrátit jej dodavateli k přepracování ve lhůtě splatnosti. Ve</w:t>
      </w:r>
      <w:r w:rsidRPr="007E3C58">
        <w:t xml:space="preserve"> vráceném </w:t>
      </w:r>
      <w:r w:rsidRPr="00E56C5B">
        <w:rPr>
          <w:sz w:val="22"/>
          <w:szCs w:val="22"/>
        </w:rPr>
        <w:t>daňovém dokladu objednatel vyznačí důvod jeho vrácení. Po doručení opraveného nebo nově vystaveného daňového dokladu běží nová lhůta splatnosti.</w:t>
      </w:r>
    </w:p>
    <w:p w14:paraId="7520B5BE" w14:textId="77777777" w:rsidR="005D1390" w:rsidRPr="002348BA" w:rsidRDefault="005D1390" w:rsidP="007B27CA">
      <w:pPr>
        <w:pStyle w:val="Odstavecseseznamem"/>
        <w:rPr>
          <w:sz w:val="22"/>
          <w:szCs w:val="22"/>
        </w:rPr>
      </w:pPr>
    </w:p>
    <w:p w14:paraId="5357D864" w14:textId="77777777" w:rsidR="00E61792" w:rsidRPr="002348BA" w:rsidRDefault="00E61792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</w:pPr>
      <w:r w:rsidRPr="00E56C5B">
        <w:rPr>
          <w:sz w:val="22"/>
          <w:szCs w:val="22"/>
        </w:rPr>
        <w:t xml:space="preserve">Lhůta splatnosti </w:t>
      </w:r>
      <w:r w:rsidR="007D596C" w:rsidRPr="00E56C5B">
        <w:rPr>
          <w:sz w:val="22"/>
          <w:szCs w:val="22"/>
        </w:rPr>
        <w:t>daňov</w:t>
      </w:r>
      <w:r w:rsidR="007D596C">
        <w:rPr>
          <w:sz w:val="22"/>
          <w:szCs w:val="22"/>
        </w:rPr>
        <w:t>ých</w:t>
      </w:r>
      <w:r w:rsidR="007D596C" w:rsidRPr="00E56C5B">
        <w:rPr>
          <w:sz w:val="22"/>
          <w:szCs w:val="22"/>
        </w:rPr>
        <w:t xml:space="preserve"> doklad</w:t>
      </w:r>
      <w:r w:rsidR="007D596C">
        <w:rPr>
          <w:sz w:val="22"/>
          <w:szCs w:val="22"/>
        </w:rPr>
        <w:t>ů</w:t>
      </w:r>
      <w:r w:rsidR="007D596C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 xml:space="preserve">bude činit </w:t>
      </w:r>
      <w:r w:rsidR="00EF480C">
        <w:rPr>
          <w:sz w:val="22"/>
          <w:szCs w:val="22"/>
        </w:rPr>
        <w:t>30</w:t>
      </w:r>
      <w:r w:rsidR="00EF480C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dnů od doručení dokladu objednateli.</w:t>
      </w:r>
      <w:r w:rsidR="007D596C">
        <w:rPr>
          <w:sz w:val="22"/>
          <w:szCs w:val="22"/>
        </w:rPr>
        <w:t xml:space="preserve"> </w:t>
      </w:r>
      <w:r w:rsidR="005C544A" w:rsidRPr="005C544A">
        <w:rPr>
          <w:sz w:val="22"/>
          <w:szCs w:val="22"/>
        </w:rPr>
        <w:t>D</w:t>
      </w:r>
      <w:r w:rsidR="005C544A">
        <w:rPr>
          <w:sz w:val="22"/>
          <w:szCs w:val="22"/>
        </w:rPr>
        <w:t>n</w:t>
      </w:r>
      <w:r w:rsidR="005C544A" w:rsidRPr="005C544A">
        <w:rPr>
          <w:sz w:val="22"/>
          <w:szCs w:val="22"/>
        </w:rPr>
        <w:t xml:space="preserve">em úhrady se rozumí </w:t>
      </w:r>
      <w:r w:rsidR="005C544A">
        <w:rPr>
          <w:sz w:val="22"/>
          <w:szCs w:val="22"/>
        </w:rPr>
        <w:t>de</w:t>
      </w:r>
      <w:r w:rsidR="005C544A" w:rsidRPr="005C544A">
        <w:rPr>
          <w:sz w:val="22"/>
          <w:szCs w:val="22"/>
        </w:rPr>
        <w:t>n, v</w:t>
      </w:r>
      <w:r w:rsidR="005C544A">
        <w:rPr>
          <w:sz w:val="22"/>
          <w:szCs w:val="22"/>
        </w:rPr>
        <w:t>e</w:t>
      </w:r>
      <w:r w:rsidR="005C544A" w:rsidRPr="005C544A">
        <w:rPr>
          <w:sz w:val="22"/>
          <w:szCs w:val="22"/>
        </w:rPr>
        <w:t> kter</w:t>
      </w:r>
      <w:r w:rsidR="005C544A">
        <w:rPr>
          <w:sz w:val="22"/>
          <w:szCs w:val="22"/>
        </w:rPr>
        <w:t>ém</w:t>
      </w:r>
      <w:r w:rsidR="005C544A" w:rsidRPr="005C544A">
        <w:rPr>
          <w:sz w:val="22"/>
          <w:szCs w:val="22"/>
        </w:rPr>
        <w:t xml:space="preserve"> byla příslušná částka ode</w:t>
      </w:r>
      <w:r w:rsidR="005C544A">
        <w:rPr>
          <w:sz w:val="22"/>
          <w:szCs w:val="22"/>
        </w:rPr>
        <w:t>ps</w:t>
      </w:r>
      <w:r w:rsidR="005C544A" w:rsidRPr="005C544A">
        <w:rPr>
          <w:sz w:val="22"/>
          <w:szCs w:val="22"/>
        </w:rPr>
        <w:t xml:space="preserve">ána z účtu </w:t>
      </w:r>
      <w:r w:rsidR="005C544A">
        <w:rPr>
          <w:sz w:val="22"/>
          <w:szCs w:val="22"/>
        </w:rPr>
        <w:t>o</w:t>
      </w:r>
      <w:r w:rsidR="005C544A" w:rsidRPr="005C544A">
        <w:rPr>
          <w:sz w:val="22"/>
          <w:szCs w:val="22"/>
        </w:rPr>
        <w:t xml:space="preserve">bjednatele ve prospěch účtu </w:t>
      </w:r>
      <w:r w:rsidR="005C544A">
        <w:rPr>
          <w:sz w:val="22"/>
          <w:szCs w:val="22"/>
        </w:rPr>
        <w:t>dodava</w:t>
      </w:r>
      <w:r w:rsidR="005C544A" w:rsidRPr="005C544A">
        <w:rPr>
          <w:sz w:val="22"/>
          <w:szCs w:val="22"/>
        </w:rPr>
        <w:t>tele.</w:t>
      </w:r>
    </w:p>
    <w:p w14:paraId="1784D5B9" w14:textId="77777777" w:rsidR="005D1390" w:rsidRPr="002348BA" w:rsidRDefault="005D1390" w:rsidP="007B27CA">
      <w:pPr>
        <w:pStyle w:val="Odstavecseseznamem"/>
        <w:rPr>
          <w:sz w:val="22"/>
          <w:szCs w:val="22"/>
        </w:rPr>
      </w:pPr>
    </w:p>
    <w:p w14:paraId="6C1555F5" w14:textId="3C116705" w:rsidR="001B1BF1" w:rsidRPr="0019717F" w:rsidRDefault="001B1BF1" w:rsidP="007B27CA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</w:pPr>
      <w:r>
        <w:rPr>
          <w:sz w:val="22"/>
          <w:szCs w:val="22"/>
        </w:rPr>
        <w:t xml:space="preserve">V případě, že se objednatel dostane do prodlení s platbou dodavatelem řádně vystaveného </w:t>
      </w:r>
      <w:r w:rsidR="00E17024">
        <w:rPr>
          <w:sz w:val="22"/>
          <w:szCs w:val="22"/>
        </w:rPr>
        <w:t xml:space="preserve">a objednateli doručeného </w:t>
      </w:r>
      <w:r>
        <w:rPr>
          <w:sz w:val="22"/>
          <w:szCs w:val="22"/>
        </w:rPr>
        <w:t xml:space="preserve">daňového dokladu, je povinen uhradit dodavateli úrok z prodlení stanovený </w:t>
      </w:r>
      <w:proofErr w:type="spellStart"/>
      <w:r w:rsidR="006E2B5E">
        <w:rPr>
          <w:sz w:val="22"/>
          <w:szCs w:val="22"/>
        </w:rPr>
        <w:t>nař</w:t>
      </w:r>
      <w:proofErr w:type="spellEnd"/>
      <w:r w:rsidR="006E2B5E">
        <w:rPr>
          <w:sz w:val="22"/>
          <w:szCs w:val="22"/>
        </w:rPr>
        <w:t xml:space="preserve">. </w:t>
      </w:r>
      <w:proofErr w:type="gramStart"/>
      <w:r w:rsidR="006E2B5E">
        <w:rPr>
          <w:sz w:val="22"/>
          <w:szCs w:val="22"/>
        </w:rPr>
        <w:t>vlády</w:t>
      </w:r>
      <w:proofErr w:type="gramEnd"/>
      <w:r w:rsidR="006E2B5E">
        <w:rPr>
          <w:sz w:val="22"/>
          <w:szCs w:val="22"/>
        </w:rPr>
        <w:t xml:space="preserve"> č. 351/2013 Sb.</w:t>
      </w:r>
      <w:r w:rsidR="007052C0">
        <w:rPr>
          <w:sz w:val="22"/>
          <w:szCs w:val="22"/>
        </w:rPr>
        <w:t>, a to za každý</w:t>
      </w:r>
      <w:r w:rsidR="001A0EE2">
        <w:rPr>
          <w:sz w:val="22"/>
          <w:szCs w:val="22"/>
        </w:rPr>
        <w:t>,</w:t>
      </w:r>
      <w:r w:rsidR="007052C0">
        <w:rPr>
          <w:sz w:val="22"/>
          <w:szCs w:val="22"/>
        </w:rPr>
        <w:t xml:space="preserve"> i započatý</w:t>
      </w:r>
      <w:r w:rsidR="001A0EE2">
        <w:rPr>
          <w:sz w:val="22"/>
          <w:szCs w:val="22"/>
        </w:rPr>
        <w:t>,</w:t>
      </w:r>
      <w:r w:rsidR="007052C0">
        <w:rPr>
          <w:sz w:val="22"/>
          <w:szCs w:val="22"/>
        </w:rPr>
        <w:t xml:space="preserve"> den prodlení.</w:t>
      </w:r>
    </w:p>
    <w:p w14:paraId="098F8BD9" w14:textId="77777777" w:rsidR="000E5457" w:rsidRPr="0019717F" w:rsidRDefault="000E5457" w:rsidP="005D1390">
      <w:pPr>
        <w:jc w:val="both"/>
        <w:rPr>
          <w:sz w:val="22"/>
          <w:szCs w:val="22"/>
        </w:rPr>
      </w:pPr>
    </w:p>
    <w:p w14:paraId="62F4B06A" w14:textId="77777777" w:rsidR="0060005C" w:rsidRDefault="0060005C" w:rsidP="000D1EAE">
      <w:pPr>
        <w:jc w:val="both"/>
        <w:rPr>
          <w:sz w:val="22"/>
          <w:szCs w:val="22"/>
        </w:rPr>
      </w:pPr>
    </w:p>
    <w:p w14:paraId="6C738780" w14:textId="77777777" w:rsidR="00F16A5B" w:rsidRDefault="00F16A5B" w:rsidP="000D1EAE">
      <w:pPr>
        <w:jc w:val="both"/>
        <w:rPr>
          <w:sz w:val="22"/>
          <w:szCs w:val="22"/>
        </w:rPr>
      </w:pPr>
    </w:p>
    <w:p w14:paraId="27221969" w14:textId="77777777" w:rsidR="00F16A5B" w:rsidRDefault="00F16A5B" w:rsidP="000D1EAE">
      <w:pPr>
        <w:jc w:val="both"/>
        <w:rPr>
          <w:sz w:val="22"/>
          <w:szCs w:val="22"/>
        </w:rPr>
      </w:pPr>
    </w:p>
    <w:p w14:paraId="623597CD" w14:textId="77777777" w:rsidR="00F16A5B" w:rsidRDefault="00F16A5B" w:rsidP="000D1EAE">
      <w:pPr>
        <w:jc w:val="both"/>
        <w:rPr>
          <w:sz w:val="22"/>
          <w:szCs w:val="22"/>
        </w:rPr>
      </w:pPr>
    </w:p>
    <w:p w14:paraId="6020AF44" w14:textId="77777777" w:rsidR="00DB43AF" w:rsidRPr="00E56C5B" w:rsidRDefault="00DB43AF" w:rsidP="000D1EAE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lastRenderedPageBreak/>
        <w:t>VII.</w:t>
      </w:r>
    </w:p>
    <w:p w14:paraId="60F0BEF5" w14:textId="77777777" w:rsidR="00DB43AF" w:rsidRPr="00E56C5B" w:rsidRDefault="000E5457" w:rsidP="000D1EAE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Smluvní pokuty</w:t>
      </w:r>
    </w:p>
    <w:p w14:paraId="0EDAB57E" w14:textId="77777777" w:rsidR="00D9690A" w:rsidRPr="00E56C5B" w:rsidRDefault="00D9690A" w:rsidP="000D1EAE">
      <w:pPr>
        <w:jc w:val="both"/>
        <w:rPr>
          <w:b/>
          <w:sz w:val="22"/>
          <w:szCs w:val="22"/>
        </w:rPr>
      </w:pPr>
    </w:p>
    <w:p w14:paraId="7771593E" w14:textId="77777777" w:rsidR="000E5457" w:rsidRDefault="000E5457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>V případě, že dodavatel poruší povinnost uvedenou v čl.</w:t>
      </w:r>
      <w:r w:rsidR="00D9690A" w:rsidRPr="00E56C5B">
        <w:rPr>
          <w:sz w:val="22"/>
          <w:szCs w:val="22"/>
        </w:rPr>
        <w:t xml:space="preserve"> II odst. 1</w:t>
      </w:r>
      <w:r w:rsidRPr="00E56C5B">
        <w:rPr>
          <w:sz w:val="22"/>
          <w:szCs w:val="22"/>
        </w:rPr>
        <w:t xml:space="preserve"> písm. </w:t>
      </w:r>
      <w:r w:rsidR="005258FF">
        <w:rPr>
          <w:sz w:val="22"/>
          <w:szCs w:val="22"/>
        </w:rPr>
        <w:t>f</w:t>
      </w:r>
      <w:r w:rsidRPr="00E56C5B">
        <w:rPr>
          <w:sz w:val="22"/>
          <w:szCs w:val="22"/>
        </w:rPr>
        <w:t>)</w:t>
      </w:r>
      <w:r w:rsidR="00D9690A" w:rsidRPr="00E56C5B">
        <w:rPr>
          <w:sz w:val="22"/>
          <w:szCs w:val="22"/>
        </w:rPr>
        <w:t xml:space="preserve"> této smlouvy</w:t>
      </w:r>
      <w:r w:rsidR="00EF480C">
        <w:rPr>
          <w:sz w:val="22"/>
          <w:szCs w:val="22"/>
        </w:rPr>
        <w:t>,</w:t>
      </w:r>
      <w:r w:rsidRPr="00E56C5B">
        <w:rPr>
          <w:sz w:val="22"/>
          <w:szCs w:val="22"/>
        </w:rPr>
        <w:t xml:space="preserve"> </w:t>
      </w:r>
      <w:r w:rsidR="00C113CC">
        <w:rPr>
          <w:sz w:val="22"/>
          <w:szCs w:val="22"/>
        </w:rPr>
        <w:t xml:space="preserve">je povinen </w:t>
      </w:r>
      <w:r w:rsidR="00D9690A" w:rsidRPr="00E56C5B">
        <w:rPr>
          <w:sz w:val="22"/>
          <w:szCs w:val="22"/>
        </w:rPr>
        <w:t>zaplat</w:t>
      </w:r>
      <w:r w:rsidR="00C113CC">
        <w:rPr>
          <w:sz w:val="22"/>
          <w:szCs w:val="22"/>
        </w:rPr>
        <w:t>it</w:t>
      </w:r>
      <w:r w:rsidR="00D9690A" w:rsidRPr="00E56C5B">
        <w:rPr>
          <w:sz w:val="22"/>
          <w:szCs w:val="22"/>
        </w:rPr>
        <w:t xml:space="preserve"> objednateli smluvní pokutu ve výši </w:t>
      </w:r>
      <w:r w:rsidR="00D54ACB">
        <w:rPr>
          <w:sz w:val="22"/>
          <w:szCs w:val="22"/>
        </w:rPr>
        <w:t>20</w:t>
      </w:r>
      <w:r w:rsidR="00D9690A" w:rsidRPr="00E56C5B">
        <w:rPr>
          <w:sz w:val="22"/>
          <w:szCs w:val="22"/>
        </w:rPr>
        <w:t>0.000,- Kč za každé jednotlivé porušení</w:t>
      </w:r>
      <w:r w:rsidR="007B3C3D">
        <w:rPr>
          <w:sz w:val="22"/>
          <w:szCs w:val="22"/>
        </w:rPr>
        <w:t xml:space="preserve"> této povinnosti</w:t>
      </w:r>
      <w:r w:rsidR="00D9690A" w:rsidRPr="00E56C5B">
        <w:rPr>
          <w:sz w:val="22"/>
          <w:szCs w:val="22"/>
        </w:rPr>
        <w:t>.</w:t>
      </w:r>
    </w:p>
    <w:p w14:paraId="5279A1BF" w14:textId="77777777" w:rsidR="00E61792" w:rsidRDefault="00E61792" w:rsidP="007B27CA">
      <w:pPr>
        <w:pStyle w:val="Odstavecseseznamem"/>
        <w:ind w:left="567"/>
        <w:jc w:val="both"/>
        <w:rPr>
          <w:sz w:val="22"/>
          <w:szCs w:val="22"/>
        </w:rPr>
      </w:pPr>
    </w:p>
    <w:p w14:paraId="1F3F10E7" w14:textId="77777777" w:rsidR="00D54ACB" w:rsidRDefault="00D54ACB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t xml:space="preserve">V případě, že dodavatel poruší jakoukoli povinnost uvedenou v čl. II odst. </w:t>
      </w:r>
      <w:r w:rsidR="00E27C87">
        <w:rPr>
          <w:sz w:val="22"/>
          <w:szCs w:val="22"/>
        </w:rPr>
        <w:t xml:space="preserve">1, písm. a) – </w:t>
      </w:r>
      <w:r w:rsidR="00204BB0">
        <w:rPr>
          <w:sz w:val="22"/>
          <w:szCs w:val="22"/>
        </w:rPr>
        <w:t>e</w:t>
      </w:r>
      <w:r w:rsidR="00E27C87">
        <w:rPr>
          <w:sz w:val="22"/>
          <w:szCs w:val="22"/>
        </w:rPr>
        <w:t xml:space="preserve">) a </w:t>
      </w:r>
      <w:r w:rsidR="00340BF3" w:rsidRPr="00340BF3">
        <w:rPr>
          <w:sz w:val="22"/>
          <w:szCs w:val="22"/>
        </w:rPr>
        <w:t>čl. II odst. 1</w:t>
      </w:r>
      <w:r w:rsidR="00340BF3">
        <w:rPr>
          <w:sz w:val="22"/>
          <w:szCs w:val="22"/>
        </w:rPr>
        <w:t xml:space="preserve">, </w:t>
      </w:r>
      <w:r w:rsidR="00E27C87">
        <w:rPr>
          <w:sz w:val="22"/>
          <w:szCs w:val="22"/>
        </w:rPr>
        <w:t xml:space="preserve">písm. </w:t>
      </w:r>
      <w:r w:rsidR="00204BB0">
        <w:rPr>
          <w:sz w:val="22"/>
          <w:szCs w:val="22"/>
        </w:rPr>
        <w:t>h</w:t>
      </w:r>
      <w:r w:rsidR="00E27C87">
        <w:rPr>
          <w:sz w:val="22"/>
          <w:szCs w:val="22"/>
        </w:rPr>
        <w:t xml:space="preserve">) – </w:t>
      </w:r>
      <w:r w:rsidR="00204BB0">
        <w:rPr>
          <w:sz w:val="22"/>
          <w:szCs w:val="22"/>
        </w:rPr>
        <w:t>i</w:t>
      </w:r>
      <w:r w:rsidR="00E27C87">
        <w:rPr>
          <w:sz w:val="22"/>
          <w:szCs w:val="22"/>
        </w:rPr>
        <w:t>)</w:t>
      </w:r>
      <w:r w:rsidRPr="00E56C5B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>,</w:t>
      </w:r>
      <w:r w:rsidRPr="00E56C5B">
        <w:rPr>
          <w:sz w:val="22"/>
          <w:szCs w:val="22"/>
        </w:rPr>
        <w:t xml:space="preserve"> </w:t>
      </w:r>
      <w:r w:rsidR="00340BF3">
        <w:rPr>
          <w:sz w:val="22"/>
          <w:szCs w:val="22"/>
        </w:rPr>
        <w:t xml:space="preserve">je </w:t>
      </w:r>
      <w:r w:rsidR="00340BF3" w:rsidRPr="00340BF3">
        <w:rPr>
          <w:sz w:val="22"/>
          <w:szCs w:val="22"/>
        </w:rPr>
        <w:t xml:space="preserve">dodavatel </w:t>
      </w:r>
      <w:r w:rsidR="00340BF3">
        <w:rPr>
          <w:sz w:val="22"/>
          <w:szCs w:val="22"/>
        </w:rPr>
        <w:t>povinen</w:t>
      </w:r>
      <w:r w:rsidR="00340BF3" w:rsidRPr="00E56C5B">
        <w:rPr>
          <w:sz w:val="22"/>
          <w:szCs w:val="22"/>
        </w:rPr>
        <w:t xml:space="preserve"> </w:t>
      </w:r>
      <w:r w:rsidR="00340BF3">
        <w:rPr>
          <w:sz w:val="22"/>
          <w:szCs w:val="22"/>
        </w:rPr>
        <w:t xml:space="preserve">zaplatit </w:t>
      </w:r>
      <w:r w:rsidRPr="00E56C5B">
        <w:rPr>
          <w:sz w:val="22"/>
          <w:szCs w:val="22"/>
        </w:rPr>
        <w:t>obje</w:t>
      </w:r>
      <w:r>
        <w:rPr>
          <w:sz w:val="22"/>
          <w:szCs w:val="22"/>
        </w:rPr>
        <w:t>dnateli smluvní pokutu ve výši 1</w:t>
      </w:r>
      <w:r w:rsidRPr="00E56C5B">
        <w:rPr>
          <w:sz w:val="22"/>
          <w:szCs w:val="22"/>
        </w:rPr>
        <w:t xml:space="preserve">0.000,- Kč za každé </w:t>
      </w:r>
      <w:r w:rsidR="00BD0407">
        <w:rPr>
          <w:sz w:val="22"/>
          <w:szCs w:val="22"/>
        </w:rPr>
        <w:t xml:space="preserve">jednotlivé </w:t>
      </w:r>
      <w:r w:rsidRPr="00E56C5B">
        <w:rPr>
          <w:sz w:val="22"/>
          <w:szCs w:val="22"/>
        </w:rPr>
        <w:t>porušení</w:t>
      </w:r>
      <w:r w:rsidR="00C113CC">
        <w:rPr>
          <w:sz w:val="22"/>
          <w:szCs w:val="22"/>
        </w:rPr>
        <w:t xml:space="preserve"> </w:t>
      </w:r>
      <w:r w:rsidR="00BD0407">
        <w:rPr>
          <w:sz w:val="22"/>
          <w:szCs w:val="22"/>
        </w:rPr>
        <w:t xml:space="preserve">uvedené </w:t>
      </w:r>
      <w:r w:rsidR="00C113CC">
        <w:rPr>
          <w:sz w:val="22"/>
          <w:szCs w:val="22"/>
        </w:rPr>
        <w:t>povinnosti</w:t>
      </w:r>
      <w:r w:rsidRPr="00E56C5B">
        <w:rPr>
          <w:sz w:val="22"/>
          <w:szCs w:val="22"/>
        </w:rPr>
        <w:t>.</w:t>
      </w:r>
    </w:p>
    <w:p w14:paraId="517832B4" w14:textId="77777777" w:rsidR="00D54ACB" w:rsidRDefault="00D54ACB" w:rsidP="007B27CA">
      <w:pPr>
        <w:pStyle w:val="Odstavecseseznamem"/>
        <w:jc w:val="both"/>
        <w:rPr>
          <w:sz w:val="22"/>
          <w:szCs w:val="22"/>
        </w:rPr>
      </w:pPr>
    </w:p>
    <w:p w14:paraId="0B3DF37E" w14:textId="77777777" w:rsidR="00E61792" w:rsidRDefault="00E61792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dodavatel </w:t>
      </w:r>
      <w:r w:rsidRPr="00013119">
        <w:t>nezajistí</w:t>
      </w:r>
      <w:r>
        <w:rPr>
          <w:sz w:val="22"/>
          <w:szCs w:val="22"/>
        </w:rPr>
        <w:t xml:space="preserve"> splnění jakékoli</w:t>
      </w:r>
      <w:r w:rsidR="00700185">
        <w:rPr>
          <w:sz w:val="22"/>
          <w:szCs w:val="22"/>
        </w:rPr>
        <w:t xml:space="preserve"> své</w:t>
      </w:r>
      <w:r>
        <w:rPr>
          <w:sz w:val="22"/>
          <w:szCs w:val="22"/>
        </w:rPr>
        <w:t xml:space="preserve"> povinnosti uvedené v čl. I odst. 2 nebo v čl. I odst. </w:t>
      </w:r>
      <w:r w:rsidR="001678E6">
        <w:rPr>
          <w:sz w:val="22"/>
          <w:szCs w:val="22"/>
        </w:rPr>
        <w:t xml:space="preserve">3 </w:t>
      </w:r>
      <w:r>
        <w:rPr>
          <w:sz w:val="22"/>
          <w:szCs w:val="22"/>
        </w:rPr>
        <w:t>této smlouvy</w:t>
      </w:r>
      <w:r w:rsidR="002C2A8B">
        <w:rPr>
          <w:sz w:val="22"/>
          <w:szCs w:val="22"/>
        </w:rPr>
        <w:t>, je povinen</w:t>
      </w:r>
      <w:r>
        <w:rPr>
          <w:sz w:val="22"/>
          <w:szCs w:val="22"/>
        </w:rPr>
        <w:t xml:space="preserve"> zaplat</w:t>
      </w:r>
      <w:r w:rsidR="002C2A8B">
        <w:rPr>
          <w:sz w:val="22"/>
          <w:szCs w:val="22"/>
        </w:rPr>
        <w:t>it</w:t>
      </w:r>
      <w:r>
        <w:rPr>
          <w:sz w:val="22"/>
          <w:szCs w:val="22"/>
        </w:rPr>
        <w:t xml:space="preserve"> objednateli smluvní pokutu ve výši 50.000,- Kč za každé </w:t>
      </w:r>
      <w:r w:rsidR="00FE22C9">
        <w:rPr>
          <w:sz w:val="22"/>
          <w:szCs w:val="22"/>
        </w:rPr>
        <w:t xml:space="preserve">jednotlivé </w:t>
      </w:r>
      <w:r>
        <w:rPr>
          <w:sz w:val="22"/>
          <w:szCs w:val="22"/>
        </w:rPr>
        <w:t>porušení</w:t>
      </w:r>
      <w:r w:rsidR="00FE22C9">
        <w:rPr>
          <w:sz w:val="22"/>
          <w:szCs w:val="22"/>
        </w:rPr>
        <w:t xml:space="preserve"> uvedené povinnosti</w:t>
      </w:r>
      <w:r>
        <w:rPr>
          <w:sz w:val="22"/>
          <w:szCs w:val="22"/>
        </w:rPr>
        <w:t>.</w:t>
      </w:r>
    </w:p>
    <w:p w14:paraId="3291C6F7" w14:textId="77777777" w:rsidR="00CD390C" w:rsidRPr="00CD390C" w:rsidRDefault="00CD390C" w:rsidP="007B27CA">
      <w:pPr>
        <w:jc w:val="both"/>
        <w:rPr>
          <w:sz w:val="22"/>
          <w:szCs w:val="22"/>
        </w:rPr>
      </w:pPr>
    </w:p>
    <w:p w14:paraId="03B8296A" w14:textId="77777777" w:rsidR="00E61792" w:rsidRPr="00DB348B" w:rsidRDefault="00D475AB" w:rsidP="007B27CA">
      <w:pPr>
        <w:pStyle w:val="Odstavecseseznamem"/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B66032">
        <w:rPr>
          <w:sz w:val="22"/>
          <w:szCs w:val="22"/>
        </w:rPr>
        <w:t xml:space="preserve">Úhradou smluvní pokuty není dotčeno právo </w:t>
      </w:r>
      <w:r w:rsidRPr="007E3C58">
        <w:rPr>
          <w:sz w:val="22"/>
          <w:szCs w:val="22"/>
        </w:rPr>
        <w:t>objednatele na náhradu škody</w:t>
      </w:r>
      <w:r w:rsidRPr="00E56C5B">
        <w:rPr>
          <w:sz w:val="22"/>
          <w:szCs w:val="22"/>
        </w:rPr>
        <w:t>. Škoda se nahrazuje v plné výši vedle smluvní pokuty.</w:t>
      </w:r>
    </w:p>
    <w:p w14:paraId="4B198B64" w14:textId="77777777" w:rsidR="00D9690A" w:rsidRPr="00E56C5B" w:rsidRDefault="00D9690A">
      <w:pPr>
        <w:jc w:val="both"/>
        <w:rPr>
          <w:sz w:val="22"/>
          <w:szCs w:val="22"/>
        </w:rPr>
      </w:pPr>
    </w:p>
    <w:p w14:paraId="2E056AE6" w14:textId="77777777" w:rsidR="00D9690A" w:rsidRDefault="00D9690A">
      <w:pPr>
        <w:jc w:val="both"/>
        <w:rPr>
          <w:sz w:val="22"/>
          <w:szCs w:val="22"/>
        </w:rPr>
      </w:pPr>
    </w:p>
    <w:p w14:paraId="4298EBF8" w14:textId="77777777" w:rsidR="00F16A5B" w:rsidRPr="00E56C5B" w:rsidRDefault="00F16A5B">
      <w:pPr>
        <w:jc w:val="both"/>
        <w:rPr>
          <w:sz w:val="22"/>
          <w:szCs w:val="22"/>
        </w:rPr>
      </w:pPr>
    </w:p>
    <w:p w14:paraId="20E2BECA" w14:textId="77777777" w:rsidR="00D9690A" w:rsidRPr="00E56C5B" w:rsidRDefault="00D9690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VIII.</w:t>
      </w:r>
    </w:p>
    <w:p w14:paraId="35BE1EEE" w14:textId="77777777" w:rsidR="00D9690A" w:rsidRPr="00E56C5B" w:rsidRDefault="00D9690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Ukončení smlouvy</w:t>
      </w:r>
    </w:p>
    <w:p w14:paraId="59B5583E" w14:textId="77777777" w:rsidR="00D9690A" w:rsidRPr="00E56C5B" w:rsidRDefault="00D9690A">
      <w:pPr>
        <w:jc w:val="center"/>
        <w:rPr>
          <w:b/>
          <w:sz w:val="22"/>
          <w:szCs w:val="22"/>
        </w:rPr>
      </w:pPr>
    </w:p>
    <w:p w14:paraId="1D071CD1" w14:textId="77777777" w:rsidR="00D9690A" w:rsidRPr="00CD390C" w:rsidRDefault="00D9690A" w:rsidP="007B27CA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</w:pPr>
      <w:r w:rsidRPr="00B66032">
        <w:rPr>
          <w:sz w:val="22"/>
          <w:szCs w:val="22"/>
        </w:rPr>
        <w:t xml:space="preserve">Smluvní vztah </w:t>
      </w:r>
      <w:r w:rsidRPr="007E3C58">
        <w:rPr>
          <w:sz w:val="22"/>
          <w:szCs w:val="22"/>
        </w:rPr>
        <w:t xml:space="preserve">je možné </w:t>
      </w:r>
      <w:r w:rsidR="00473F05">
        <w:rPr>
          <w:sz w:val="22"/>
          <w:szCs w:val="22"/>
        </w:rPr>
        <w:t xml:space="preserve">kdykoliv </w:t>
      </w:r>
      <w:r w:rsidRPr="007E3C58">
        <w:rPr>
          <w:sz w:val="22"/>
          <w:szCs w:val="22"/>
        </w:rPr>
        <w:t xml:space="preserve">ukončit </w:t>
      </w:r>
      <w:r w:rsidRPr="00E56C5B">
        <w:rPr>
          <w:sz w:val="22"/>
          <w:szCs w:val="22"/>
        </w:rPr>
        <w:t>písemnou výpovědí bez udání důvod</w:t>
      </w:r>
      <w:r w:rsidR="00444F14" w:rsidRPr="00E56C5B">
        <w:rPr>
          <w:sz w:val="22"/>
          <w:szCs w:val="22"/>
        </w:rPr>
        <w:t>u</w:t>
      </w:r>
      <w:r w:rsidR="00C34FB5">
        <w:rPr>
          <w:sz w:val="22"/>
          <w:szCs w:val="22"/>
        </w:rPr>
        <w:t>, podanou kteroukoli ze smluvních stran</w:t>
      </w:r>
      <w:r w:rsidRPr="00E56C5B">
        <w:rPr>
          <w:sz w:val="22"/>
          <w:szCs w:val="22"/>
        </w:rPr>
        <w:t xml:space="preserve">. Výpovědní </w:t>
      </w:r>
      <w:r w:rsidR="00473F05">
        <w:rPr>
          <w:sz w:val="22"/>
          <w:szCs w:val="22"/>
        </w:rPr>
        <w:t>dob</w:t>
      </w:r>
      <w:r w:rsidR="00473F05" w:rsidRPr="00E56C5B">
        <w:rPr>
          <w:sz w:val="22"/>
          <w:szCs w:val="22"/>
        </w:rPr>
        <w:t xml:space="preserve">a </w:t>
      </w:r>
      <w:r w:rsidRPr="00E56C5B">
        <w:rPr>
          <w:sz w:val="22"/>
          <w:szCs w:val="22"/>
        </w:rPr>
        <w:t>je</w:t>
      </w:r>
      <w:r w:rsidR="00AF3FF5" w:rsidRPr="00E56C5B">
        <w:rPr>
          <w:sz w:val="22"/>
          <w:szCs w:val="22"/>
        </w:rPr>
        <w:t xml:space="preserve"> stanovena na</w:t>
      </w:r>
      <w:r w:rsidRPr="00E56C5B">
        <w:rPr>
          <w:sz w:val="22"/>
          <w:szCs w:val="22"/>
        </w:rPr>
        <w:t xml:space="preserve"> </w:t>
      </w:r>
      <w:r w:rsidR="00D9034B">
        <w:rPr>
          <w:sz w:val="22"/>
          <w:szCs w:val="22"/>
        </w:rPr>
        <w:t>6 měsíců</w:t>
      </w:r>
      <w:r w:rsidRPr="00E56C5B">
        <w:rPr>
          <w:sz w:val="22"/>
          <w:szCs w:val="22"/>
        </w:rPr>
        <w:t xml:space="preserve"> a počíná běžet </w:t>
      </w:r>
      <w:r w:rsidR="00473F05">
        <w:rPr>
          <w:sz w:val="22"/>
          <w:szCs w:val="22"/>
        </w:rPr>
        <w:t>prvním dnem měsíce následujícího po měsíci, ve kterém byla výpověď</w:t>
      </w:r>
      <w:r w:rsidR="00473F05" w:rsidRPr="00E56C5B">
        <w:rPr>
          <w:sz w:val="22"/>
          <w:szCs w:val="22"/>
        </w:rPr>
        <w:t xml:space="preserve"> </w:t>
      </w:r>
      <w:r w:rsidRPr="00E56C5B">
        <w:rPr>
          <w:sz w:val="22"/>
          <w:szCs w:val="22"/>
        </w:rPr>
        <w:t>doručen</w:t>
      </w:r>
      <w:r w:rsidR="00473F05">
        <w:rPr>
          <w:sz w:val="22"/>
          <w:szCs w:val="22"/>
        </w:rPr>
        <w:t>a</w:t>
      </w:r>
      <w:r w:rsidRPr="00E56C5B">
        <w:rPr>
          <w:sz w:val="22"/>
          <w:szCs w:val="22"/>
        </w:rPr>
        <w:t xml:space="preserve"> druhé smluvní straně.</w:t>
      </w:r>
    </w:p>
    <w:p w14:paraId="41A24C1A" w14:textId="77777777" w:rsidR="00CD390C" w:rsidRPr="0019717F" w:rsidRDefault="00CD390C" w:rsidP="007B27CA">
      <w:pPr>
        <w:pStyle w:val="Odstavecseseznamem"/>
        <w:ind w:left="567"/>
        <w:jc w:val="both"/>
      </w:pPr>
    </w:p>
    <w:p w14:paraId="34E92CAF" w14:textId="417BBE86" w:rsidR="00473F05" w:rsidRPr="00CD390C" w:rsidRDefault="00473F05" w:rsidP="007B27CA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</w:pPr>
      <w:r>
        <w:rPr>
          <w:sz w:val="22"/>
          <w:szCs w:val="22"/>
        </w:rPr>
        <w:t>Smluvní strany jsou rovněž oprávněny kdykoliv ukončit tuto smlouvu písemnou dohodou</w:t>
      </w:r>
      <w:r w:rsidR="00CE277E">
        <w:rPr>
          <w:sz w:val="22"/>
          <w:szCs w:val="22"/>
        </w:rPr>
        <w:t>, a to za podmínek v takové dohodě sjednaných.</w:t>
      </w:r>
    </w:p>
    <w:p w14:paraId="0A4E6900" w14:textId="77777777" w:rsidR="00CD390C" w:rsidRPr="00AB24F9" w:rsidRDefault="00CD390C" w:rsidP="007B27CA">
      <w:pPr>
        <w:jc w:val="both"/>
      </w:pPr>
    </w:p>
    <w:p w14:paraId="7063F63C" w14:textId="1CFD9A8B" w:rsidR="00AB24F9" w:rsidRPr="00E56C5B" w:rsidRDefault="00AB24F9" w:rsidP="007B27CA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</w:pPr>
      <w:r w:rsidRPr="00EF534C">
        <w:rPr>
          <w:sz w:val="22"/>
          <w:szCs w:val="22"/>
        </w:rPr>
        <w:t>V případě, že dodavatel nezajistí splnění jakékoli povinnosti uvedené v čl. I odst. 2</w:t>
      </w:r>
      <w:r w:rsidR="00CE277E" w:rsidRPr="00EF534C">
        <w:rPr>
          <w:sz w:val="22"/>
          <w:szCs w:val="22"/>
        </w:rPr>
        <w:t xml:space="preserve"> a 3</w:t>
      </w:r>
      <w:r w:rsidRPr="00EF534C">
        <w:rPr>
          <w:sz w:val="22"/>
          <w:szCs w:val="22"/>
        </w:rPr>
        <w:t xml:space="preserve"> nebo v čl. </w:t>
      </w:r>
      <w:r w:rsidR="00CC2C30">
        <w:rPr>
          <w:sz w:val="22"/>
          <w:szCs w:val="22"/>
        </w:rPr>
        <w:t>I</w:t>
      </w:r>
      <w:r w:rsidRPr="00EF534C">
        <w:rPr>
          <w:sz w:val="22"/>
          <w:szCs w:val="22"/>
        </w:rPr>
        <w:t xml:space="preserve">I odst. </w:t>
      </w:r>
      <w:r w:rsidR="00CE277E" w:rsidRPr="00EF534C">
        <w:rPr>
          <w:sz w:val="22"/>
          <w:szCs w:val="22"/>
        </w:rPr>
        <w:t>1</w:t>
      </w:r>
      <w:r w:rsidRPr="00EF534C">
        <w:rPr>
          <w:sz w:val="22"/>
          <w:szCs w:val="22"/>
        </w:rPr>
        <w:t xml:space="preserve"> této smlouvy, považuje se tato skutečnost za podstatné porušení této smlouvy a objednatel je oprávněn od této smlouvy odstoupit.</w:t>
      </w:r>
    </w:p>
    <w:p w14:paraId="45EA52A2" w14:textId="77777777" w:rsidR="00D9690A" w:rsidRPr="0019717F" w:rsidRDefault="00D9690A">
      <w:pPr>
        <w:jc w:val="both"/>
        <w:rPr>
          <w:sz w:val="22"/>
          <w:szCs w:val="22"/>
        </w:rPr>
      </w:pPr>
    </w:p>
    <w:p w14:paraId="4970EDFD" w14:textId="77777777" w:rsidR="0013258B" w:rsidRDefault="0013258B">
      <w:pPr>
        <w:jc w:val="both"/>
        <w:rPr>
          <w:sz w:val="22"/>
          <w:szCs w:val="22"/>
        </w:rPr>
      </w:pPr>
    </w:p>
    <w:p w14:paraId="7FA16840" w14:textId="77777777" w:rsidR="00F16A5B" w:rsidRPr="0019717F" w:rsidRDefault="00F16A5B">
      <w:pPr>
        <w:jc w:val="both"/>
        <w:rPr>
          <w:sz w:val="22"/>
          <w:szCs w:val="22"/>
        </w:rPr>
      </w:pPr>
    </w:p>
    <w:p w14:paraId="0C66D449" w14:textId="77777777" w:rsidR="0013258B" w:rsidRPr="00E56C5B" w:rsidRDefault="00D9690A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IX</w:t>
      </w:r>
      <w:r w:rsidR="0013258B" w:rsidRPr="00E56C5B">
        <w:rPr>
          <w:b/>
          <w:sz w:val="22"/>
          <w:szCs w:val="22"/>
        </w:rPr>
        <w:t>.</w:t>
      </w:r>
    </w:p>
    <w:p w14:paraId="5FEAB209" w14:textId="77777777" w:rsidR="0013258B" w:rsidRPr="00E56C5B" w:rsidRDefault="0013258B">
      <w:pPr>
        <w:jc w:val="center"/>
        <w:rPr>
          <w:b/>
          <w:sz w:val="22"/>
          <w:szCs w:val="22"/>
        </w:rPr>
      </w:pPr>
      <w:r w:rsidRPr="00E56C5B">
        <w:rPr>
          <w:b/>
          <w:sz w:val="22"/>
          <w:szCs w:val="22"/>
        </w:rPr>
        <w:t>Závěrečná ustanovení</w:t>
      </w:r>
    </w:p>
    <w:p w14:paraId="49BCE1FB" w14:textId="77777777" w:rsidR="007E3C58" w:rsidRPr="00E56C5B" w:rsidRDefault="007E3C58">
      <w:pPr>
        <w:jc w:val="both"/>
        <w:rPr>
          <w:sz w:val="22"/>
          <w:szCs w:val="22"/>
        </w:rPr>
      </w:pPr>
    </w:p>
    <w:p w14:paraId="6E36246F" w14:textId="4B1C5800" w:rsidR="00D9690A" w:rsidRPr="007B27CA" w:rsidRDefault="0013258B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sz w:val="22"/>
          <w:szCs w:val="22"/>
        </w:rPr>
        <w:t xml:space="preserve">Tato smlouva se uzavírá </w:t>
      </w:r>
      <w:r w:rsidR="00CD390C" w:rsidRPr="007B27CA">
        <w:rPr>
          <w:sz w:val="22"/>
          <w:szCs w:val="22"/>
        </w:rPr>
        <w:t>do 31. 1. 2025</w:t>
      </w:r>
      <w:r w:rsidR="00D9690A" w:rsidRPr="007B27CA">
        <w:rPr>
          <w:sz w:val="22"/>
          <w:szCs w:val="22"/>
        </w:rPr>
        <w:t>.</w:t>
      </w:r>
    </w:p>
    <w:p w14:paraId="599CBA52" w14:textId="77777777" w:rsidR="000D1EAE" w:rsidRPr="007B27CA" w:rsidRDefault="000D1EAE" w:rsidP="007B27CA">
      <w:pPr>
        <w:pStyle w:val="Odstavecseseznamem"/>
        <w:rPr>
          <w:sz w:val="22"/>
          <w:szCs w:val="22"/>
        </w:rPr>
      </w:pPr>
    </w:p>
    <w:p w14:paraId="245D2B64" w14:textId="1375154E" w:rsidR="000D1EAE" w:rsidRPr="007B27CA" w:rsidRDefault="000D1EAE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bCs/>
          <w:sz w:val="22"/>
          <w:szCs w:val="22"/>
        </w:rPr>
        <w:t>Tato smlouva nabývá platnosti dnem podpisu té smluvní strany, která jí podepíše jako poslední. Účinnosti smlouva nabývá dnem uveřejnění v registru smluv dle zákona č. 340/2015 Sb., o zvláštních podmínkách účinnosti některých smluv, uveřejňování těchto smluv a o registru smluv (zákon o registru smluv), ve znění pozdějších předpisů. Uveřejnění smlouvy v registru smluv zajistí objednatel.</w:t>
      </w:r>
    </w:p>
    <w:p w14:paraId="2E20B6C1" w14:textId="77777777" w:rsidR="007E3C58" w:rsidRPr="007B27CA" w:rsidRDefault="007E3C58" w:rsidP="007B27CA">
      <w:pPr>
        <w:pStyle w:val="Odstavecseseznamem"/>
        <w:rPr>
          <w:sz w:val="22"/>
          <w:szCs w:val="22"/>
        </w:rPr>
      </w:pPr>
    </w:p>
    <w:p w14:paraId="380FCA7A" w14:textId="77777777" w:rsidR="0013258B" w:rsidRPr="007B27CA" w:rsidRDefault="0013258B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sz w:val="22"/>
          <w:szCs w:val="22"/>
        </w:rPr>
        <w:t>Ustanovení této smlouvy lze měnit nebo doplňovat pouze formou písemně uzavřených dodatků, podepsaných oprávněnými zástupci obou smluvních stran</w:t>
      </w:r>
      <w:r w:rsidR="007E3C58" w:rsidRPr="007B27CA">
        <w:rPr>
          <w:sz w:val="22"/>
          <w:szCs w:val="22"/>
        </w:rPr>
        <w:t>.</w:t>
      </w:r>
    </w:p>
    <w:p w14:paraId="50D78548" w14:textId="77777777" w:rsidR="007E3C58" w:rsidRPr="007B27CA" w:rsidRDefault="007E3C58" w:rsidP="007B27CA">
      <w:pPr>
        <w:ind w:left="567"/>
        <w:jc w:val="both"/>
        <w:rPr>
          <w:sz w:val="22"/>
          <w:szCs w:val="22"/>
        </w:rPr>
      </w:pPr>
    </w:p>
    <w:p w14:paraId="772108A0" w14:textId="77777777" w:rsidR="0013258B" w:rsidRPr="007B27CA" w:rsidRDefault="0013258B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7B27CA">
        <w:rPr>
          <w:sz w:val="22"/>
          <w:szCs w:val="22"/>
        </w:rPr>
        <w:t xml:space="preserve">Tato smlouva byla vypracována ve </w:t>
      </w:r>
      <w:r w:rsidR="00AF3FF5" w:rsidRPr="007B27CA">
        <w:rPr>
          <w:sz w:val="22"/>
          <w:szCs w:val="22"/>
        </w:rPr>
        <w:t>třech</w:t>
      </w:r>
      <w:r w:rsidRPr="007B27CA">
        <w:rPr>
          <w:sz w:val="22"/>
          <w:szCs w:val="22"/>
        </w:rPr>
        <w:t xml:space="preserve"> vyhotoveních s platností originálu, z nichž </w:t>
      </w:r>
      <w:r w:rsidR="00654F7C" w:rsidRPr="007B27CA">
        <w:rPr>
          <w:sz w:val="22"/>
          <w:szCs w:val="22"/>
        </w:rPr>
        <w:t xml:space="preserve">objednatel obdrží dva výtisky a dodavatel jeden výtisk. </w:t>
      </w:r>
    </w:p>
    <w:p w14:paraId="4954CA6D" w14:textId="77777777" w:rsidR="007E3C58" w:rsidRDefault="007E3C58">
      <w:pPr>
        <w:jc w:val="both"/>
        <w:rPr>
          <w:sz w:val="22"/>
          <w:szCs w:val="22"/>
        </w:rPr>
      </w:pPr>
    </w:p>
    <w:p w14:paraId="54E68B71" w14:textId="77777777" w:rsidR="0013258B" w:rsidRDefault="0013258B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 w:rsidRPr="00E56C5B">
        <w:rPr>
          <w:sz w:val="22"/>
          <w:szCs w:val="22"/>
        </w:rPr>
        <w:lastRenderedPageBreak/>
        <w:t xml:space="preserve">Není-li v této smlouvě ujednáno jinak, řídí se právní vztahy mezi </w:t>
      </w:r>
      <w:r w:rsidR="00224407" w:rsidRPr="00E56C5B">
        <w:rPr>
          <w:sz w:val="22"/>
          <w:szCs w:val="22"/>
        </w:rPr>
        <w:t xml:space="preserve">objednatelem </w:t>
      </w:r>
      <w:r w:rsidR="00224407">
        <w:rPr>
          <w:sz w:val="22"/>
          <w:szCs w:val="22"/>
        </w:rPr>
        <w:t>a dodavatelem</w:t>
      </w:r>
      <w:r w:rsidRPr="00E56C5B">
        <w:rPr>
          <w:sz w:val="22"/>
          <w:szCs w:val="22"/>
        </w:rPr>
        <w:t xml:space="preserve">, týkající se předmětu smlouvy, příslušnými ustanoveními českého právního řádu – zejména </w:t>
      </w:r>
      <w:r w:rsidR="006D5EB3" w:rsidRPr="00E56C5B">
        <w:rPr>
          <w:sz w:val="22"/>
          <w:szCs w:val="22"/>
        </w:rPr>
        <w:t>Ob</w:t>
      </w:r>
      <w:r w:rsidR="006D5EB3">
        <w:rPr>
          <w:sz w:val="22"/>
          <w:szCs w:val="22"/>
        </w:rPr>
        <w:t>čanský</w:t>
      </w:r>
      <w:r w:rsidR="006D5EB3" w:rsidRPr="00E56C5B">
        <w:rPr>
          <w:sz w:val="22"/>
          <w:szCs w:val="22"/>
        </w:rPr>
        <w:t xml:space="preserve">m </w:t>
      </w:r>
      <w:r w:rsidRPr="00E56C5B">
        <w:rPr>
          <w:sz w:val="22"/>
          <w:szCs w:val="22"/>
        </w:rPr>
        <w:t xml:space="preserve">zákoníkem č. </w:t>
      </w:r>
      <w:r w:rsidR="006D5EB3">
        <w:rPr>
          <w:sz w:val="22"/>
          <w:szCs w:val="22"/>
        </w:rPr>
        <w:t>89/2012</w:t>
      </w:r>
      <w:r w:rsidRPr="00E56C5B">
        <w:rPr>
          <w:sz w:val="22"/>
          <w:szCs w:val="22"/>
        </w:rPr>
        <w:t xml:space="preserve"> Sb.</w:t>
      </w:r>
    </w:p>
    <w:p w14:paraId="12C9009D" w14:textId="77777777" w:rsidR="00F16A5B" w:rsidRDefault="00F16A5B" w:rsidP="007B27CA">
      <w:pPr>
        <w:pStyle w:val="Odstavecseseznamem"/>
        <w:rPr>
          <w:sz w:val="22"/>
          <w:szCs w:val="22"/>
        </w:rPr>
      </w:pPr>
    </w:p>
    <w:p w14:paraId="426E0BD7" w14:textId="77777777" w:rsidR="00F16A5B" w:rsidRDefault="00F16A5B" w:rsidP="007B27CA">
      <w:pPr>
        <w:ind w:left="567"/>
        <w:jc w:val="both"/>
        <w:rPr>
          <w:sz w:val="22"/>
          <w:szCs w:val="22"/>
        </w:rPr>
      </w:pPr>
    </w:p>
    <w:p w14:paraId="2B8051B5" w14:textId="77777777" w:rsidR="00654F7C" w:rsidRDefault="00654F7C" w:rsidP="007B27CA">
      <w:pPr>
        <w:ind w:left="567"/>
        <w:jc w:val="both"/>
        <w:rPr>
          <w:sz w:val="22"/>
          <w:szCs w:val="22"/>
        </w:rPr>
      </w:pPr>
    </w:p>
    <w:p w14:paraId="74CB568E" w14:textId="77777777" w:rsidR="00654F7C" w:rsidRDefault="00654F7C" w:rsidP="007B27CA">
      <w:pPr>
        <w:numPr>
          <w:ilvl w:val="0"/>
          <w:numId w:val="6"/>
        </w:numPr>
        <w:tabs>
          <w:tab w:val="clear" w:pos="6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Nedíl</w:t>
      </w:r>
      <w:r w:rsidR="00D54ACB">
        <w:rPr>
          <w:sz w:val="22"/>
          <w:szCs w:val="22"/>
        </w:rPr>
        <w:t>n</w:t>
      </w:r>
      <w:r>
        <w:rPr>
          <w:sz w:val="22"/>
          <w:szCs w:val="22"/>
        </w:rPr>
        <w:t>ou součástí smlouvy jsou následující přílohy:</w:t>
      </w:r>
    </w:p>
    <w:p w14:paraId="37C48291" w14:textId="77777777" w:rsidR="00654F7C" w:rsidRDefault="00654F7C" w:rsidP="007B27C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 </w:t>
      </w:r>
      <w:r w:rsidR="005B7822">
        <w:rPr>
          <w:sz w:val="22"/>
          <w:szCs w:val="22"/>
        </w:rPr>
        <w:t xml:space="preserve">– </w:t>
      </w:r>
      <w:r w:rsidR="00BC1C45">
        <w:rPr>
          <w:sz w:val="22"/>
          <w:szCs w:val="22"/>
        </w:rPr>
        <w:t>Plán</w:t>
      </w:r>
      <w:r w:rsidR="00B764E7">
        <w:rPr>
          <w:sz w:val="22"/>
          <w:szCs w:val="22"/>
        </w:rPr>
        <w:t xml:space="preserve"> areálu Tiskařská</w:t>
      </w:r>
    </w:p>
    <w:p w14:paraId="08D1CD9F" w14:textId="77777777" w:rsidR="00B764E7" w:rsidRDefault="00B764E7" w:rsidP="007B27C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Příloha č. 2 – Plán areálu Toužimská</w:t>
      </w:r>
    </w:p>
    <w:p w14:paraId="73C9F12D" w14:textId="77777777" w:rsidR="00B764E7" w:rsidRDefault="00B764E7" w:rsidP="007B27C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Příloha č. 3 – Plán areálu Mladoboleslavská</w:t>
      </w:r>
    </w:p>
    <w:p w14:paraId="25362FD4" w14:textId="77777777" w:rsidR="00B764E7" w:rsidRDefault="00B764E7" w:rsidP="007B27C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Příloha č. 4 – Plán areálu Hlavenec</w:t>
      </w:r>
    </w:p>
    <w:p w14:paraId="3D26D1ED" w14:textId="77777777" w:rsidR="00CD390C" w:rsidRDefault="00CD390C">
      <w:pPr>
        <w:ind w:left="567"/>
        <w:jc w:val="both"/>
        <w:rPr>
          <w:sz w:val="22"/>
          <w:szCs w:val="22"/>
        </w:rPr>
      </w:pPr>
    </w:p>
    <w:p w14:paraId="6E295350" w14:textId="77777777" w:rsidR="00F16A5B" w:rsidRDefault="00F16A5B">
      <w:pPr>
        <w:ind w:left="567"/>
        <w:jc w:val="both"/>
        <w:rPr>
          <w:sz w:val="22"/>
          <w:szCs w:val="22"/>
        </w:rPr>
      </w:pPr>
    </w:p>
    <w:p w14:paraId="06745C3A" w14:textId="77777777" w:rsidR="00B764E7" w:rsidRPr="00E56C5B" w:rsidRDefault="00B764E7">
      <w:pPr>
        <w:rPr>
          <w:sz w:val="22"/>
          <w:szCs w:val="22"/>
        </w:rPr>
      </w:pPr>
    </w:p>
    <w:p w14:paraId="3902C17C" w14:textId="77777777" w:rsidR="0013258B" w:rsidRPr="00E56C5B" w:rsidRDefault="0013258B">
      <w:pPr>
        <w:rPr>
          <w:sz w:val="22"/>
          <w:szCs w:val="22"/>
        </w:rPr>
      </w:pPr>
      <w:r w:rsidRPr="00E56C5B">
        <w:rPr>
          <w:sz w:val="22"/>
          <w:szCs w:val="22"/>
        </w:rPr>
        <w:t>V </w:t>
      </w:r>
      <w:r w:rsidR="006D5EB3">
        <w:rPr>
          <w:sz w:val="22"/>
          <w:szCs w:val="22"/>
        </w:rPr>
        <w:t>Praze</w:t>
      </w:r>
      <w:r w:rsidR="00BB78CF">
        <w:rPr>
          <w:sz w:val="22"/>
          <w:szCs w:val="22"/>
        </w:rPr>
        <w:t xml:space="preserve"> </w:t>
      </w:r>
      <w:proofErr w:type="gramStart"/>
      <w:r w:rsidRPr="00E56C5B">
        <w:rPr>
          <w:sz w:val="22"/>
          <w:szCs w:val="22"/>
        </w:rPr>
        <w:t>dne .................</w:t>
      </w:r>
      <w:r w:rsidR="006D5EB3">
        <w:rPr>
          <w:sz w:val="22"/>
          <w:szCs w:val="22"/>
        </w:rPr>
        <w:t xml:space="preserve">        </w:t>
      </w:r>
      <w:r w:rsidRPr="00E56C5B">
        <w:rPr>
          <w:sz w:val="22"/>
          <w:szCs w:val="22"/>
        </w:rPr>
        <w:tab/>
      </w:r>
      <w:r w:rsidRPr="00E56C5B">
        <w:rPr>
          <w:sz w:val="22"/>
          <w:szCs w:val="22"/>
        </w:rPr>
        <w:tab/>
      </w:r>
      <w:r w:rsidR="006D5EB3">
        <w:rPr>
          <w:sz w:val="22"/>
          <w:szCs w:val="22"/>
        </w:rPr>
        <w:tab/>
      </w:r>
      <w:r w:rsidRPr="00E56C5B">
        <w:rPr>
          <w:sz w:val="22"/>
          <w:szCs w:val="22"/>
        </w:rPr>
        <w:tab/>
        <w:t>V .................................</w:t>
      </w:r>
      <w:r w:rsidR="00BB78CF">
        <w:rPr>
          <w:sz w:val="22"/>
          <w:szCs w:val="22"/>
        </w:rPr>
        <w:t xml:space="preserve">  </w:t>
      </w:r>
      <w:r w:rsidRPr="00E56C5B">
        <w:rPr>
          <w:sz w:val="22"/>
          <w:szCs w:val="22"/>
        </w:rPr>
        <w:t>dne</w:t>
      </w:r>
      <w:proofErr w:type="gramEnd"/>
      <w:r w:rsidRPr="00E56C5B">
        <w:rPr>
          <w:sz w:val="22"/>
          <w:szCs w:val="22"/>
        </w:rPr>
        <w:t xml:space="preserve"> ..................</w:t>
      </w:r>
    </w:p>
    <w:p w14:paraId="39C59687" w14:textId="77777777" w:rsidR="0013258B" w:rsidRDefault="0013258B">
      <w:pPr>
        <w:rPr>
          <w:sz w:val="22"/>
          <w:szCs w:val="22"/>
        </w:rPr>
      </w:pPr>
    </w:p>
    <w:p w14:paraId="382DDEC0" w14:textId="77777777" w:rsidR="00E83C54" w:rsidRDefault="00E83C54">
      <w:pPr>
        <w:rPr>
          <w:sz w:val="22"/>
          <w:szCs w:val="22"/>
        </w:rPr>
      </w:pPr>
    </w:p>
    <w:p w14:paraId="52C72C7D" w14:textId="77777777" w:rsidR="00E83C54" w:rsidRDefault="00E83C54">
      <w:pPr>
        <w:rPr>
          <w:sz w:val="22"/>
          <w:szCs w:val="22"/>
        </w:rPr>
      </w:pPr>
    </w:p>
    <w:p w14:paraId="3E028EDA" w14:textId="77777777" w:rsidR="00E83C54" w:rsidRDefault="00E83C54">
      <w:pPr>
        <w:rPr>
          <w:sz w:val="22"/>
          <w:szCs w:val="22"/>
        </w:rPr>
      </w:pPr>
    </w:p>
    <w:p w14:paraId="6C2C82C5" w14:textId="4CDA2228" w:rsidR="006D5EB3" w:rsidRPr="006D5EB3" w:rsidRDefault="000D1EAE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D5EB3">
        <w:rPr>
          <w:sz w:val="22"/>
          <w:szCs w:val="22"/>
        </w:rPr>
        <w:t>Z</w:t>
      </w:r>
      <w:r w:rsidR="006D5EB3" w:rsidRPr="006D5EB3">
        <w:rPr>
          <w:sz w:val="22"/>
          <w:szCs w:val="22"/>
        </w:rPr>
        <w:t>a objednatele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C4C31">
        <w:rPr>
          <w:sz w:val="22"/>
          <w:szCs w:val="22"/>
        </w:rPr>
        <w:t xml:space="preserve"> </w:t>
      </w:r>
      <w:r w:rsidR="006D5EB3">
        <w:rPr>
          <w:sz w:val="22"/>
          <w:szCs w:val="22"/>
        </w:rPr>
        <w:t>Za dodavatele</w:t>
      </w:r>
      <w:r>
        <w:rPr>
          <w:sz w:val="22"/>
          <w:szCs w:val="22"/>
        </w:rPr>
        <w:t>:</w:t>
      </w:r>
    </w:p>
    <w:p w14:paraId="10BFCBE8" w14:textId="77777777" w:rsidR="0013258B" w:rsidRDefault="0013258B" w:rsidP="000D1EAE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28FE2E4B" w14:textId="77777777" w:rsidR="009300E9" w:rsidRDefault="009300E9" w:rsidP="00E116FB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3A42C7C4" w14:textId="77777777" w:rsidR="009300E9" w:rsidRDefault="009300E9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2EF67FD9" w14:textId="77777777" w:rsidR="00DA01A0" w:rsidRPr="00E56C5B" w:rsidRDefault="00DA01A0">
      <w:pPr>
        <w:tabs>
          <w:tab w:val="center" w:pos="1985"/>
          <w:tab w:val="center" w:pos="6663"/>
        </w:tabs>
        <w:rPr>
          <w:sz w:val="22"/>
          <w:szCs w:val="22"/>
        </w:rPr>
      </w:pPr>
    </w:p>
    <w:p w14:paraId="419372E9" w14:textId="77777777" w:rsidR="0013258B" w:rsidRPr="00E56C5B" w:rsidRDefault="006D5EB3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258B" w:rsidRPr="00E56C5B">
        <w:rPr>
          <w:sz w:val="22"/>
          <w:szCs w:val="22"/>
        </w:rPr>
        <w:t>...............................................................</w:t>
      </w:r>
      <w:r w:rsidR="0013258B" w:rsidRPr="00E56C5B">
        <w:rPr>
          <w:sz w:val="22"/>
          <w:szCs w:val="22"/>
        </w:rPr>
        <w:tab/>
        <w:t>.........................................................</w:t>
      </w:r>
      <w:r w:rsidR="00BB78CF">
        <w:rPr>
          <w:sz w:val="22"/>
          <w:szCs w:val="22"/>
        </w:rPr>
        <w:t>..</w:t>
      </w:r>
      <w:r w:rsidR="0013258B" w:rsidRPr="00E56C5B">
        <w:rPr>
          <w:sz w:val="22"/>
          <w:szCs w:val="22"/>
        </w:rPr>
        <w:t>.....</w:t>
      </w:r>
    </w:p>
    <w:p w14:paraId="50AC2EA2" w14:textId="77777777" w:rsidR="00AC1266" w:rsidRDefault="006D5EB3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LOM PRAHA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</w:p>
    <w:p w14:paraId="7885DC75" w14:textId="449C4C54" w:rsidR="00D97FD0" w:rsidRDefault="00D97FD0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D390C">
        <w:rPr>
          <w:sz w:val="22"/>
          <w:szCs w:val="22"/>
        </w:rPr>
        <w:t xml:space="preserve">Ing. Bc. Radomír Daňhel, MBA, </w:t>
      </w:r>
      <w:proofErr w:type="gramStart"/>
      <w:r w:rsidR="00CD390C">
        <w:rPr>
          <w:sz w:val="22"/>
          <w:szCs w:val="22"/>
        </w:rPr>
        <w:t>LL.M.</w:t>
      </w:r>
      <w:proofErr w:type="gramEnd"/>
    </w:p>
    <w:p w14:paraId="42676C04" w14:textId="4E30BDDF" w:rsidR="00D97FD0" w:rsidRPr="00BF196B" w:rsidRDefault="00D97FD0">
      <w:pPr>
        <w:tabs>
          <w:tab w:val="center" w:pos="1985"/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D390C">
        <w:rPr>
          <w:sz w:val="22"/>
          <w:szCs w:val="22"/>
        </w:rPr>
        <w:t>ředitel pro obchod a logistiku</w:t>
      </w:r>
    </w:p>
    <w:sectPr w:rsidR="00D97FD0" w:rsidRPr="00BF19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1524" w14:textId="77777777" w:rsidR="00E927AF" w:rsidRDefault="00E927AF" w:rsidP="00F65B44">
      <w:r>
        <w:separator/>
      </w:r>
    </w:p>
  </w:endnote>
  <w:endnote w:type="continuationSeparator" w:id="0">
    <w:p w14:paraId="46933041" w14:textId="77777777" w:rsidR="00E927AF" w:rsidRDefault="00E927AF" w:rsidP="00F6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66585"/>
      <w:docPartObj>
        <w:docPartGallery w:val="Page Numbers (Bottom of Page)"/>
        <w:docPartUnique/>
      </w:docPartObj>
    </w:sdtPr>
    <w:sdtEndPr/>
    <w:sdtContent>
      <w:p w14:paraId="5E7799B2" w14:textId="77777777" w:rsidR="00F65B44" w:rsidRDefault="00F65B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AF">
          <w:rPr>
            <w:noProof/>
          </w:rPr>
          <w:t>8</w:t>
        </w:r>
        <w:r>
          <w:fldChar w:fldCharType="end"/>
        </w:r>
      </w:p>
    </w:sdtContent>
  </w:sdt>
  <w:p w14:paraId="2D501C07" w14:textId="77777777" w:rsidR="00F65B44" w:rsidRDefault="00F65B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9F11" w14:textId="77777777" w:rsidR="00E927AF" w:rsidRDefault="00E927AF" w:rsidP="00F65B44">
      <w:r>
        <w:separator/>
      </w:r>
    </w:p>
  </w:footnote>
  <w:footnote w:type="continuationSeparator" w:id="0">
    <w:p w14:paraId="3C000568" w14:textId="77777777" w:rsidR="00E927AF" w:rsidRDefault="00E927AF" w:rsidP="00F6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18B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9BB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CF2"/>
    <w:multiLevelType w:val="hybridMultilevel"/>
    <w:tmpl w:val="7B6AF6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B3A8B"/>
    <w:multiLevelType w:val="hybridMultilevel"/>
    <w:tmpl w:val="AAE81234"/>
    <w:lvl w:ilvl="0" w:tplc="9B825B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13046"/>
    <w:multiLevelType w:val="hybridMultilevel"/>
    <w:tmpl w:val="C54A4D00"/>
    <w:lvl w:ilvl="0" w:tplc="43184E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B25C9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5E94"/>
    <w:multiLevelType w:val="hybridMultilevel"/>
    <w:tmpl w:val="2E0E3DA8"/>
    <w:lvl w:ilvl="0" w:tplc="BD62F2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418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E1C"/>
    <w:multiLevelType w:val="hybridMultilevel"/>
    <w:tmpl w:val="37FAC7DC"/>
    <w:lvl w:ilvl="0" w:tplc="25848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C77B17"/>
    <w:multiLevelType w:val="hybridMultilevel"/>
    <w:tmpl w:val="AF4C9DC6"/>
    <w:lvl w:ilvl="0" w:tplc="439AE602">
      <w:start w:val="1"/>
      <w:numFmt w:val="lowerLetter"/>
      <w:lvlText w:val="%1)"/>
      <w:lvlJc w:val="left"/>
      <w:pPr>
        <w:tabs>
          <w:tab w:val="num" w:pos="1215"/>
        </w:tabs>
        <w:ind w:left="1215" w:hanging="570"/>
      </w:pPr>
    </w:lvl>
    <w:lvl w:ilvl="1" w:tplc="CC4C218E">
      <w:start w:val="1"/>
      <w:numFmt w:val="bullet"/>
      <w:lvlText w:val="*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6242B9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16EC4"/>
    <w:multiLevelType w:val="hybridMultilevel"/>
    <w:tmpl w:val="6C126926"/>
    <w:lvl w:ilvl="0" w:tplc="E19CC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623B3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584F"/>
    <w:multiLevelType w:val="hybridMultilevel"/>
    <w:tmpl w:val="CCB82C64"/>
    <w:lvl w:ilvl="0" w:tplc="F4701F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0645B84"/>
    <w:multiLevelType w:val="hybridMultilevel"/>
    <w:tmpl w:val="64E65656"/>
    <w:lvl w:ilvl="0" w:tplc="47A024E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C9685A"/>
    <w:multiLevelType w:val="hybridMultilevel"/>
    <w:tmpl w:val="90DA849E"/>
    <w:lvl w:ilvl="0" w:tplc="4318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A53D2"/>
    <w:multiLevelType w:val="hybridMultilevel"/>
    <w:tmpl w:val="7AAA2710"/>
    <w:lvl w:ilvl="0" w:tplc="1AE2C2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1524D83"/>
    <w:multiLevelType w:val="multilevel"/>
    <w:tmpl w:val="163A1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BE1336"/>
    <w:multiLevelType w:val="hybridMultilevel"/>
    <w:tmpl w:val="2AB25EB0"/>
    <w:lvl w:ilvl="0" w:tplc="EAE4E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7E4B29"/>
    <w:multiLevelType w:val="hybridMultilevel"/>
    <w:tmpl w:val="2382751C"/>
    <w:lvl w:ilvl="0" w:tplc="43B60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66FD5"/>
    <w:multiLevelType w:val="hybridMultilevel"/>
    <w:tmpl w:val="35F2F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71CC6"/>
    <w:multiLevelType w:val="hybridMultilevel"/>
    <w:tmpl w:val="A87E725E"/>
    <w:lvl w:ilvl="0" w:tplc="0405000F">
      <w:start w:val="1"/>
      <w:numFmt w:val="decimal"/>
      <w:lvlText w:val="%1."/>
      <w:lvlJc w:val="left"/>
      <w:pPr>
        <w:ind w:left="4188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804D5"/>
    <w:multiLevelType w:val="hybridMultilevel"/>
    <w:tmpl w:val="33080D0C"/>
    <w:lvl w:ilvl="0" w:tplc="47A024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01B9F"/>
    <w:multiLevelType w:val="hybridMultilevel"/>
    <w:tmpl w:val="F4DC3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3"/>
  </w:num>
  <w:num w:numId="10">
    <w:abstractNumId w:val="6"/>
  </w:num>
  <w:num w:numId="11">
    <w:abstractNumId w:val="19"/>
  </w:num>
  <w:num w:numId="12">
    <w:abstractNumId w:val="11"/>
  </w:num>
  <w:num w:numId="13">
    <w:abstractNumId w:val="18"/>
  </w:num>
  <w:num w:numId="14">
    <w:abstractNumId w:val="7"/>
  </w:num>
  <w:num w:numId="15">
    <w:abstractNumId w:val="10"/>
  </w:num>
  <w:num w:numId="16">
    <w:abstractNumId w:val="1"/>
  </w:num>
  <w:num w:numId="17">
    <w:abstractNumId w:val="17"/>
  </w:num>
  <w:num w:numId="18">
    <w:abstractNumId w:val="15"/>
  </w:num>
  <w:num w:numId="19">
    <w:abstractNumId w:val="0"/>
  </w:num>
  <w:num w:numId="20">
    <w:abstractNumId w:val="5"/>
  </w:num>
  <w:num w:numId="21">
    <w:abstractNumId w:val="12"/>
  </w:num>
  <w:num w:numId="22">
    <w:abstractNumId w:val="14"/>
  </w:num>
  <w:num w:numId="23">
    <w:abstractNumId w:val="13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8B"/>
    <w:rsid w:val="000027AA"/>
    <w:rsid w:val="00007B75"/>
    <w:rsid w:val="00010862"/>
    <w:rsid w:val="000131E5"/>
    <w:rsid w:val="000210EA"/>
    <w:rsid w:val="00026F4B"/>
    <w:rsid w:val="000464D5"/>
    <w:rsid w:val="00052CB9"/>
    <w:rsid w:val="00053DCC"/>
    <w:rsid w:val="000724E0"/>
    <w:rsid w:val="00081951"/>
    <w:rsid w:val="000868A7"/>
    <w:rsid w:val="000A06B6"/>
    <w:rsid w:val="000B5BC1"/>
    <w:rsid w:val="000D14D7"/>
    <w:rsid w:val="000D1EAE"/>
    <w:rsid w:val="000E3572"/>
    <w:rsid w:val="000E5457"/>
    <w:rsid w:val="000E7707"/>
    <w:rsid w:val="000F53BE"/>
    <w:rsid w:val="000F5EA7"/>
    <w:rsid w:val="00101E5C"/>
    <w:rsid w:val="00102064"/>
    <w:rsid w:val="0013258B"/>
    <w:rsid w:val="00144718"/>
    <w:rsid w:val="00150E9D"/>
    <w:rsid w:val="00150FF0"/>
    <w:rsid w:val="00154A83"/>
    <w:rsid w:val="00161E26"/>
    <w:rsid w:val="001678E6"/>
    <w:rsid w:val="00170A1C"/>
    <w:rsid w:val="001743E7"/>
    <w:rsid w:val="0017520E"/>
    <w:rsid w:val="00182FCC"/>
    <w:rsid w:val="001954BC"/>
    <w:rsid w:val="0019717F"/>
    <w:rsid w:val="0019746C"/>
    <w:rsid w:val="001A0EE2"/>
    <w:rsid w:val="001A1D90"/>
    <w:rsid w:val="001A2ED3"/>
    <w:rsid w:val="001A7306"/>
    <w:rsid w:val="001A7A11"/>
    <w:rsid w:val="001A7A59"/>
    <w:rsid w:val="001B1BF1"/>
    <w:rsid w:val="001B3206"/>
    <w:rsid w:val="001B5275"/>
    <w:rsid w:val="001C34E0"/>
    <w:rsid w:val="001C60B6"/>
    <w:rsid w:val="001C77C2"/>
    <w:rsid w:val="001D40E4"/>
    <w:rsid w:val="001E7AE9"/>
    <w:rsid w:val="001F260A"/>
    <w:rsid w:val="001F5243"/>
    <w:rsid w:val="002026F6"/>
    <w:rsid w:val="00204BB0"/>
    <w:rsid w:val="0020696A"/>
    <w:rsid w:val="00207A48"/>
    <w:rsid w:val="00214FA7"/>
    <w:rsid w:val="0021512F"/>
    <w:rsid w:val="00224407"/>
    <w:rsid w:val="00233B94"/>
    <w:rsid w:val="002348BA"/>
    <w:rsid w:val="00241FC0"/>
    <w:rsid w:val="00246817"/>
    <w:rsid w:val="00246F00"/>
    <w:rsid w:val="002525F9"/>
    <w:rsid w:val="00255E34"/>
    <w:rsid w:val="002572AD"/>
    <w:rsid w:val="00257310"/>
    <w:rsid w:val="00260C87"/>
    <w:rsid w:val="002638F2"/>
    <w:rsid w:val="00270B46"/>
    <w:rsid w:val="00272888"/>
    <w:rsid w:val="00275217"/>
    <w:rsid w:val="00275627"/>
    <w:rsid w:val="00280189"/>
    <w:rsid w:val="00281FAA"/>
    <w:rsid w:val="00286797"/>
    <w:rsid w:val="002940A9"/>
    <w:rsid w:val="002952E1"/>
    <w:rsid w:val="002A2C9B"/>
    <w:rsid w:val="002A3F17"/>
    <w:rsid w:val="002B01B5"/>
    <w:rsid w:val="002B0B7B"/>
    <w:rsid w:val="002B3F5E"/>
    <w:rsid w:val="002C2A8B"/>
    <w:rsid w:val="002C4A44"/>
    <w:rsid w:val="002C4EA5"/>
    <w:rsid w:val="002E4F53"/>
    <w:rsid w:val="002E6A17"/>
    <w:rsid w:val="002F4B43"/>
    <w:rsid w:val="00301039"/>
    <w:rsid w:val="00301F5E"/>
    <w:rsid w:val="00317117"/>
    <w:rsid w:val="00323AE3"/>
    <w:rsid w:val="00325EDE"/>
    <w:rsid w:val="0033533C"/>
    <w:rsid w:val="00340BF3"/>
    <w:rsid w:val="00340CC3"/>
    <w:rsid w:val="00344FF0"/>
    <w:rsid w:val="00361C7F"/>
    <w:rsid w:val="00362785"/>
    <w:rsid w:val="00374DE5"/>
    <w:rsid w:val="00375FFC"/>
    <w:rsid w:val="003772D3"/>
    <w:rsid w:val="00387BE6"/>
    <w:rsid w:val="003907F5"/>
    <w:rsid w:val="00391EC2"/>
    <w:rsid w:val="003C035E"/>
    <w:rsid w:val="003C20D8"/>
    <w:rsid w:val="003C3459"/>
    <w:rsid w:val="003C7508"/>
    <w:rsid w:val="003D0173"/>
    <w:rsid w:val="003D07CB"/>
    <w:rsid w:val="003D37B1"/>
    <w:rsid w:val="003D76B3"/>
    <w:rsid w:val="003E721E"/>
    <w:rsid w:val="003F3CC9"/>
    <w:rsid w:val="003F69EC"/>
    <w:rsid w:val="00405C15"/>
    <w:rsid w:val="00412B9C"/>
    <w:rsid w:val="004178FB"/>
    <w:rsid w:val="00421714"/>
    <w:rsid w:val="00423C8D"/>
    <w:rsid w:val="00430C65"/>
    <w:rsid w:val="00431F3C"/>
    <w:rsid w:val="004374EC"/>
    <w:rsid w:val="00437F51"/>
    <w:rsid w:val="00444F14"/>
    <w:rsid w:val="00447396"/>
    <w:rsid w:val="004478B2"/>
    <w:rsid w:val="00450796"/>
    <w:rsid w:val="00452907"/>
    <w:rsid w:val="004542C2"/>
    <w:rsid w:val="00460DAB"/>
    <w:rsid w:val="00471AE2"/>
    <w:rsid w:val="00473F05"/>
    <w:rsid w:val="00491FDE"/>
    <w:rsid w:val="00494884"/>
    <w:rsid w:val="0049663E"/>
    <w:rsid w:val="004A7911"/>
    <w:rsid w:val="004B029F"/>
    <w:rsid w:val="004B4413"/>
    <w:rsid w:val="004B53AE"/>
    <w:rsid w:val="004B56AE"/>
    <w:rsid w:val="004B59B4"/>
    <w:rsid w:val="004B6271"/>
    <w:rsid w:val="004C0ABA"/>
    <w:rsid w:val="004C1331"/>
    <w:rsid w:val="004E1C70"/>
    <w:rsid w:val="004E5FE6"/>
    <w:rsid w:val="004E7438"/>
    <w:rsid w:val="004F196D"/>
    <w:rsid w:val="004F19FF"/>
    <w:rsid w:val="00506D14"/>
    <w:rsid w:val="00506E46"/>
    <w:rsid w:val="00516A50"/>
    <w:rsid w:val="005258FF"/>
    <w:rsid w:val="00536BE5"/>
    <w:rsid w:val="0054667A"/>
    <w:rsid w:val="00546A1C"/>
    <w:rsid w:val="00552500"/>
    <w:rsid w:val="00553691"/>
    <w:rsid w:val="00555600"/>
    <w:rsid w:val="005602FA"/>
    <w:rsid w:val="00566553"/>
    <w:rsid w:val="0057140C"/>
    <w:rsid w:val="00585BF7"/>
    <w:rsid w:val="00590CEC"/>
    <w:rsid w:val="005A0EC4"/>
    <w:rsid w:val="005B41B9"/>
    <w:rsid w:val="005B5214"/>
    <w:rsid w:val="005B5816"/>
    <w:rsid w:val="005B7822"/>
    <w:rsid w:val="005C544A"/>
    <w:rsid w:val="005D1390"/>
    <w:rsid w:val="005D577C"/>
    <w:rsid w:val="005E11D5"/>
    <w:rsid w:val="005E1AFD"/>
    <w:rsid w:val="005F06BC"/>
    <w:rsid w:val="005F081D"/>
    <w:rsid w:val="0060005C"/>
    <w:rsid w:val="00601FD7"/>
    <w:rsid w:val="00603173"/>
    <w:rsid w:val="00606D6D"/>
    <w:rsid w:val="0061033A"/>
    <w:rsid w:val="00615774"/>
    <w:rsid w:val="006161A7"/>
    <w:rsid w:val="006169DC"/>
    <w:rsid w:val="00620A90"/>
    <w:rsid w:val="00621220"/>
    <w:rsid w:val="00630937"/>
    <w:rsid w:val="006319A4"/>
    <w:rsid w:val="006325FA"/>
    <w:rsid w:val="00637266"/>
    <w:rsid w:val="00646CE8"/>
    <w:rsid w:val="0064793C"/>
    <w:rsid w:val="00653503"/>
    <w:rsid w:val="00654F7C"/>
    <w:rsid w:val="00663100"/>
    <w:rsid w:val="006718C1"/>
    <w:rsid w:val="00682E4F"/>
    <w:rsid w:val="00684288"/>
    <w:rsid w:val="0069085C"/>
    <w:rsid w:val="00692790"/>
    <w:rsid w:val="00693B61"/>
    <w:rsid w:val="00696232"/>
    <w:rsid w:val="006A0C10"/>
    <w:rsid w:val="006A29C7"/>
    <w:rsid w:val="006D4764"/>
    <w:rsid w:val="006D5EB3"/>
    <w:rsid w:val="006D7B13"/>
    <w:rsid w:val="006E1D1D"/>
    <w:rsid w:val="006E2B5E"/>
    <w:rsid w:val="006E623C"/>
    <w:rsid w:val="006E7DFD"/>
    <w:rsid w:val="006F521A"/>
    <w:rsid w:val="006F6796"/>
    <w:rsid w:val="00700185"/>
    <w:rsid w:val="007052C0"/>
    <w:rsid w:val="00706D70"/>
    <w:rsid w:val="007072B6"/>
    <w:rsid w:val="0071198B"/>
    <w:rsid w:val="0071258E"/>
    <w:rsid w:val="00714DB0"/>
    <w:rsid w:val="007150C9"/>
    <w:rsid w:val="00716F5D"/>
    <w:rsid w:val="00725AA2"/>
    <w:rsid w:val="00726B61"/>
    <w:rsid w:val="007316ED"/>
    <w:rsid w:val="00732D46"/>
    <w:rsid w:val="007401CB"/>
    <w:rsid w:val="0074241A"/>
    <w:rsid w:val="0075127B"/>
    <w:rsid w:val="00755932"/>
    <w:rsid w:val="0075740F"/>
    <w:rsid w:val="00763D15"/>
    <w:rsid w:val="007650CF"/>
    <w:rsid w:val="007736AB"/>
    <w:rsid w:val="007740A0"/>
    <w:rsid w:val="0078285A"/>
    <w:rsid w:val="00782B73"/>
    <w:rsid w:val="00783A11"/>
    <w:rsid w:val="007873B5"/>
    <w:rsid w:val="00787F8D"/>
    <w:rsid w:val="00793263"/>
    <w:rsid w:val="00794F1B"/>
    <w:rsid w:val="007B16BA"/>
    <w:rsid w:val="007B27CA"/>
    <w:rsid w:val="007B3641"/>
    <w:rsid w:val="007B3C3D"/>
    <w:rsid w:val="007B5576"/>
    <w:rsid w:val="007B5DC1"/>
    <w:rsid w:val="007C13E6"/>
    <w:rsid w:val="007C14CD"/>
    <w:rsid w:val="007C290E"/>
    <w:rsid w:val="007C5346"/>
    <w:rsid w:val="007D596C"/>
    <w:rsid w:val="007D7B14"/>
    <w:rsid w:val="007E3C58"/>
    <w:rsid w:val="007F532D"/>
    <w:rsid w:val="007F7881"/>
    <w:rsid w:val="00800DBF"/>
    <w:rsid w:val="00803416"/>
    <w:rsid w:val="00812D25"/>
    <w:rsid w:val="00813B9D"/>
    <w:rsid w:val="00816039"/>
    <w:rsid w:val="00830E69"/>
    <w:rsid w:val="008365C7"/>
    <w:rsid w:val="00843B63"/>
    <w:rsid w:val="0086143A"/>
    <w:rsid w:val="008626E5"/>
    <w:rsid w:val="00864AAC"/>
    <w:rsid w:val="00867809"/>
    <w:rsid w:val="0087340A"/>
    <w:rsid w:val="00874A2B"/>
    <w:rsid w:val="0087504C"/>
    <w:rsid w:val="008832AD"/>
    <w:rsid w:val="00885DC8"/>
    <w:rsid w:val="008A1C24"/>
    <w:rsid w:val="008B3DF7"/>
    <w:rsid w:val="008B6D8F"/>
    <w:rsid w:val="008C7038"/>
    <w:rsid w:val="008D25F4"/>
    <w:rsid w:val="008D436B"/>
    <w:rsid w:val="008D4DBE"/>
    <w:rsid w:val="008D66AC"/>
    <w:rsid w:val="008D686F"/>
    <w:rsid w:val="008D6F7A"/>
    <w:rsid w:val="008E0100"/>
    <w:rsid w:val="008E1642"/>
    <w:rsid w:val="008F5CF2"/>
    <w:rsid w:val="00900172"/>
    <w:rsid w:val="00904C85"/>
    <w:rsid w:val="00904F7D"/>
    <w:rsid w:val="00905D31"/>
    <w:rsid w:val="009300E9"/>
    <w:rsid w:val="009358E5"/>
    <w:rsid w:val="00953A3A"/>
    <w:rsid w:val="0095799D"/>
    <w:rsid w:val="00962EF8"/>
    <w:rsid w:val="00966FD7"/>
    <w:rsid w:val="00974276"/>
    <w:rsid w:val="00976009"/>
    <w:rsid w:val="009800F1"/>
    <w:rsid w:val="00981F98"/>
    <w:rsid w:val="00982B71"/>
    <w:rsid w:val="00983AB6"/>
    <w:rsid w:val="009A4952"/>
    <w:rsid w:val="009A59CB"/>
    <w:rsid w:val="009A7A77"/>
    <w:rsid w:val="009B02F7"/>
    <w:rsid w:val="009C0827"/>
    <w:rsid w:val="009C4C31"/>
    <w:rsid w:val="009C5BCA"/>
    <w:rsid w:val="009D7FB1"/>
    <w:rsid w:val="009E465D"/>
    <w:rsid w:val="009F2CB1"/>
    <w:rsid w:val="00A06880"/>
    <w:rsid w:val="00A06A92"/>
    <w:rsid w:val="00A1257D"/>
    <w:rsid w:val="00A204AF"/>
    <w:rsid w:val="00A334DD"/>
    <w:rsid w:val="00A37797"/>
    <w:rsid w:val="00A50AE7"/>
    <w:rsid w:val="00A53627"/>
    <w:rsid w:val="00A53CEB"/>
    <w:rsid w:val="00A56961"/>
    <w:rsid w:val="00A60D41"/>
    <w:rsid w:val="00A643EC"/>
    <w:rsid w:val="00A67F98"/>
    <w:rsid w:val="00A716A9"/>
    <w:rsid w:val="00A769B6"/>
    <w:rsid w:val="00A777D8"/>
    <w:rsid w:val="00A81DD8"/>
    <w:rsid w:val="00A90EF1"/>
    <w:rsid w:val="00A947D1"/>
    <w:rsid w:val="00A96AED"/>
    <w:rsid w:val="00AA6356"/>
    <w:rsid w:val="00AA75E5"/>
    <w:rsid w:val="00AB24F9"/>
    <w:rsid w:val="00AB377B"/>
    <w:rsid w:val="00AC0DC2"/>
    <w:rsid w:val="00AC1266"/>
    <w:rsid w:val="00AC38BA"/>
    <w:rsid w:val="00AC3F20"/>
    <w:rsid w:val="00AC45CF"/>
    <w:rsid w:val="00AC6FCF"/>
    <w:rsid w:val="00AD1F79"/>
    <w:rsid w:val="00AD2422"/>
    <w:rsid w:val="00AE0F19"/>
    <w:rsid w:val="00AE1034"/>
    <w:rsid w:val="00AE3C0A"/>
    <w:rsid w:val="00AF3FF5"/>
    <w:rsid w:val="00B101F8"/>
    <w:rsid w:val="00B23545"/>
    <w:rsid w:val="00B27021"/>
    <w:rsid w:val="00B36299"/>
    <w:rsid w:val="00B42B5A"/>
    <w:rsid w:val="00B431C4"/>
    <w:rsid w:val="00B46A09"/>
    <w:rsid w:val="00B571B2"/>
    <w:rsid w:val="00B60518"/>
    <w:rsid w:val="00B613DB"/>
    <w:rsid w:val="00B66032"/>
    <w:rsid w:val="00B678D6"/>
    <w:rsid w:val="00B67A9B"/>
    <w:rsid w:val="00B75615"/>
    <w:rsid w:val="00B764E7"/>
    <w:rsid w:val="00B77FF4"/>
    <w:rsid w:val="00B803B6"/>
    <w:rsid w:val="00B81617"/>
    <w:rsid w:val="00BA3911"/>
    <w:rsid w:val="00BA4651"/>
    <w:rsid w:val="00BA55D1"/>
    <w:rsid w:val="00BB466F"/>
    <w:rsid w:val="00BB78CF"/>
    <w:rsid w:val="00BC1C45"/>
    <w:rsid w:val="00BC209C"/>
    <w:rsid w:val="00BD00CA"/>
    <w:rsid w:val="00BD0407"/>
    <w:rsid w:val="00BD1123"/>
    <w:rsid w:val="00BD250F"/>
    <w:rsid w:val="00BD563B"/>
    <w:rsid w:val="00BD5709"/>
    <w:rsid w:val="00BD7CEE"/>
    <w:rsid w:val="00BE2B74"/>
    <w:rsid w:val="00BF1519"/>
    <w:rsid w:val="00BF196B"/>
    <w:rsid w:val="00BF3C31"/>
    <w:rsid w:val="00BF4AA9"/>
    <w:rsid w:val="00BF4AB4"/>
    <w:rsid w:val="00C01E6C"/>
    <w:rsid w:val="00C069A0"/>
    <w:rsid w:val="00C104D5"/>
    <w:rsid w:val="00C113CC"/>
    <w:rsid w:val="00C210C2"/>
    <w:rsid w:val="00C34FB5"/>
    <w:rsid w:val="00C436EA"/>
    <w:rsid w:val="00C50865"/>
    <w:rsid w:val="00C636AB"/>
    <w:rsid w:val="00C6494F"/>
    <w:rsid w:val="00C66721"/>
    <w:rsid w:val="00C8549D"/>
    <w:rsid w:val="00C858D6"/>
    <w:rsid w:val="00C86922"/>
    <w:rsid w:val="00C87BE3"/>
    <w:rsid w:val="00C87FBC"/>
    <w:rsid w:val="00C95B81"/>
    <w:rsid w:val="00C96EF6"/>
    <w:rsid w:val="00CA17EC"/>
    <w:rsid w:val="00CA1F9B"/>
    <w:rsid w:val="00CB1090"/>
    <w:rsid w:val="00CB313A"/>
    <w:rsid w:val="00CB4A6F"/>
    <w:rsid w:val="00CB68CA"/>
    <w:rsid w:val="00CC132E"/>
    <w:rsid w:val="00CC2C30"/>
    <w:rsid w:val="00CC4652"/>
    <w:rsid w:val="00CD07BE"/>
    <w:rsid w:val="00CD390C"/>
    <w:rsid w:val="00CD5003"/>
    <w:rsid w:val="00CD76B6"/>
    <w:rsid w:val="00CD79EC"/>
    <w:rsid w:val="00CD7A7E"/>
    <w:rsid w:val="00CE0650"/>
    <w:rsid w:val="00CE122E"/>
    <w:rsid w:val="00CE277E"/>
    <w:rsid w:val="00CE3D60"/>
    <w:rsid w:val="00CE5394"/>
    <w:rsid w:val="00CE61FA"/>
    <w:rsid w:val="00CE64E4"/>
    <w:rsid w:val="00CF1F37"/>
    <w:rsid w:val="00CF4ED2"/>
    <w:rsid w:val="00D06478"/>
    <w:rsid w:val="00D13322"/>
    <w:rsid w:val="00D14650"/>
    <w:rsid w:val="00D155B1"/>
    <w:rsid w:val="00D20EF7"/>
    <w:rsid w:val="00D24AF0"/>
    <w:rsid w:val="00D36A7A"/>
    <w:rsid w:val="00D3781B"/>
    <w:rsid w:val="00D41525"/>
    <w:rsid w:val="00D42699"/>
    <w:rsid w:val="00D43F79"/>
    <w:rsid w:val="00D44D89"/>
    <w:rsid w:val="00D475AB"/>
    <w:rsid w:val="00D509D3"/>
    <w:rsid w:val="00D54ACB"/>
    <w:rsid w:val="00D57CC4"/>
    <w:rsid w:val="00D61A2C"/>
    <w:rsid w:val="00D74BBB"/>
    <w:rsid w:val="00D8531E"/>
    <w:rsid w:val="00D9034B"/>
    <w:rsid w:val="00D925E3"/>
    <w:rsid w:val="00D9690A"/>
    <w:rsid w:val="00D97FD0"/>
    <w:rsid w:val="00DA01A0"/>
    <w:rsid w:val="00DA3E99"/>
    <w:rsid w:val="00DB2757"/>
    <w:rsid w:val="00DB348B"/>
    <w:rsid w:val="00DB3681"/>
    <w:rsid w:val="00DB43AF"/>
    <w:rsid w:val="00DC55A7"/>
    <w:rsid w:val="00DD2E01"/>
    <w:rsid w:val="00DD4020"/>
    <w:rsid w:val="00DD67F0"/>
    <w:rsid w:val="00DF1E59"/>
    <w:rsid w:val="00DF3AA7"/>
    <w:rsid w:val="00E05C58"/>
    <w:rsid w:val="00E07FA5"/>
    <w:rsid w:val="00E10344"/>
    <w:rsid w:val="00E116FB"/>
    <w:rsid w:val="00E1365C"/>
    <w:rsid w:val="00E17024"/>
    <w:rsid w:val="00E27C87"/>
    <w:rsid w:val="00E322FC"/>
    <w:rsid w:val="00E333EE"/>
    <w:rsid w:val="00E36190"/>
    <w:rsid w:val="00E4052E"/>
    <w:rsid w:val="00E4451D"/>
    <w:rsid w:val="00E538EC"/>
    <w:rsid w:val="00E56C5B"/>
    <w:rsid w:val="00E61792"/>
    <w:rsid w:val="00E6261E"/>
    <w:rsid w:val="00E72BE6"/>
    <w:rsid w:val="00E74532"/>
    <w:rsid w:val="00E750E7"/>
    <w:rsid w:val="00E83C54"/>
    <w:rsid w:val="00E927AF"/>
    <w:rsid w:val="00E96972"/>
    <w:rsid w:val="00E9786D"/>
    <w:rsid w:val="00EA6CD3"/>
    <w:rsid w:val="00EA7901"/>
    <w:rsid w:val="00EB0EC7"/>
    <w:rsid w:val="00EB135B"/>
    <w:rsid w:val="00EB7ADE"/>
    <w:rsid w:val="00EC2CBE"/>
    <w:rsid w:val="00EC7AA6"/>
    <w:rsid w:val="00EE4A3E"/>
    <w:rsid w:val="00EF480C"/>
    <w:rsid w:val="00EF4AD6"/>
    <w:rsid w:val="00EF534C"/>
    <w:rsid w:val="00F079F2"/>
    <w:rsid w:val="00F12085"/>
    <w:rsid w:val="00F16A5B"/>
    <w:rsid w:val="00F326FE"/>
    <w:rsid w:val="00F330A7"/>
    <w:rsid w:val="00F33327"/>
    <w:rsid w:val="00F418EC"/>
    <w:rsid w:val="00F43DEE"/>
    <w:rsid w:val="00F462DD"/>
    <w:rsid w:val="00F464A6"/>
    <w:rsid w:val="00F50985"/>
    <w:rsid w:val="00F51B68"/>
    <w:rsid w:val="00F51BF2"/>
    <w:rsid w:val="00F637AC"/>
    <w:rsid w:val="00F65B44"/>
    <w:rsid w:val="00F6688A"/>
    <w:rsid w:val="00F70851"/>
    <w:rsid w:val="00F81227"/>
    <w:rsid w:val="00F91F25"/>
    <w:rsid w:val="00FA4363"/>
    <w:rsid w:val="00FA6E7A"/>
    <w:rsid w:val="00FB4ACD"/>
    <w:rsid w:val="00FC0214"/>
    <w:rsid w:val="00FC17B0"/>
    <w:rsid w:val="00FC2C86"/>
    <w:rsid w:val="00FC7C4D"/>
    <w:rsid w:val="00FD369F"/>
    <w:rsid w:val="00FD54FC"/>
    <w:rsid w:val="00FE15F4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8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58B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E62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623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6E623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3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0005C"/>
    <w:pPr>
      <w:spacing w:after="120"/>
      <w:jc w:val="both"/>
    </w:pPr>
    <w:rPr>
      <w:rFonts w:ascii="Verdana" w:hAnsi="Verdana"/>
      <w:szCs w:val="24"/>
    </w:rPr>
  </w:style>
  <w:style w:type="character" w:customStyle="1" w:styleId="ZkladntextChar">
    <w:name w:val="Základní text Char"/>
    <w:basedOn w:val="Standardnpsmoodstavce"/>
    <w:link w:val="Zkladntext"/>
    <w:rsid w:val="0060005C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Textpsmene">
    <w:name w:val="Text písmene"/>
    <w:basedOn w:val="Normln"/>
    <w:rsid w:val="0060005C"/>
    <w:pPr>
      <w:tabs>
        <w:tab w:val="num" w:pos="360"/>
      </w:tabs>
      <w:suppressAutoHyphens/>
      <w:ind w:left="360"/>
      <w:jc w:val="both"/>
    </w:pPr>
    <w:rPr>
      <w:sz w:val="24"/>
      <w:lang w:eastAsia="ar-SA"/>
    </w:rPr>
  </w:style>
  <w:style w:type="paragraph" w:customStyle="1" w:styleId="StylVlevo0cmPedsazen624cm">
    <w:name w:val="Styl Vlevo:  0 cm Předsazení:  624 cm"/>
    <w:basedOn w:val="Normln"/>
    <w:rsid w:val="0060005C"/>
    <w:pPr>
      <w:ind w:left="3540" w:hanging="3540"/>
      <w:jc w:val="both"/>
    </w:pPr>
    <w:rPr>
      <w:rFonts w:ascii="Garamond" w:hAnsi="Garamond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B44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B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F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Calibri">
    <w:name w:val="Styl Calibri"/>
    <w:rsid w:val="00763D15"/>
    <w:rPr>
      <w:rFonts w:ascii="Calibri" w:hAnsi="Calibri"/>
    </w:rPr>
  </w:style>
  <w:style w:type="table" w:styleId="Mkatabulky">
    <w:name w:val="Table Grid"/>
    <w:basedOn w:val="Normlntabulka"/>
    <w:uiPriority w:val="59"/>
    <w:rsid w:val="00C0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1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58B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E62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623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6E623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3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0005C"/>
    <w:pPr>
      <w:spacing w:after="120"/>
      <w:jc w:val="both"/>
    </w:pPr>
    <w:rPr>
      <w:rFonts w:ascii="Verdana" w:hAnsi="Verdana"/>
      <w:szCs w:val="24"/>
    </w:rPr>
  </w:style>
  <w:style w:type="character" w:customStyle="1" w:styleId="ZkladntextChar">
    <w:name w:val="Základní text Char"/>
    <w:basedOn w:val="Standardnpsmoodstavce"/>
    <w:link w:val="Zkladntext"/>
    <w:rsid w:val="0060005C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Textpsmene">
    <w:name w:val="Text písmene"/>
    <w:basedOn w:val="Normln"/>
    <w:rsid w:val="0060005C"/>
    <w:pPr>
      <w:tabs>
        <w:tab w:val="num" w:pos="360"/>
      </w:tabs>
      <w:suppressAutoHyphens/>
      <w:ind w:left="360"/>
      <w:jc w:val="both"/>
    </w:pPr>
    <w:rPr>
      <w:sz w:val="24"/>
      <w:lang w:eastAsia="ar-SA"/>
    </w:rPr>
  </w:style>
  <w:style w:type="paragraph" w:customStyle="1" w:styleId="StylVlevo0cmPedsazen624cm">
    <w:name w:val="Styl Vlevo:  0 cm Předsazení:  624 cm"/>
    <w:basedOn w:val="Normln"/>
    <w:rsid w:val="0060005C"/>
    <w:pPr>
      <w:ind w:left="3540" w:hanging="3540"/>
      <w:jc w:val="both"/>
    </w:pPr>
    <w:rPr>
      <w:rFonts w:ascii="Garamond" w:hAnsi="Garamond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B44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B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F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Calibri">
    <w:name w:val="Styl Calibri"/>
    <w:rsid w:val="00763D15"/>
    <w:rPr>
      <w:rFonts w:ascii="Calibri" w:hAnsi="Calibri"/>
    </w:rPr>
  </w:style>
  <w:style w:type="table" w:styleId="Mkatabulky">
    <w:name w:val="Table Grid"/>
    <w:basedOn w:val="Normlntabulka"/>
    <w:uiPriority w:val="59"/>
    <w:rsid w:val="00C0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1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4BED-E2E5-48A0-BB9F-F1CF189D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2901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Francouz Pavel</dc:creator>
  <cp:lastModifiedBy>Crhová Ivana</cp:lastModifiedBy>
  <cp:revision>43</cp:revision>
  <cp:lastPrinted>2017-08-14T08:04:00Z</cp:lastPrinted>
  <dcterms:created xsi:type="dcterms:W3CDTF">2017-07-11T13:17:00Z</dcterms:created>
  <dcterms:modified xsi:type="dcterms:W3CDTF">2020-08-13T06:02:00Z</dcterms:modified>
</cp:coreProperties>
</file>