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F" w:rsidRDefault="00747A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RÁMCOVÁ DOHODA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zajištění oprav </w:t>
      </w:r>
      <w:r w:rsidR="00217293">
        <w:rPr>
          <w:rFonts w:ascii="Times New Roman" w:hAnsi="Times New Roman"/>
          <w:b/>
          <w:sz w:val="22"/>
          <w:szCs w:val="22"/>
        </w:rPr>
        <w:t xml:space="preserve">dílů </w:t>
      </w:r>
      <w:r>
        <w:rPr>
          <w:rFonts w:ascii="Times New Roman" w:hAnsi="Times New Roman"/>
          <w:b/>
          <w:sz w:val="22"/>
          <w:szCs w:val="22"/>
        </w:rPr>
        <w:t xml:space="preserve">a montážních </w:t>
      </w:r>
      <w:r w:rsidR="00217293">
        <w:rPr>
          <w:rFonts w:ascii="Times New Roman" w:hAnsi="Times New Roman"/>
          <w:b/>
          <w:sz w:val="22"/>
          <w:szCs w:val="22"/>
        </w:rPr>
        <w:t xml:space="preserve">sestav </w:t>
      </w:r>
      <w:r>
        <w:rPr>
          <w:rFonts w:ascii="Times New Roman" w:hAnsi="Times New Roman"/>
          <w:b/>
          <w:sz w:val="22"/>
          <w:szCs w:val="22"/>
        </w:rPr>
        <w:t>motoru TV3-117</w:t>
      </w:r>
    </w:p>
    <w:p w:rsidR="00AB44CF" w:rsidRDefault="00AB44CF">
      <w:pPr>
        <w:jc w:val="center"/>
        <w:rPr>
          <w:rFonts w:ascii="Times New Roman" w:hAnsi="Times New Roman"/>
          <w:sz w:val="22"/>
          <w:szCs w:val="22"/>
        </w:rPr>
      </w:pPr>
    </w:p>
    <w:p w:rsidR="00AB44CF" w:rsidRDefault="00747AC9">
      <w:pPr>
        <w:numPr>
          <w:ilvl w:val="0"/>
          <w:numId w:val="3"/>
        </w:numPr>
        <w:spacing w:before="200" w:after="20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s.p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Registrace:</w:t>
      </w:r>
      <w:r>
        <w:rPr>
          <w:rFonts w:ascii="Times New Roman" w:hAnsi="Times New Roman"/>
          <w:sz w:val="22"/>
          <w:szCs w:val="22"/>
        </w:rPr>
        <w:tab/>
        <w:t>OR u Městského soudu v Praze, oddíl ALX, vložka 283</w:t>
      </w:r>
    </w:p>
    <w:p w:rsidR="006768C5" w:rsidRDefault="00747AC9" w:rsidP="006430E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Tiskařská 270/8, 108 00 Praha 10 – Malešice</w:t>
      </w:r>
    </w:p>
    <w:p w:rsidR="006430E9" w:rsidRDefault="00747AC9" w:rsidP="006430E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>
        <w:rPr>
          <w:rFonts w:ascii="Times New Roman" w:hAnsi="Times New Roman"/>
          <w:sz w:val="22"/>
          <w:szCs w:val="22"/>
        </w:rPr>
        <w:tab/>
        <w:t>Ing. Bc. Radomír</w:t>
      </w:r>
      <w:r w:rsidR="00B30A3F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Daňhel</w:t>
      </w:r>
      <w:r w:rsidR="00B30A3F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>, ředitel</w:t>
      </w:r>
      <w:r w:rsidR="00B30A3F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pro obchod a logistiku</w:t>
      </w:r>
    </w:p>
    <w:p w:rsidR="00AB44CF" w:rsidRDefault="00747AC9" w:rsidP="006430E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obchodních:</w:t>
      </w:r>
      <w:r>
        <w:rPr>
          <w:rFonts w:ascii="Times New Roman" w:hAnsi="Times New Roman"/>
          <w:sz w:val="22"/>
          <w:szCs w:val="22"/>
        </w:rPr>
        <w:tab/>
        <w:t>Ing. Bc. Radomír Daňhel, ředitel pro obchod a logistiku</w:t>
      </w:r>
    </w:p>
    <w:p w:rsidR="005201A0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finančních:</w:t>
      </w:r>
      <w:r>
        <w:rPr>
          <w:rFonts w:ascii="Times New Roman" w:hAnsi="Times New Roman"/>
          <w:sz w:val="22"/>
          <w:szCs w:val="22"/>
        </w:rPr>
        <w:tab/>
      </w:r>
      <w:r w:rsidR="00942D65">
        <w:rPr>
          <w:rFonts w:ascii="Times New Roman" w:hAnsi="Times New Roman"/>
          <w:sz w:val="22"/>
          <w:szCs w:val="22"/>
        </w:rPr>
        <w:t>Ing. Eva Malcová</w:t>
      </w:r>
      <w:r>
        <w:rPr>
          <w:rFonts w:ascii="Times New Roman" w:hAnsi="Times New Roman"/>
          <w:sz w:val="22"/>
          <w:szCs w:val="22"/>
        </w:rPr>
        <w:t xml:space="preserve">, </w:t>
      </w:r>
      <w:r w:rsidR="00942D65">
        <w:rPr>
          <w:rFonts w:ascii="Times New Roman" w:hAnsi="Times New Roman"/>
          <w:sz w:val="22"/>
          <w:szCs w:val="22"/>
        </w:rPr>
        <w:t xml:space="preserve">ekonomická ředitelka 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  <w:t>00000515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  <w:t>CZ00000515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pro doručování:</w:t>
      </w:r>
      <w:r>
        <w:rPr>
          <w:rFonts w:ascii="Times New Roman" w:hAnsi="Times New Roman"/>
          <w:sz w:val="22"/>
          <w:szCs w:val="22"/>
        </w:rPr>
        <w:tab/>
        <w:t xml:space="preserve">LOM PRAHA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s.p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, Tiskařská 270/8, 108 00 Praha 10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kontaktní osoba:</w:t>
      </w:r>
      <w:r>
        <w:rPr>
          <w:rFonts w:ascii="Times New Roman" w:hAnsi="Times New Roman"/>
          <w:sz w:val="22"/>
          <w:szCs w:val="22"/>
        </w:rPr>
        <w:tab/>
        <w:t>Larisa Usťužina, tel.: +420 296 505 424</w:t>
      </w:r>
      <w:bookmarkStart w:id="0" w:name="_GoBack"/>
      <w:bookmarkEnd w:id="0"/>
    </w:p>
    <w:p w:rsidR="00AB44CF" w:rsidRDefault="00747AC9">
      <w:pPr>
        <w:ind w:left="368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 larisa.ustuzina@lompraha.cz</w:t>
      </w:r>
    </w:p>
    <w:p w:rsidR="00AB44CF" w:rsidRDefault="00AB44CF">
      <w:pPr>
        <w:jc w:val="both"/>
        <w:rPr>
          <w:rFonts w:ascii="Times New Roman" w:hAnsi="Times New Roman"/>
          <w:sz w:val="22"/>
          <w:szCs w:val="22"/>
        </w:rPr>
      </w:pPr>
    </w:p>
    <w:p w:rsidR="00AB44CF" w:rsidRDefault="00747AC9">
      <w:pPr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>“)</w:t>
      </w:r>
    </w:p>
    <w:p w:rsidR="00AB44CF" w:rsidRDefault="00AB44CF">
      <w:pPr>
        <w:jc w:val="both"/>
        <w:rPr>
          <w:rFonts w:ascii="Times New Roman" w:hAnsi="Times New Roman"/>
          <w:sz w:val="22"/>
          <w:szCs w:val="22"/>
        </w:rPr>
      </w:pPr>
    </w:p>
    <w:p w:rsidR="00AB44CF" w:rsidRDefault="00747AC9">
      <w:pPr>
        <w:pStyle w:val="Odstavecseseznamem"/>
        <w:numPr>
          <w:ilvl w:val="0"/>
          <w:numId w:val="3"/>
        </w:numPr>
        <w:spacing w:before="140" w:after="1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highlight w:val="yellow"/>
        </w:rPr>
        <w:t>/</w:t>
      </w:r>
      <w:r>
        <w:rPr>
          <w:rFonts w:ascii="Times New Roman" w:hAnsi="Times New Roman"/>
          <w:b/>
          <w:i/>
          <w:highlight w:val="yellow"/>
        </w:rPr>
        <w:t>Dodavatel doplní svůj obchodní název</w:t>
      </w:r>
      <w:r>
        <w:rPr>
          <w:rFonts w:ascii="Times New Roman" w:hAnsi="Times New Roman"/>
          <w:b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zastoupená: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DPH: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Bankové spojení: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sz w:val="22"/>
          <w:szCs w:val="22"/>
        </w:rPr>
        <w:tab/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SWIFT: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kontaktní osoba: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 xml:space="preserve"> 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747AC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pro zasílání objednávek: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/</w:t>
      </w:r>
      <w:r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>
        <w:rPr>
          <w:rFonts w:ascii="Times New Roman" w:hAnsi="Times New Roman"/>
          <w:sz w:val="22"/>
          <w:szCs w:val="22"/>
          <w:highlight w:val="yellow"/>
        </w:rPr>
        <w:t>/</w:t>
      </w:r>
    </w:p>
    <w:p w:rsidR="00AB44CF" w:rsidRDefault="00AB44CF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</w:p>
    <w:p w:rsidR="00AB44CF" w:rsidRDefault="00747AC9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>“)</w:t>
      </w:r>
    </w:p>
    <w:p w:rsidR="00AB44CF" w:rsidRDefault="00AB44CF">
      <w:pPr>
        <w:ind w:left="567"/>
        <w:rPr>
          <w:rFonts w:ascii="Times New Roman" w:hAnsi="Times New Roman"/>
          <w:sz w:val="22"/>
          <w:szCs w:val="22"/>
        </w:rPr>
      </w:pPr>
    </w:p>
    <w:p w:rsidR="00AB44CF" w:rsidRDefault="00747AC9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(Objednatel a Zhotovitel dále jako „</w:t>
      </w:r>
      <w:r>
        <w:rPr>
          <w:rFonts w:ascii="Times New Roman" w:hAnsi="Times New Roman"/>
          <w:b/>
          <w:sz w:val="22"/>
          <w:szCs w:val="22"/>
        </w:rPr>
        <w:t>Smluvní strana</w:t>
      </w:r>
      <w:r>
        <w:rPr>
          <w:rFonts w:ascii="Times New Roman" w:hAnsi="Times New Roman"/>
          <w:sz w:val="22"/>
          <w:szCs w:val="22"/>
        </w:rPr>
        <w:t>“ nebo spolu jako „</w:t>
      </w:r>
      <w:r>
        <w:rPr>
          <w:rFonts w:ascii="Times New Roman" w:hAnsi="Times New Roman"/>
          <w:b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“)</w:t>
      </w:r>
    </w:p>
    <w:p w:rsidR="009670AF" w:rsidRDefault="009670AF">
      <w:pPr>
        <w:ind w:left="567"/>
        <w:rPr>
          <w:rFonts w:ascii="Times New Roman" w:hAnsi="Times New Roman"/>
          <w:b/>
          <w:sz w:val="22"/>
          <w:szCs w:val="22"/>
        </w:rPr>
      </w:pPr>
    </w:p>
    <w:p w:rsidR="00AB44CF" w:rsidRPr="009670AF" w:rsidRDefault="00747AC9" w:rsidP="0007204D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ve smyslu ustanovení § 1746 odst. 2 zákona č. 89/2012 Sb., občanský zákoník, ve znění pozdějších předpisů (dále jen „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 xml:space="preserve">“), pro jednotlivé opravy ve smyslu § 2586 a násl. 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 xml:space="preserve"> a v návaznosti na zadávací řízení tomu předcházející dle § 131 a násl. zákona č. 134/2016., o zadávání veřejných zakázek,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ve znění pozdějších předpisů (dále jen „ZZVZ“) uzavírají tuto rámcovou dohodu (dále jen „Dohoda“). Dohoda byla uzavřena na základě zadávacího řízení „</w:t>
      </w:r>
      <w:r>
        <w:rPr>
          <w:rFonts w:ascii="Times New Roman" w:hAnsi="Times New Roman"/>
          <w:i/>
          <w:sz w:val="22"/>
          <w:szCs w:val="22"/>
        </w:rPr>
        <w:t xml:space="preserve">Zajištění oprav </w:t>
      </w:r>
      <w:r w:rsidR="00217293">
        <w:rPr>
          <w:rFonts w:ascii="Times New Roman" w:hAnsi="Times New Roman"/>
          <w:i/>
          <w:sz w:val="22"/>
          <w:szCs w:val="22"/>
        </w:rPr>
        <w:t xml:space="preserve">dílů </w:t>
      </w:r>
      <w:r>
        <w:rPr>
          <w:rFonts w:ascii="Times New Roman" w:hAnsi="Times New Roman"/>
          <w:i/>
          <w:sz w:val="22"/>
          <w:szCs w:val="22"/>
        </w:rPr>
        <w:t xml:space="preserve">a montážních </w:t>
      </w:r>
      <w:r w:rsidR="00217293">
        <w:rPr>
          <w:rFonts w:ascii="Times New Roman" w:hAnsi="Times New Roman"/>
          <w:i/>
          <w:sz w:val="22"/>
          <w:szCs w:val="22"/>
        </w:rPr>
        <w:t xml:space="preserve">sestav </w:t>
      </w:r>
      <w:r>
        <w:rPr>
          <w:rFonts w:ascii="Times New Roman" w:hAnsi="Times New Roman"/>
          <w:i/>
          <w:sz w:val="22"/>
          <w:szCs w:val="22"/>
        </w:rPr>
        <w:t xml:space="preserve">motorů TV3-117 a AI-25 TL </w:t>
      </w:r>
      <w:r w:rsidR="006B6413">
        <w:rPr>
          <w:rFonts w:ascii="Times New Roman" w:hAnsi="Times New Roman"/>
          <w:i/>
          <w:sz w:val="22"/>
          <w:szCs w:val="22"/>
        </w:rPr>
        <w:t>pro produkci v letech 2022 - 2023</w:t>
      </w:r>
      <w:r w:rsidR="008C28BF">
        <w:rPr>
          <w:rFonts w:ascii="Times New Roman" w:hAnsi="Times New Roman"/>
          <w:sz w:val="22"/>
          <w:szCs w:val="22"/>
        </w:rPr>
        <w:t xml:space="preserve">“. Přehled </w:t>
      </w:r>
      <w:r w:rsidR="00217293">
        <w:rPr>
          <w:rFonts w:ascii="Times New Roman" w:hAnsi="Times New Roman"/>
          <w:sz w:val="22"/>
          <w:szCs w:val="22"/>
        </w:rPr>
        <w:t xml:space="preserve">dílů </w:t>
      </w:r>
      <w:r w:rsidR="008C28BF">
        <w:rPr>
          <w:rFonts w:ascii="Times New Roman" w:hAnsi="Times New Roman"/>
          <w:sz w:val="22"/>
          <w:szCs w:val="22"/>
        </w:rPr>
        <w:t>a montážních</w:t>
      </w:r>
      <w:r>
        <w:rPr>
          <w:rFonts w:ascii="Times New Roman" w:hAnsi="Times New Roman"/>
          <w:sz w:val="22"/>
          <w:szCs w:val="22"/>
        </w:rPr>
        <w:t xml:space="preserve"> </w:t>
      </w:r>
      <w:r w:rsidR="00217293">
        <w:rPr>
          <w:rFonts w:ascii="Times New Roman" w:hAnsi="Times New Roman"/>
          <w:sz w:val="22"/>
          <w:szCs w:val="22"/>
        </w:rPr>
        <w:t xml:space="preserve">sestav </w:t>
      </w:r>
      <w:r>
        <w:rPr>
          <w:rFonts w:ascii="Times New Roman" w:hAnsi="Times New Roman"/>
          <w:sz w:val="22"/>
          <w:szCs w:val="22"/>
        </w:rPr>
        <w:t xml:space="preserve">motoru TV3-117 je uveden v příloze č. 1 </w:t>
      </w:r>
      <w:r w:rsidR="00977A64" w:rsidRPr="006768C5">
        <w:rPr>
          <w:rFonts w:ascii="Times New Roman" w:hAnsi="Times New Roman"/>
          <w:i/>
          <w:sz w:val="22"/>
          <w:szCs w:val="22"/>
        </w:rPr>
        <w:t>„</w:t>
      </w:r>
      <w:r w:rsidRPr="006768C5">
        <w:rPr>
          <w:rFonts w:ascii="Times New Roman" w:hAnsi="Times New Roman"/>
          <w:i/>
          <w:sz w:val="22"/>
          <w:szCs w:val="22"/>
        </w:rPr>
        <w:t xml:space="preserve">Seznam </w:t>
      </w:r>
      <w:r w:rsidR="00217293">
        <w:rPr>
          <w:rFonts w:ascii="Times New Roman" w:hAnsi="Times New Roman"/>
          <w:i/>
          <w:sz w:val="22"/>
          <w:szCs w:val="22"/>
        </w:rPr>
        <w:t>dílů a montážních sestav</w:t>
      </w:r>
      <w:r w:rsidRPr="006768C5">
        <w:rPr>
          <w:rFonts w:ascii="Times New Roman" w:hAnsi="Times New Roman"/>
          <w:i/>
          <w:sz w:val="22"/>
          <w:szCs w:val="22"/>
        </w:rPr>
        <w:t xml:space="preserve"> </w:t>
      </w:r>
      <w:r w:rsidR="00217293">
        <w:rPr>
          <w:rFonts w:ascii="Times New Roman" w:hAnsi="Times New Roman"/>
          <w:i/>
          <w:sz w:val="22"/>
          <w:szCs w:val="22"/>
        </w:rPr>
        <w:t xml:space="preserve">motoru </w:t>
      </w:r>
      <w:r w:rsidRPr="006768C5">
        <w:rPr>
          <w:rFonts w:ascii="Times New Roman" w:hAnsi="Times New Roman"/>
          <w:i/>
          <w:sz w:val="22"/>
          <w:szCs w:val="22"/>
        </w:rPr>
        <w:t>TV3-117</w:t>
      </w:r>
      <w:r w:rsidR="00977A64" w:rsidRPr="006768C5">
        <w:rPr>
          <w:rFonts w:ascii="Times New Roman" w:hAnsi="Times New Roman"/>
          <w:i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(dále jen „Příloha č. 1“),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která je nedílnou součástí této Dohody.</w:t>
      </w:r>
    </w:p>
    <w:p w:rsidR="00AB44CF" w:rsidRDefault="00747AC9" w:rsidP="009670A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Účel a předmět smlouvy</w:t>
      </w:r>
    </w:p>
    <w:p w:rsidR="00AB44CF" w:rsidRDefault="00747AC9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Účelem Dohody je v souladu s podmínkami stanovenými touto Dohodou </w:t>
      </w:r>
      <w:r w:rsidR="007A1397">
        <w:rPr>
          <w:rFonts w:ascii="Times New Roman" w:hAnsi="Times New Roman"/>
          <w:sz w:val="22"/>
          <w:szCs w:val="22"/>
        </w:rPr>
        <w:t xml:space="preserve">provádět po dobu účinnosti této Dohody </w:t>
      </w:r>
      <w:r>
        <w:rPr>
          <w:rFonts w:ascii="Times New Roman" w:hAnsi="Times New Roman"/>
          <w:sz w:val="22"/>
          <w:szCs w:val="22"/>
        </w:rPr>
        <w:t xml:space="preserve">pro Objednatele opravy </w:t>
      </w:r>
      <w:r w:rsidR="006B6413">
        <w:rPr>
          <w:rFonts w:ascii="Times New Roman" w:hAnsi="Times New Roman"/>
          <w:sz w:val="22"/>
          <w:szCs w:val="22"/>
        </w:rPr>
        <w:t xml:space="preserve">a dodatečné technologické úpravy </w:t>
      </w:r>
      <w:r>
        <w:rPr>
          <w:rFonts w:ascii="Times New Roman" w:hAnsi="Times New Roman"/>
          <w:sz w:val="22"/>
          <w:szCs w:val="22"/>
        </w:rPr>
        <w:t xml:space="preserve">(v případě plnění poddodavatelem se jedná o kooperaci oprav) dílů pro letecké motory </w:t>
      </w:r>
      <w:r w:rsidRPr="006768C5">
        <w:rPr>
          <w:rFonts w:ascii="Times New Roman" w:hAnsi="Times New Roman"/>
          <w:sz w:val="22"/>
          <w:szCs w:val="22"/>
        </w:rPr>
        <w:t>TV3-117</w:t>
      </w:r>
      <w:r>
        <w:rPr>
          <w:rFonts w:ascii="Times New Roman" w:hAnsi="Times New Roman"/>
          <w:sz w:val="22"/>
          <w:szCs w:val="22"/>
        </w:rPr>
        <w:t xml:space="preserve"> (dále též „</w:t>
      </w:r>
      <w:r w:rsidR="00217293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“) všech modifikací, specifikovaných v Příloze č. 1 této Dohody s tím, že </w:t>
      </w:r>
      <w:proofErr w:type="spellStart"/>
      <w:r>
        <w:rPr>
          <w:rFonts w:ascii="Times New Roman" w:hAnsi="Times New Roman"/>
          <w:sz w:val="22"/>
          <w:szCs w:val="22"/>
        </w:rPr>
        <w:t>oprávcem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217293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musí být certifikovaný/oprávněný výrobce/opravárenský závod pracovních lopatek 1. a 2. stupně turbíny (dále jen „oprávce“). </w:t>
      </w:r>
    </w:p>
    <w:p w:rsidR="00AB44CF" w:rsidRDefault="00747AC9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Předmětem této Dohody je vymezení podmínek, na jejichž základě budou mezi Objednatelem na straně jedné a Zhotovitelem na straně druhé uzavírány závazné objednávky („dále jen „objednávka“ nebo „objednávky“) na provedení oprav </w:t>
      </w:r>
      <w:r w:rsidR="00217293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uvedených v Příloze č. 1. </w:t>
      </w:r>
    </w:p>
    <w:p w:rsidR="00AB44CF" w:rsidRDefault="00747AC9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Objednávky budou uzavírány mezi Objednatelem a Zhotovitelem vždy na základě aktuálních potřeb Objednatele. </w:t>
      </w:r>
    </w:p>
    <w:p w:rsidR="00AB44CF" w:rsidRPr="009670AF" w:rsidRDefault="00747AC9" w:rsidP="0007204D">
      <w:pPr>
        <w:numPr>
          <w:ilvl w:val="0"/>
          <w:numId w:val="2"/>
        </w:numPr>
        <w:spacing w:before="14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Dohody je dále povinnost Zhotovitele na základě </w:t>
      </w:r>
      <w:r w:rsidR="007D0AB5">
        <w:rPr>
          <w:rFonts w:ascii="Times New Roman" w:hAnsi="Times New Roman"/>
          <w:sz w:val="22"/>
          <w:szCs w:val="22"/>
        </w:rPr>
        <w:t xml:space="preserve">požadavku na opravu </w:t>
      </w:r>
      <w:r>
        <w:rPr>
          <w:rFonts w:ascii="Times New Roman" w:hAnsi="Times New Roman"/>
          <w:sz w:val="22"/>
          <w:szCs w:val="22"/>
        </w:rPr>
        <w:t xml:space="preserve">předložit Objednateli </w:t>
      </w:r>
      <w:r w:rsidR="007D0AB5">
        <w:rPr>
          <w:rFonts w:ascii="Times New Roman" w:hAnsi="Times New Roman"/>
          <w:sz w:val="22"/>
          <w:szCs w:val="22"/>
        </w:rPr>
        <w:t xml:space="preserve">dodací lhůty </w:t>
      </w:r>
      <w:r>
        <w:rPr>
          <w:rFonts w:ascii="Times New Roman" w:hAnsi="Times New Roman"/>
          <w:sz w:val="22"/>
          <w:szCs w:val="22"/>
        </w:rPr>
        <w:t xml:space="preserve">na provedení požadovaných oprav v souladu s podmínkami uvedenými 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v této Dohodě.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Postup při zadávání dílčích objednávek</w:t>
      </w:r>
    </w:p>
    <w:p w:rsidR="008C28BF" w:rsidRDefault="00747AC9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Objednatel na základě svých potřeb </w:t>
      </w:r>
      <w:r w:rsidR="007A1397">
        <w:rPr>
          <w:rFonts w:ascii="Times New Roman" w:hAnsi="Times New Roman"/>
          <w:sz w:val="22"/>
          <w:szCs w:val="22"/>
        </w:rPr>
        <w:t xml:space="preserve">bude v průběhu účinnosti této Dohody </w:t>
      </w:r>
      <w:r w:rsidR="00654567">
        <w:rPr>
          <w:rFonts w:ascii="Times New Roman" w:hAnsi="Times New Roman"/>
          <w:sz w:val="22"/>
          <w:szCs w:val="22"/>
        </w:rPr>
        <w:t>zasílat</w:t>
      </w:r>
      <w:r>
        <w:rPr>
          <w:rFonts w:ascii="Times New Roman" w:hAnsi="Times New Roman"/>
          <w:sz w:val="22"/>
          <w:szCs w:val="22"/>
        </w:rPr>
        <w:t xml:space="preserve"> elektronickou poštou Zhotoviteli, na e-mailovou adresu uvedenou v záhlaví této Dohody, </w:t>
      </w:r>
      <w:r w:rsidR="00523017" w:rsidRPr="006B6413">
        <w:rPr>
          <w:rFonts w:ascii="Times New Roman" w:hAnsi="Times New Roman"/>
          <w:sz w:val="22"/>
          <w:szCs w:val="22"/>
        </w:rPr>
        <w:t xml:space="preserve">seznam </w:t>
      </w:r>
      <w:r w:rsidR="00217293" w:rsidRPr="006B6413">
        <w:rPr>
          <w:rFonts w:ascii="Times New Roman" w:hAnsi="Times New Roman"/>
          <w:sz w:val="22"/>
          <w:szCs w:val="22"/>
        </w:rPr>
        <w:t>dílů</w:t>
      </w:r>
      <w:r w:rsidR="00523017">
        <w:rPr>
          <w:rFonts w:ascii="Times New Roman" w:hAnsi="Times New Roman"/>
          <w:sz w:val="22"/>
          <w:szCs w:val="22"/>
        </w:rPr>
        <w:t xml:space="preserve"> </w:t>
      </w:r>
      <w:r w:rsidR="00D06243">
        <w:rPr>
          <w:rFonts w:ascii="Times New Roman" w:hAnsi="Times New Roman"/>
          <w:sz w:val="22"/>
          <w:szCs w:val="22"/>
        </w:rPr>
        <w:t xml:space="preserve">s uvedením počtu jednotlivých typů lopatek, které </w:t>
      </w:r>
      <w:r w:rsidR="00AA6764">
        <w:rPr>
          <w:rFonts w:ascii="Times New Roman" w:hAnsi="Times New Roman"/>
          <w:sz w:val="22"/>
          <w:szCs w:val="22"/>
        </w:rPr>
        <w:t xml:space="preserve">Objednatel </w:t>
      </w:r>
      <w:r w:rsidR="00523017" w:rsidRPr="00DE3891">
        <w:rPr>
          <w:rFonts w:ascii="Times New Roman" w:hAnsi="Times New Roman"/>
          <w:sz w:val="22"/>
          <w:szCs w:val="22"/>
        </w:rPr>
        <w:t>bude</w:t>
      </w:r>
      <w:r w:rsidR="00AA6764" w:rsidRPr="00DE3891">
        <w:rPr>
          <w:rFonts w:ascii="Times New Roman" w:hAnsi="Times New Roman"/>
          <w:sz w:val="22"/>
          <w:szCs w:val="22"/>
        </w:rPr>
        <w:t xml:space="preserve"> odes</w:t>
      </w:r>
      <w:r w:rsidR="00523017" w:rsidRPr="00DE3891">
        <w:rPr>
          <w:rFonts w:ascii="Times New Roman" w:hAnsi="Times New Roman"/>
          <w:sz w:val="22"/>
          <w:szCs w:val="22"/>
        </w:rPr>
        <w:t>ílat</w:t>
      </w:r>
      <w:r w:rsidR="00AA6764" w:rsidRPr="00DE3891">
        <w:rPr>
          <w:rFonts w:ascii="Times New Roman" w:hAnsi="Times New Roman"/>
          <w:sz w:val="22"/>
          <w:szCs w:val="22"/>
        </w:rPr>
        <w:t xml:space="preserve"> do opravy</w:t>
      </w:r>
      <w:r w:rsidR="004954B7">
        <w:rPr>
          <w:rFonts w:ascii="Times New Roman" w:hAnsi="Times New Roman"/>
          <w:sz w:val="22"/>
          <w:szCs w:val="22"/>
        </w:rPr>
        <w:t xml:space="preserve"> (dále jen „seznam </w:t>
      </w:r>
      <w:r w:rsidR="00734E97">
        <w:rPr>
          <w:rFonts w:ascii="Times New Roman" w:hAnsi="Times New Roman"/>
          <w:sz w:val="22"/>
          <w:szCs w:val="22"/>
        </w:rPr>
        <w:t>dílů</w:t>
      </w:r>
      <w:r w:rsidR="004954B7">
        <w:rPr>
          <w:rFonts w:ascii="Times New Roman" w:hAnsi="Times New Roman"/>
          <w:sz w:val="22"/>
          <w:szCs w:val="22"/>
        </w:rPr>
        <w:t>“)</w:t>
      </w:r>
      <w:r w:rsidR="00AA6764">
        <w:rPr>
          <w:rFonts w:ascii="Times New Roman" w:hAnsi="Times New Roman"/>
          <w:sz w:val="22"/>
          <w:szCs w:val="22"/>
        </w:rPr>
        <w:t>.</w:t>
      </w:r>
      <w:r w:rsidR="00565F7A">
        <w:rPr>
          <w:rFonts w:ascii="Times New Roman" w:hAnsi="Times New Roman"/>
          <w:sz w:val="22"/>
          <w:szCs w:val="22"/>
        </w:rPr>
        <w:t xml:space="preserve"> Zhotovitel se za</w:t>
      </w:r>
      <w:r w:rsidR="00523017">
        <w:rPr>
          <w:rFonts w:ascii="Times New Roman" w:hAnsi="Times New Roman"/>
          <w:sz w:val="22"/>
          <w:szCs w:val="22"/>
        </w:rPr>
        <w:t>vazuje potvrdit přijetí seznamu</w:t>
      </w:r>
      <w:r w:rsidR="004954B7">
        <w:rPr>
          <w:rFonts w:ascii="Times New Roman" w:hAnsi="Times New Roman"/>
          <w:sz w:val="22"/>
          <w:szCs w:val="22"/>
        </w:rPr>
        <w:t xml:space="preserve"> </w:t>
      </w:r>
      <w:r w:rsidR="00734E97">
        <w:rPr>
          <w:rFonts w:ascii="Times New Roman" w:hAnsi="Times New Roman"/>
          <w:sz w:val="22"/>
          <w:szCs w:val="22"/>
        </w:rPr>
        <w:t>dílů</w:t>
      </w:r>
      <w:r w:rsidR="00565F7A">
        <w:rPr>
          <w:rFonts w:ascii="Times New Roman" w:hAnsi="Times New Roman"/>
          <w:sz w:val="22"/>
          <w:szCs w:val="22"/>
        </w:rPr>
        <w:t xml:space="preserve"> do 3 kalendářních dnů od doručení </w:t>
      </w:r>
      <w:r w:rsidR="00523017">
        <w:rPr>
          <w:rFonts w:ascii="Times New Roman" w:hAnsi="Times New Roman"/>
          <w:sz w:val="22"/>
          <w:szCs w:val="22"/>
        </w:rPr>
        <w:t>seznamu</w:t>
      </w:r>
      <w:r w:rsidR="00DE3891">
        <w:rPr>
          <w:rFonts w:ascii="Times New Roman" w:hAnsi="Times New Roman"/>
          <w:sz w:val="22"/>
          <w:szCs w:val="22"/>
        </w:rPr>
        <w:t xml:space="preserve"> </w:t>
      </w:r>
      <w:r w:rsidR="00217293" w:rsidRPr="006B6413">
        <w:rPr>
          <w:rFonts w:ascii="Times New Roman" w:hAnsi="Times New Roman"/>
          <w:sz w:val="22"/>
          <w:szCs w:val="22"/>
        </w:rPr>
        <w:t>dílů</w:t>
      </w:r>
      <w:r w:rsidR="00523017">
        <w:rPr>
          <w:rFonts w:ascii="Times New Roman" w:hAnsi="Times New Roman"/>
          <w:sz w:val="22"/>
          <w:szCs w:val="22"/>
        </w:rPr>
        <w:t xml:space="preserve"> </w:t>
      </w:r>
      <w:r w:rsidR="00565F7A">
        <w:rPr>
          <w:rFonts w:ascii="Times New Roman" w:hAnsi="Times New Roman"/>
          <w:sz w:val="22"/>
          <w:szCs w:val="22"/>
        </w:rPr>
        <w:t>Zhotoviteli.</w:t>
      </w:r>
    </w:p>
    <w:p w:rsidR="008C28BF" w:rsidRDefault="008C28BF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nejpozději do </w:t>
      </w:r>
      <w:r w:rsidR="00565F7A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</w:t>
      </w:r>
      <w:r w:rsidR="00C833C4">
        <w:rPr>
          <w:rFonts w:ascii="Times New Roman" w:hAnsi="Times New Roman"/>
          <w:sz w:val="22"/>
          <w:szCs w:val="22"/>
        </w:rPr>
        <w:t>kalend</w:t>
      </w:r>
      <w:r w:rsidR="00565F7A">
        <w:rPr>
          <w:rFonts w:ascii="Times New Roman" w:hAnsi="Times New Roman"/>
          <w:sz w:val="22"/>
          <w:szCs w:val="22"/>
        </w:rPr>
        <w:t>ářních</w:t>
      </w:r>
      <w:r>
        <w:rPr>
          <w:rFonts w:ascii="Times New Roman" w:hAnsi="Times New Roman"/>
          <w:sz w:val="22"/>
          <w:szCs w:val="22"/>
        </w:rPr>
        <w:t xml:space="preserve"> dn</w:t>
      </w:r>
      <w:r w:rsidR="00AA6764"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 xml:space="preserve"> od doručení </w:t>
      </w:r>
      <w:r w:rsidR="00523017" w:rsidRPr="00DE3891">
        <w:rPr>
          <w:rFonts w:ascii="Times New Roman" w:hAnsi="Times New Roman"/>
          <w:sz w:val="22"/>
          <w:szCs w:val="22"/>
        </w:rPr>
        <w:t xml:space="preserve">seznamu </w:t>
      </w:r>
      <w:r w:rsidR="00734E97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zašle Objednateli </w:t>
      </w:r>
      <w:r w:rsidR="00523017">
        <w:rPr>
          <w:rFonts w:ascii="Times New Roman" w:hAnsi="Times New Roman"/>
          <w:sz w:val="22"/>
          <w:szCs w:val="22"/>
        </w:rPr>
        <w:t>dodací lhůty</w:t>
      </w:r>
      <w:r>
        <w:rPr>
          <w:rFonts w:ascii="Times New Roman" w:hAnsi="Times New Roman"/>
          <w:sz w:val="22"/>
          <w:szCs w:val="22"/>
        </w:rPr>
        <w:t xml:space="preserve"> </w:t>
      </w:r>
      <w:r w:rsidR="003D6C7B">
        <w:rPr>
          <w:rFonts w:ascii="Times New Roman" w:hAnsi="Times New Roman"/>
          <w:sz w:val="22"/>
          <w:szCs w:val="22"/>
        </w:rPr>
        <w:t>opravených</w:t>
      </w:r>
      <w:r w:rsidR="00AA6764">
        <w:rPr>
          <w:rFonts w:ascii="Times New Roman" w:hAnsi="Times New Roman"/>
          <w:sz w:val="22"/>
          <w:szCs w:val="22"/>
        </w:rPr>
        <w:t xml:space="preserve"> </w:t>
      </w:r>
      <w:r w:rsidR="00611A2D" w:rsidRPr="006B6413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AB44CF" w:rsidRDefault="008C28BF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2533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DE3891">
        <w:rPr>
          <w:rFonts w:ascii="Times New Roman" w:hAnsi="Times New Roman"/>
          <w:sz w:val="22"/>
          <w:szCs w:val="22"/>
        </w:rPr>
        <w:t>nejpozději do 2 pracovních dnů</w:t>
      </w:r>
      <w:r w:rsidR="002533B1">
        <w:rPr>
          <w:rFonts w:ascii="Times New Roman" w:hAnsi="Times New Roman"/>
          <w:sz w:val="22"/>
          <w:szCs w:val="22"/>
        </w:rPr>
        <w:t>,</w:t>
      </w:r>
      <w:r w:rsidR="00DE38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zašle </w:t>
      </w:r>
      <w:r w:rsidR="00523017">
        <w:rPr>
          <w:rFonts w:ascii="Times New Roman" w:hAnsi="Times New Roman"/>
          <w:sz w:val="22"/>
          <w:szCs w:val="22"/>
        </w:rPr>
        <w:t>Zhotoviteli,</w:t>
      </w:r>
      <w:r>
        <w:rPr>
          <w:rFonts w:ascii="Times New Roman" w:hAnsi="Times New Roman"/>
          <w:sz w:val="22"/>
          <w:szCs w:val="22"/>
        </w:rPr>
        <w:t xml:space="preserve"> na e-mailovou adresu uvedenou v záhlaví této Dohody, </w:t>
      </w:r>
      <w:r w:rsidR="00747AC9">
        <w:rPr>
          <w:rFonts w:ascii="Times New Roman" w:hAnsi="Times New Roman"/>
          <w:sz w:val="22"/>
          <w:szCs w:val="22"/>
        </w:rPr>
        <w:t>řádně vyplněnou objednávku</w:t>
      </w:r>
      <w:r w:rsidR="00DE3891">
        <w:rPr>
          <w:rFonts w:ascii="Times New Roman" w:hAnsi="Times New Roman"/>
          <w:sz w:val="22"/>
          <w:szCs w:val="22"/>
        </w:rPr>
        <w:t xml:space="preserve">, která bude v souladu s odpovědí Zhotovitele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DE3891">
        <w:rPr>
          <w:rFonts w:ascii="Times New Roman" w:hAnsi="Times New Roman"/>
          <w:sz w:val="22"/>
          <w:szCs w:val="22"/>
        </w:rPr>
        <w:t xml:space="preserve">dle čl. II odst. 2 </w:t>
      </w:r>
      <w:proofErr w:type="gramStart"/>
      <w:r w:rsidR="00DE3891">
        <w:rPr>
          <w:rFonts w:ascii="Times New Roman" w:hAnsi="Times New Roman"/>
          <w:sz w:val="22"/>
          <w:szCs w:val="22"/>
        </w:rPr>
        <w:t>této</w:t>
      </w:r>
      <w:proofErr w:type="gramEnd"/>
      <w:r w:rsidR="00DE3891">
        <w:rPr>
          <w:rFonts w:ascii="Times New Roman" w:hAnsi="Times New Roman"/>
          <w:sz w:val="22"/>
          <w:szCs w:val="22"/>
        </w:rPr>
        <w:t xml:space="preserve"> Dohody</w:t>
      </w:r>
      <w:r w:rsidR="00747AC9">
        <w:rPr>
          <w:rFonts w:ascii="Times New Roman" w:hAnsi="Times New Roman"/>
          <w:sz w:val="22"/>
          <w:szCs w:val="22"/>
        </w:rPr>
        <w:t xml:space="preserve">. Zhotovitel se </w:t>
      </w:r>
      <w:r w:rsidR="00747AC9" w:rsidRPr="00654567">
        <w:rPr>
          <w:rFonts w:ascii="Times New Roman" w:hAnsi="Times New Roman"/>
          <w:sz w:val="22"/>
          <w:szCs w:val="22"/>
        </w:rPr>
        <w:t>zavazuje potvrdit přijetí objednávky</w:t>
      </w:r>
      <w:r w:rsidR="00747AC9">
        <w:rPr>
          <w:rFonts w:ascii="Times New Roman" w:hAnsi="Times New Roman"/>
          <w:sz w:val="22"/>
          <w:szCs w:val="22"/>
        </w:rPr>
        <w:t xml:space="preserve"> do 24 (dvaceti čtyř) hodin od jejího doručení Zhotoviteli. Přijetím objednávky Zhotoviteli vzniká závazek k provedení opravy v objednávce uvedených </w:t>
      </w:r>
      <w:r w:rsidR="00611A2D">
        <w:rPr>
          <w:rFonts w:ascii="Times New Roman" w:hAnsi="Times New Roman"/>
          <w:sz w:val="22"/>
          <w:szCs w:val="22"/>
        </w:rPr>
        <w:t>dílů</w:t>
      </w:r>
      <w:r w:rsidR="00747AC9">
        <w:rPr>
          <w:rFonts w:ascii="Times New Roman" w:hAnsi="Times New Roman"/>
          <w:sz w:val="22"/>
          <w:szCs w:val="22"/>
        </w:rPr>
        <w:t>, a to ve lhůtě stanovené v</w:t>
      </w:r>
      <w:r w:rsidR="002533B1">
        <w:rPr>
          <w:rFonts w:ascii="Times New Roman" w:hAnsi="Times New Roman"/>
          <w:sz w:val="22"/>
          <w:szCs w:val="22"/>
        </w:rPr>
        <w:t xml:space="preserve"> potvrzené </w:t>
      </w:r>
      <w:r w:rsidR="00D06243">
        <w:rPr>
          <w:rFonts w:ascii="Times New Roman" w:hAnsi="Times New Roman"/>
          <w:sz w:val="22"/>
          <w:szCs w:val="22"/>
        </w:rPr>
        <w:t>objednávce.</w:t>
      </w:r>
    </w:p>
    <w:p w:rsidR="009D712A" w:rsidRDefault="009D712A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Objednávkou se pro účely této </w:t>
      </w:r>
      <w:r w:rsidR="00DF2CAB">
        <w:rPr>
          <w:rFonts w:ascii="Times New Roman" w:hAnsi="Times New Roman"/>
          <w:sz w:val="22"/>
          <w:szCs w:val="22"/>
        </w:rPr>
        <w:t>Dohody</w:t>
      </w:r>
      <w:r>
        <w:rPr>
          <w:rFonts w:ascii="Times New Roman" w:hAnsi="Times New Roman"/>
          <w:sz w:val="22"/>
          <w:szCs w:val="22"/>
        </w:rPr>
        <w:t xml:space="preserve"> rozumí e-mailová komunikace mezi Objednatelem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a Zhotovitelem z níž vyplývá, že Objednatel </w:t>
      </w:r>
      <w:r w:rsidR="00DF2CAB">
        <w:rPr>
          <w:rFonts w:ascii="Times New Roman" w:hAnsi="Times New Roman"/>
          <w:sz w:val="22"/>
          <w:szCs w:val="22"/>
        </w:rPr>
        <w:t xml:space="preserve">opravy </w:t>
      </w:r>
      <w:r w:rsidR="00611A2D">
        <w:rPr>
          <w:rFonts w:ascii="Times New Roman" w:hAnsi="Times New Roman"/>
          <w:sz w:val="22"/>
          <w:szCs w:val="22"/>
        </w:rPr>
        <w:t>dílů</w:t>
      </w:r>
      <w:r w:rsidR="00DF2C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objednává a připravuje </w:t>
      </w:r>
      <w:r w:rsidR="00611A2D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k převzetí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do opravy a Zhotovitel objednávku přijímá.</w:t>
      </w:r>
    </w:p>
    <w:p w:rsidR="00BD317A" w:rsidRDefault="00F9511D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Počet </w:t>
      </w:r>
      <w:r w:rsidR="00747AC9">
        <w:rPr>
          <w:rFonts w:ascii="Times New Roman" w:hAnsi="Times New Roman"/>
          <w:sz w:val="22"/>
          <w:szCs w:val="22"/>
        </w:rPr>
        <w:t xml:space="preserve">kusů </w:t>
      </w:r>
      <w:r w:rsidR="00611A2D">
        <w:rPr>
          <w:rFonts w:ascii="Times New Roman" w:hAnsi="Times New Roman"/>
          <w:sz w:val="22"/>
          <w:szCs w:val="22"/>
        </w:rPr>
        <w:t>dílů</w:t>
      </w:r>
      <w:r w:rsidR="00747AC9">
        <w:rPr>
          <w:rFonts w:ascii="Times New Roman" w:hAnsi="Times New Roman"/>
          <w:sz w:val="22"/>
          <w:szCs w:val="22"/>
        </w:rPr>
        <w:t xml:space="preserve"> zasílaných na opravu bude </w:t>
      </w:r>
      <w:r w:rsidR="007A1397">
        <w:rPr>
          <w:rFonts w:ascii="Times New Roman" w:hAnsi="Times New Roman"/>
          <w:sz w:val="22"/>
          <w:szCs w:val="22"/>
        </w:rPr>
        <w:t>stanoven s ohledem na cenu oprav, uvedenou v Příloze č. 1</w:t>
      </w:r>
      <w:r w:rsidR="00933A82">
        <w:rPr>
          <w:rFonts w:ascii="Times New Roman" w:hAnsi="Times New Roman"/>
          <w:sz w:val="22"/>
          <w:szCs w:val="22"/>
        </w:rPr>
        <w:t xml:space="preserve"> </w:t>
      </w:r>
      <w:r w:rsidR="00087B1E">
        <w:rPr>
          <w:rFonts w:ascii="Times New Roman" w:hAnsi="Times New Roman"/>
          <w:sz w:val="22"/>
          <w:szCs w:val="22"/>
        </w:rPr>
        <w:t> </w:t>
      </w:r>
      <w:r w:rsidR="00933A82">
        <w:rPr>
          <w:rFonts w:ascii="Times New Roman" w:hAnsi="Times New Roman"/>
          <w:sz w:val="22"/>
          <w:szCs w:val="22"/>
        </w:rPr>
        <w:t>a výrobní potřeb</w:t>
      </w:r>
      <w:r w:rsidR="00246CA8">
        <w:rPr>
          <w:rFonts w:ascii="Times New Roman" w:hAnsi="Times New Roman"/>
          <w:sz w:val="22"/>
          <w:szCs w:val="22"/>
        </w:rPr>
        <w:t>y</w:t>
      </w:r>
      <w:r w:rsidR="00933A82">
        <w:rPr>
          <w:rFonts w:ascii="Times New Roman" w:hAnsi="Times New Roman"/>
          <w:sz w:val="22"/>
          <w:szCs w:val="22"/>
        </w:rPr>
        <w:t xml:space="preserve"> </w:t>
      </w:r>
      <w:r w:rsidR="009D712A">
        <w:rPr>
          <w:rFonts w:ascii="Times New Roman" w:hAnsi="Times New Roman"/>
          <w:sz w:val="22"/>
          <w:szCs w:val="22"/>
        </w:rPr>
        <w:t>Objednatele</w:t>
      </w:r>
      <w:r w:rsidR="00933A82"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v</w:t>
      </w:r>
      <w:r w:rsidR="002533B1">
        <w:rPr>
          <w:rFonts w:ascii="Times New Roman" w:hAnsi="Times New Roman"/>
          <w:sz w:val="22"/>
          <w:szCs w:val="22"/>
        </w:rPr>
        <w:t xml:space="preserve"> potvrzené </w:t>
      </w:r>
      <w:r>
        <w:rPr>
          <w:rFonts w:ascii="Times New Roman" w:hAnsi="Times New Roman"/>
          <w:sz w:val="22"/>
          <w:szCs w:val="22"/>
        </w:rPr>
        <w:t>objednávce nebudou specifikovány další požadavky Objednatele, musí Zhotovitel splnit následující technické a kvalitativní podmínky:</w:t>
      </w:r>
    </w:p>
    <w:p w:rsidR="00AB44CF" w:rsidRDefault="00747AC9">
      <w:pPr>
        <w:pStyle w:val="Odstavecseseznamem"/>
        <w:numPr>
          <w:ilvl w:val="0"/>
          <w:numId w:val="3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opravy musí být provedeny oprávněným </w:t>
      </w:r>
      <w:proofErr w:type="spellStart"/>
      <w:r>
        <w:rPr>
          <w:rFonts w:ascii="Times New Roman" w:hAnsi="Times New Roman"/>
          <w:sz w:val="22"/>
          <w:szCs w:val="22"/>
        </w:rPr>
        <w:t>oprávcem</w:t>
      </w:r>
      <w:proofErr w:type="spellEnd"/>
      <w:r>
        <w:rPr>
          <w:rFonts w:ascii="Times New Roman" w:hAnsi="Times New Roman"/>
          <w:sz w:val="22"/>
          <w:szCs w:val="22"/>
        </w:rPr>
        <w:t xml:space="preserve">, který je certifikován a dozorován minimálně jednou z následujících institucí: </w:t>
      </w:r>
    </w:p>
    <w:p w:rsidR="00AB44CF" w:rsidRDefault="00747AC9">
      <w:pPr>
        <w:numPr>
          <w:ilvl w:val="2"/>
          <w:numId w:val="4"/>
        </w:numPr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ÚCL České republiky,</w:t>
      </w:r>
    </w:p>
    <w:p w:rsidR="00AB44CF" w:rsidRDefault="00747AC9">
      <w:pPr>
        <w:numPr>
          <w:ilvl w:val="2"/>
          <w:numId w:val="4"/>
        </w:numPr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ODVL SSŘO MO České republiky,</w:t>
      </w:r>
    </w:p>
    <w:p w:rsidR="00AB44CF" w:rsidRDefault="00747AC9">
      <w:pPr>
        <w:numPr>
          <w:ilvl w:val="2"/>
          <w:numId w:val="4"/>
        </w:numPr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EASA, FAA, AR MAK, </w:t>
      </w:r>
    </w:p>
    <w:p w:rsidR="00AB44CF" w:rsidRDefault="00747AC9">
      <w:pPr>
        <w:numPr>
          <w:ilvl w:val="2"/>
          <w:numId w:val="4"/>
        </w:numPr>
        <w:spacing w:after="140"/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nebo civilní (CAA) či vojenskou (MAA) leteckou autoritou země oprávce;</w:t>
      </w:r>
    </w:p>
    <w:p w:rsidR="00AB44CF" w:rsidRDefault="00747AC9" w:rsidP="00087B1E">
      <w:pPr>
        <w:pStyle w:val="Odstavecseseznamem"/>
        <w:numPr>
          <w:ilvl w:val="0"/>
          <w:numId w:val="35"/>
        </w:numPr>
        <w:spacing w:before="140" w:after="140"/>
        <w:ind w:left="1066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 opraveným </w:t>
      </w:r>
      <w:r w:rsidR="00611A2D">
        <w:rPr>
          <w:rFonts w:ascii="Times New Roman" w:hAnsi="Times New Roman"/>
          <w:sz w:val="22"/>
          <w:szCs w:val="22"/>
        </w:rPr>
        <w:t>dílům</w:t>
      </w:r>
      <w:r>
        <w:rPr>
          <w:rFonts w:ascii="Times New Roman" w:hAnsi="Times New Roman"/>
          <w:sz w:val="22"/>
          <w:szCs w:val="22"/>
        </w:rPr>
        <w:t xml:space="preserve"> musí být přiloženy dokumenty, které budou dostatečně prokazovat kvalitu provedené opravy u certifikovaného oprávce, z nichž bude zřejmé, že opravy byly provedeny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dle platných norem, předpisů, technologických postupů a jakostních dokumentů v plném rozsahu;</w:t>
      </w:r>
    </w:p>
    <w:p w:rsidR="00AB44CF" w:rsidRDefault="00611A2D">
      <w:pPr>
        <w:pStyle w:val="Odstavecseseznamem"/>
        <w:numPr>
          <w:ilvl w:val="0"/>
          <w:numId w:val="3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díly</w:t>
      </w:r>
      <w:r w:rsidR="00747AC9">
        <w:rPr>
          <w:rFonts w:ascii="Times New Roman" w:hAnsi="Times New Roman"/>
          <w:sz w:val="22"/>
          <w:szCs w:val="22"/>
        </w:rPr>
        <w:t xml:space="preserve"> musí být po provedených opravách ve stavu způsobilém pro užití v letectví včetně předložení všech vyplněných provozních technických dokumentů (atestů) pro uvolnění do provozu a dále musí být s ním dodán: </w:t>
      </w:r>
    </w:p>
    <w:p w:rsidR="00AB44CF" w:rsidRDefault="00747AC9">
      <w:pPr>
        <w:numPr>
          <w:ilvl w:val="2"/>
          <w:numId w:val="4"/>
        </w:numPr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Certifikát jakosti (osvědčení OTK oprávce o shodě nebo </w:t>
      </w:r>
      <w:proofErr w:type="spellStart"/>
      <w:r>
        <w:rPr>
          <w:rFonts w:ascii="Times New Roman" w:hAnsi="Times New Roman"/>
          <w:sz w:val="22"/>
          <w:szCs w:val="22"/>
        </w:rPr>
        <w:t>Certificate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Conformity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dle AQAP 2070) </w:t>
      </w:r>
      <w:r w:rsidR="00040AF8">
        <w:rPr>
          <w:rFonts w:ascii="Times New Roman" w:hAnsi="Times New Roman"/>
          <w:sz w:val="22"/>
          <w:szCs w:val="22"/>
        </w:rPr>
        <w:t>nebo </w:t>
      </w:r>
      <w:r>
        <w:rPr>
          <w:rFonts w:ascii="Times New Roman" w:hAnsi="Times New Roman"/>
          <w:sz w:val="22"/>
          <w:szCs w:val="22"/>
        </w:rPr>
        <w:t>osvědčení o uvolnění do provozu v podobě jednoho z  uvedených dokladů:</w:t>
      </w:r>
    </w:p>
    <w:p w:rsidR="00AB44CF" w:rsidRDefault="00087B1E">
      <w:pPr>
        <w:numPr>
          <w:ilvl w:val="3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EMAR FORM 1;</w:t>
      </w:r>
      <w:r w:rsidR="00747AC9">
        <w:rPr>
          <w:rFonts w:ascii="Times New Roman" w:hAnsi="Times New Roman"/>
          <w:sz w:val="22"/>
          <w:szCs w:val="22"/>
        </w:rPr>
        <w:t xml:space="preserve"> </w:t>
      </w:r>
    </w:p>
    <w:p w:rsidR="00AB44CF" w:rsidRDefault="00747AC9">
      <w:pPr>
        <w:numPr>
          <w:ilvl w:val="3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ÚCL FORM 1</w:t>
      </w:r>
      <w:r w:rsidR="00087B1E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B44CF" w:rsidRDefault="00747AC9">
      <w:pPr>
        <w:numPr>
          <w:ilvl w:val="3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 IAC </w:t>
      </w:r>
      <w:proofErr w:type="spellStart"/>
      <w:r>
        <w:rPr>
          <w:rFonts w:ascii="Times New Roman" w:hAnsi="Times New Roman"/>
          <w:sz w:val="22"/>
          <w:szCs w:val="22"/>
        </w:rPr>
        <w:t>Form</w:t>
      </w:r>
      <w:proofErr w:type="spellEnd"/>
      <w:r>
        <w:rPr>
          <w:rFonts w:ascii="Times New Roman" w:hAnsi="Times New Roman"/>
          <w:sz w:val="22"/>
          <w:szCs w:val="22"/>
        </w:rPr>
        <w:t xml:space="preserve"> S-5 (AR MAK </w:t>
      </w:r>
      <w:proofErr w:type="spellStart"/>
      <w:r>
        <w:rPr>
          <w:rFonts w:ascii="Times New Roman" w:hAnsi="Times New Roman"/>
          <w:sz w:val="22"/>
          <w:szCs w:val="22"/>
        </w:rPr>
        <w:t>Form</w:t>
      </w:r>
      <w:proofErr w:type="spellEnd"/>
      <w:r>
        <w:rPr>
          <w:rFonts w:ascii="Times New Roman" w:hAnsi="Times New Roman"/>
          <w:sz w:val="22"/>
          <w:szCs w:val="22"/>
        </w:rPr>
        <w:t xml:space="preserve"> S-5)</w:t>
      </w:r>
      <w:r w:rsidR="00087B1E">
        <w:rPr>
          <w:rFonts w:ascii="Times New Roman" w:hAnsi="Times New Roman"/>
          <w:sz w:val="22"/>
          <w:szCs w:val="22"/>
        </w:rPr>
        <w:t>;</w:t>
      </w:r>
    </w:p>
    <w:p w:rsidR="00AB44CF" w:rsidRDefault="00747AC9">
      <w:pPr>
        <w:numPr>
          <w:ilvl w:val="3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EASA FORM1</w:t>
      </w:r>
      <w:r w:rsidR="00087B1E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B44CF" w:rsidRDefault="00747AC9">
      <w:pPr>
        <w:numPr>
          <w:ilvl w:val="3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FAA FORM 8130 nebo obdobné osvědčení stanovené CAA/MAA</w:t>
      </w:r>
      <w:r w:rsidR="00087B1E">
        <w:rPr>
          <w:rFonts w:ascii="Times New Roman" w:hAnsi="Times New Roman"/>
          <w:sz w:val="22"/>
          <w:szCs w:val="22"/>
        </w:rPr>
        <w:t>;</w:t>
      </w:r>
    </w:p>
    <w:p w:rsidR="00AB44CF" w:rsidRDefault="00747AC9" w:rsidP="0007204D">
      <w:pPr>
        <w:numPr>
          <w:ilvl w:val="3"/>
          <w:numId w:val="21"/>
        </w:numPr>
        <w:spacing w:after="240"/>
        <w:ind w:left="287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jiné dle požadavku v</w:t>
      </w:r>
      <w:r w:rsidR="009D712A">
        <w:rPr>
          <w:rFonts w:ascii="Times New Roman" w:hAnsi="Times New Roman"/>
          <w:sz w:val="22"/>
          <w:szCs w:val="22"/>
        </w:rPr>
        <w:t xml:space="preserve"> potvrzené </w:t>
      </w:r>
      <w:r>
        <w:rPr>
          <w:rFonts w:ascii="Times New Roman" w:hAnsi="Times New Roman"/>
          <w:sz w:val="22"/>
          <w:szCs w:val="22"/>
        </w:rPr>
        <w:t>objednávce.</w:t>
      </w:r>
    </w:p>
    <w:p w:rsidR="00D22E52" w:rsidRPr="009670AF" w:rsidRDefault="00D22E52" w:rsidP="007F24FA">
      <w:pPr>
        <w:numPr>
          <w:ilvl w:val="0"/>
          <w:numId w:val="4"/>
        </w:numPr>
        <w:spacing w:before="12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je povinen na vyžádání Objednatele předložit veškerou technickou a výrobní dokumentaci k ověření dodržení předepsané technologie.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III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Cena oprav</w:t>
      </w:r>
    </w:p>
    <w:p w:rsidR="00AB44CF" w:rsidRDefault="00747AC9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Ceny oprav jednotlivých </w:t>
      </w:r>
      <w:r w:rsidR="00611A2D">
        <w:rPr>
          <w:rFonts w:ascii="Times New Roman" w:hAnsi="Times New Roman"/>
          <w:sz w:val="22"/>
          <w:szCs w:val="22"/>
        </w:rPr>
        <w:t>díl</w:t>
      </w:r>
      <w:r w:rsidR="000C68DD"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 xml:space="preserve"> jsou uvedeny v Příloze č. 1.</w:t>
      </w:r>
    </w:p>
    <w:p w:rsidR="00AB44CF" w:rsidRDefault="00747AC9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Ceny oprav jednotlivých </w:t>
      </w:r>
      <w:r w:rsidR="00611A2D">
        <w:rPr>
          <w:rFonts w:ascii="Times New Roman" w:hAnsi="Times New Roman"/>
          <w:sz w:val="22"/>
          <w:szCs w:val="22"/>
        </w:rPr>
        <w:t>díl</w:t>
      </w:r>
      <w:r w:rsidR="000C68DD"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 xml:space="preserve"> zahrnují veškeré náklady a výdaje Zhotovitele a jeho případných poddodavatelů spojených s opravou </w:t>
      </w:r>
      <w:r w:rsidR="00611A2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(zejména, nikoli však výlučně, včetně dopravy, balného, nákladů spojených s obstaráním dokladů na provedení opravy </w:t>
      </w:r>
      <w:r w:rsidR="00611A2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, pakliže vzniknou, nákladů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na vydání nutných osvědčení a jiných dokladů k </w:t>
      </w:r>
      <w:r w:rsidR="00611A2D">
        <w:rPr>
          <w:rFonts w:ascii="Times New Roman" w:hAnsi="Times New Roman"/>
          <w:sz w:val="22"/>
          <w:szCs w:val="22"/>
        </w:rPr>
        <w:t>dílům</w:t>
      </w:r>
      <w:r>
        <w:rPr>
          <w:rFonts w:ascii="Times New Roman" w:hAnsi="Times New Roman"/>
          <w:sz w:val="22"/>
          <w:szCs w:val="22"/>
        </w:rPr>
        <w:t xml:space="preserve">, veškerou odměnu za poskytnutí majetkových práv k užití duševního nebo průmyslového vlastnictví, pokud oprava </w:t>
      </w:r>
      <w:r w:rsidR="00611A2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taková práva obsahuje atd.)</w:t>
      </w:r>
      <w:r w:rsidR="002533B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2533B1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yjma dovozního cla a celních nákladů Objednatele</w:t>
      </w:r>
      <w:r w:rsidR="002533B1">
        <w:rPr>
          <w:rFonts w:ascii="Times New Roman" w:hAnsi="Times New Roman"/>
          <w:sz w:val="22"/>
          <w:szCs w:val="22"/>
        </w:rPr>
        <w:t>, v případě Zhotovitele se sídlem v zemi mimo Evropskou unii</w:t>
      </w:r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Ceny oprav uvedené v příloze č. 1 této Dohody jsou stanoveny jako ceny maximálně přípustné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a nepřekročitelné po celou dobu platnosti a účinnosti Dohody.</w:t>
      </w:r>
    </w:p>
    <w:p w:rsidR="00AB44CF" w:rsidRPr="009670AF" w:rsidRDefault="00747AC9" w:rsidP="0007204D">
      <w:pPr>
        <w:numPr>
          <w:ilvl w:val="0"/>
          <w:numId w:val="6"/>
        </w:numPr>
        <w:spacing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oprávce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zjistí, že nějakou část převzatých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na opravu nebude možné opravit, budou s označením „NEOPRAVITELNÉ“ odeslány zpět Objednateli. Spolu s neopravitelnými </w:t>
      </w:r>
      <w:r w:rsidR="00187E3D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zašle Zhotovitel Objednateli Analýzu opravitelnosti dílů (dále jen „Analýza“), ve které bude uvedeno, z jakého důvodu byly dané </w:t>
      </w:r>
      <w:r w:rsidR="00187E3D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shledány neopravitelnými. Za provedení Analýzy Objednatel uhradí Zhotoviteli výlohy spojené s touto analýzou ve výši 15% ceny za opravu opravitelné</w:t>
      </w:r>
      <w:r w:rsidR="000C68DD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</w:t>
      </w:r>
      <w:r w:rsidR="00187E3D">
        <w:rPr>
          <w:rFonts w:ascii="Times New Roman" w:hAnsi="Times New Roman"/>
          <w:sz w:val="22"/>
          <w:szCs w:val="22"/>
        </w:rPr>
        <w:t>díl</w:t>
      </w:r>
      <w:r w:rsidR="000C68DD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dle 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Přílohy č. 1.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IV</w:t>
      </w:r>
    </w:p>
    <w:p w:rsidR="00AB44CF" w:rsidRDefault="00747A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a lhůta plnění</w:t>
      </w:r>
    </w:p>
    <w:p w:rsidR="00AB44CF" w:rsidRDefault="00747AC9">
      <w:pPr>
        <w:numPr>
          <w:ilvl w:val="0"/>
          <w:numId w:val="25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Místem plnění je sídlo Objednatele LOM PRAHA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s.p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, Tiskařská 270/8, Praha 10 – Malešice, 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PSČ 108 00, pokud Objednatel neuvede v objednávce jiné místo plnění. </w:t>
      </w:r>
    </w:p>
    <w:p w:rsidR="00AB44CF" w:rsidRDefault="00747AC9">
      <w:pPr>
        <w:numPr>
          <w:ilvl w:val="0"/>
          <w:numId w:val="25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Lhůta pro dodání opravených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je nejpozději </w:t>
      </w:r>
      <w:r w:rsidRPr="006768C5">
        <w:rPr>
          <w:rFonts w:ascii="Times New Roman" w:hAnsi="Times New Roman"/>
          <w:sz w:val="22"/>
          <w:szCs w:val="22"/>
        </w:rPr>
        <w:t>do 185 (sto osmdesáti pěti)</w:t>
      </w:r>
      <w:r>
        <w:rPr>
          <w:rFonts w:ascii="Times New Roman" w:hAnsi="Times New Roman"/>
          <w:sz w:val="22"/>
          <w:szCs w:val="22"/>
        </w:rPr>
        <w:t xml:space="preserve"> kalendářních dnů </w:t>
      </w:r>
      <w:r w:rsidRPr="00654567">
        <w:rPr>
          <w:rFonts w:ascii="Times New Roman" w:hAnsi="Times New Roman"/>
          <w:sz w:val="22"/>
          <w:szCs w:val="22"/>
        </w:rPr>
        <w:t xml:space="preserve">ode dne přijetí </w:t>
      </w:r>
      <w:r w:rsidR="00187E3D">
        <w:rPr>
          <w:rFonts w:ascii="Times New Roman" w:hAnsi="Times New Roman"/>
          <w:sz w:val="22"/>
          <w:szCs w:val="22"/>
        </w:rPr>
        <w:t>dílů</w:t>
      </w:r>
      <w:r w:rsidRPr="00654567">
        <w:rPr>
          <w:rFonts w:ascii="Times New Roman" w:hAnsi="Times New Roman"/>
          <w:sz w:val="22"/>
          <w:szCs w:val="22"/>
        </w:rPr>
        <w:t xml:space="preserve"> do opravy </w:t>
      </w:r>
      <w:proofErr w:type="spellStart"/>
      <w:r w:rsidRPr="00654567">
        <w:rPr>
          <w:rFonts w:ascii="Times New Roman" w:hAnsi="Times New Roman"/>
          <w:sz w:val="22"/>
          <w:szCs w:val="22"/>
        </w:rPr>
        <w:t>oprávcem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654567">
        <w:rPr>
          <w:rFonts w:ascii="Times New Roman" w:hAnsi="Times New Roman"/>
          <w:sz w:val="22"/>
          <w:szCs w:val="22"/>
        </w:rPr>
        <w:t xml:space="preserve"> Pro vyloučení pochybnosti se sjednává, že dnem přijetí </w:t>
      </w:r>
      <w:r w:rsidR="00187E3D">
        <w:rPr>
          <w:rFonts w:ascii="Times New Roman" w:hAnsi="Times New Roman"/>
          <w:sz w:val="22"/>
          <w:szCs w:val="22"/>
        </w:rPr>
        <w:t>dílů</w:t>
      </w:r>
      <w:r w:rsidR="00654567" w:rsidRPr="00654567">
        <w:rPr>
          <w:rFonts w:ascii="Times New Roman" w:hAnsi="Times New Roman"/>
          <w:sz w:val="22"/>
          <w:szCs w:val="22"/>
        </w:rPr>
        <w:t xml:space="preserve"> do opravy </w:t>
      </w:r>
      <w:proofErr w:type="spellStart"/>
      <w:r w:rsidR="00654567" w:rsidRPr="00654567">
        <w:rPr>
          <w:rFonts w:ascii="Times New Roman" w:hAnsi="Times New Roman"/>
          <w:sz w:val="22"/>
          <w:szCs w:val="22"/>
        </w:rPr>
        <w:t>oprávcem</w:t>
      </w:r>
      <w:proofErr w:type="spellEnd"/>
      <w:r w:rsidR="00654567">
        <w:rPr>
          <w:rFonts w:ascii="Times New Roman" w:hAnsi="Times New Roman"/>
          <w:sz w:val="22"/>
          <w:szCs w:val="22"/>
        </w:rPr>
        <w:t xml:space="preserve"> je považován desátý </w:t>
      </w:r>
      <w:r w:rsidR="00134BE1">
        <w:rPr>
          <w:rFonts w:ascii="Times New Roman" w:hAnsi="Times New Roman"/>
          <w:sz w:val="22"/>
          <w:szCs w:val="22"/>
        </w:rPr>
        <w:t>kalendářní</w:t>
      </w:r>
      <w:r w:rsidR="00654567">
        <w:rPr>
          <w:rFonts w:ascii="Times New Roman" w:hAnsi="Times New Roman"/>
          <w:sz w:val="22"/>
          <w:szCs w:val="22"/>
        </w:rPr>
        <w:t xml:space="preserve"> den </w:t>
      </w:r>
      <w:r w:rsidR="00134BE1">
        <w:rPr>
          <w:rFonts w:ascii="Times New Roman" w:hAnsi="Times New Roman"/>
          <w:sz w:val="22"/>
          <w:szCs w:val="22"/>
        </w:rPr>
        <w:t xml:space="preserve">od převzetí </w:t>
      </w:r>
      <w:r w:rsidR="00187E3D">
        <w:rPr>
          <w:rFonts w:ascii="Times New Roman" w:hAnsi="Times New Roman"/>
          <w:sz w:val="22"/>
          <w:szCs w:val="22"/>
        </w:rPr>
        <w:t>dílů</w:t>
      </w:r>
      <w:r w:rsidR="00134BE1">
        <w:rPr>
          <w:rFonts w:ascii="Times New Roman" w:hAnsi="Times New Roman"/>
          <w:sz w:val="22"/>
          <w:szCs w:val="22"/>
        </w:rPr>
        <w:t xml:space="preserve"> dle čl. V odst. </w:t>
      </w:r>
      <w:r w:rsidR="002533B1">
        <w:rPr>
          <w:rFonts w:ascii="Times New Roman" w:hAnsi="Times New Roman"/>
          <w:sz w:val="22"/>
          <w:szCs w:val="22"/>
        </w:rPr>
        <w:t>3</w:t>
      </w:r>
      <w:r w:rsidR="002770D6">
        <w:rPr>
          <w:rFonts w:ascii="Times New Roman" w:hAnsi="Times New Roman"/>
          <w:sz w:val="22"/>
          <w:szCs w:val="22"/>
        </w:rPr>
        <w:t xml:space="preserve"> </w:t>
      </w:r>
      <w:r w:rsidR="00134BE1">
        <w:rPr>
          <w:rFonts w:ascii="Times New Roman" w:hAnsi="Times New Roman"/>
          <w:sz w:val="22"/>
          <w:szCs w:val="22"/>
        </w:rPr>
        <w:t xml:space="preserve">této </w:t>
      </w:r>
      <w:r w:rsidR="00A47AB4">
        <w:rPr>
          <w:rFonts w:ascii="Times New Roman" w:hAnsi="Times New Roman"/>
          <w:sz w:val="22"/>
          <w:szCs w:val="22"/>
        </w:rPr>
        <w:t>D</w:t>
      </w:r>
      <w:r w:rsidR="00134BE1">
        <w:rPr>
          <w:rFonts w:ascii="Times New Roman" w:hAnsi="Times New Roman"/>
          <w:sz w:val="22"/>
          <w:szCs w:val="22"/>
        </w:rPr>
        <w:t>ohody.</w:t>
      </w:r>
    </w:p>
    <w:p w:rsidR="00AB44CF" w:rsidRDefault="00747AC9">
      <w:pPr>
        <w:numPr>
          <w:ilvl w:val="0"/>
          <w:numId w:val="25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Konečným uživatelem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bude Objednatel za účelem provádění oprav letecké techniky a nebude </w:t>
      </w:r>
      <w:r w:rsidR="00187E3D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reexportovat, pokud nebude jiný požadavek uveden v</w:t>
      </w:r>
      <w:r w:rsidR="002533B1">
        <w:rPr>
          <w:rFonts w:ascii="Times New Roman" w:hAnsi="Times New Roman"/>
          <w:sz w:val="22"/>
          <w:szCs w:val="22"/>
        </w:rPr>
        <w:t xml:space="preserve"> potvrzené </w:t>
      </w:r>
      <w:r>
        <w:rPr>
          <w:rFonts w:ascii="Times New Roman" w:hAnsi="Times New Roman"/>
          <w:sz w:val="22"/>
          <w:szCs w:val="22"/>
        </w:rPr>
        <w:t>objednávce.</w:t>
      </w:r>
    </w:p>
    <w:p w:rsidR="00AB44CF" w:rsidRDefault="00747AC9">
      <w:pPr>
        <w:numPr>
          <w:ilvl w:val="0"/>
          <w:numId w:val="25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provede opravu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nejpozději v termínu uvedeném v</w:t>
      </w:r>
      <w:r w:rsidR="00565F7A">
        <w:rPr>
          <w:rFonts w:ascii="Times New Roman" w:hAnsi="Times New Roman"/>
          <w:sz w:val="22"/>
          <w:szCs w:val="22"/>
        </w:rPr>
        <w:t> potvrzené objednávce Zhotovitele</w:t>
      </w:r>
      <w:r>
        <w:rPr>
          <w:rFonts w:ascii="Times New Roman" w:hAnsi="Times New Roman"/>
          <w:sz w:val="22"/>
          <w:szCs w:val="22"/>
        </w:rPr>
        <w:t>, který nesmí překročit lhůtu plnění uvedenou v odst. 2 tohoto článku.</w:t>
      </w:r>
    </w:p>
    <w:p w:rsidR="00AB44CF" w:rsidRDefault="00747AC9" w:rsidP="0007204D">
      <w:pPr>
        <w:numPr>
          <w:ilvl w:val="0"/>
          <w:numId w:val="25"/>
        </w:numPr>
        <w:spacing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Místo a lhůta dodání opravených dílů může být změněna pouze na základě písemné dohody smluvních stran prostřednictvím e-mailové komunikace, přičemž obě smluvní strany musí tuto dohodou odsouhlasit.</w:t>
      </w:r>
    </w:p>
    <w:p w:rsidR="00AB44CF" w:rsidRDefault="00747AC9">
      <w:pPr>
        <w:pStyle w:val="Normln1"/>
        <w:spacing w:line="240" w:lineRule="auto"/>
        <w:jc w:val="center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ČL. V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Dodací podmínky</w:t>
      </w:r>
    </w:p>
    <w:p w:rsidR="00AB44CF" w:rsidRDefault="00747AC9">
      <w:pPr>
        <w:numPr>
          <w:ilvl w:val="0"/>
          <w:numId w:val="2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Dodací podmínka </w:t>
      </w:r>
      <w:bookmarkStart w:id="1" w:name="OLE_LINK7"/>
      <w:bookmarkEnd w:id="1"/>
      <w:r>
        <w:rPr>
          <w:rFonts w:ascii="Times New Roman" w:hAnsi="Times New Roman"/>
          <w:sz w:val="22"/>
          <w:szCs w:val="22"/>
        </w:rPr>
        <w:t>je stanovena následovně:</w:t>
      </w:r>
    </w:p>
    <w:p w:rsidR="00AB44CF" w:rsidRDefault="00747AC9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 Zhotovitele ze zemí mimo Evropskou unii bude doprava uskutečněna:</w:t>
      </w:r>
    </w:p>
    <w:p w:rsidR="00C7118D" w:rsidRDefault="00747AC9" w:rsidP="00C7118D">
      <w:pPr>
        <w:pStyle w:val="Odstavecseseznamem"/>
        <w:numPr>
          <w:ilvl w:val="0"/>
          <w:numId w:val="43"/>
        </w:numPr>
        <w:spacing w:before="140" w:after="140"/>
        <w:ind w:left="1418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aa</w:t>
      </w:r>
      <w:proofErr w:type="spellEnd"/>
      <w:r>
        <w:rPr>
          <w:rFonts w:ascii="Times New Roman" w:hAnsi="Times New Roman"/>
          <w:sz w:val="22"/>
          <w:szCs w:val="22"/>
        </w:rPr>
        <w:t xml:space="preserve">) pro dodávky </w:t>
      </w:r>
      <w:r w:rsidR="00187E3D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do opravy dle dodací podmínky</w:t>
      </w:r>
      <w:r w:rsidR="00C7118D">
        <w:rPr>
          <w:rFonts w:ascii="Times New Roman" w:hAnsi="Times New Roman"/>
          <w:sz w:val="22"/>
          <w:szCs w:val="22"/>
        </w:rPr>
        <w:t xml:space="preserve"> FCA </w:t>
      </w:r>
      <w:r w:rsidR="00C7118D" w:rsidRPr="003D78C6">
        <w:rPr>
          <w:rFonts w:ascii="Times New Roman" w:hAnsi="Times New Roman"/>
          <w:sz w:val="22"/>
          <w:szCs w:val="22"/>
        </w:rPr>
        <w:t>INCOTERMS</w:t>
      </w:r>
      <w:r w:rsidR="00C7118D" w:rsidRPr="00087B1E">
        <w:rPr>
          <w:rFonts w:ascii="Times New Roman" w:hAnsi="Times New Roman"/>
          <w:sz w:val="22"/>
          <w:szCs w:val="22"/>
          <w:vertAlign w:val="superscript"/>
        </w:rPr>
        <w:t>®</w:t>
      </w:r>
      <w:r w:rsidR="00C7118D" w:rsidRPr="003D78C6">
        <w:rPr>
          <w:rFonts w:ascii="Times New Roman" w:hAnsi="Times New Roman"/>
          <w:sz w:val="22"/>
          <w:szCs w:val="22"/>
        </w:rPr>
        <w:t xml:space="preserve"> 2020</w:t>
      </w:r>
      <w:r w:rsidR="00C7118D">
        <w:rPr>
          <w:rFonts w:ascii="Times New Roman" w:hAnsi="Times New Roman"/>
          <w:sz w:val="22"/>
          <w:szCs w:val="22"/>
        </w:rPr>
        <w:t xml:space="preserve"> </w:t>
      </w:r>
      <w:r w:rsidR="00C7118D" w:rsidRPr="00C7118D">
        <w:rPr>
          <w:rFonts w:ascii="Times New Roman" w:hAnsi="Times New Roman"/>
          <w:sz w:val="22"/>
          <w:szCs w:val="22"/>
        </w:rPr>
        <w:t xml:space="preserve">v návaznosti na zvolený druh </w:t>
      </w:r>
      <w:r w:rsidR="00C7118D">
        <w:rPr>
          <w:rFonts w:ascii="Times New Roman" w:hAnsi="Times New Roman"/>
          <w:sz w:val="22"/>
          <w:szCs w:val="22"/>
        </w:rPr>
        <w:t xml:space="preserve">přepravy </w:t>
      </w:r>
      <w:r w:rsidR="00C7118D" w:rsidRPr="00C7118D">
        <w:rPr>
          <w:rFonts w:ascii="Times New Roman" w:hAnsi="Times New Roman"/>
          <w:sz w:val="22"/>
          <w:szCs w:val="22"/>
        </w:rPr>
        <w:t>a míst</w:t>
      </w:r>
      <w:r w:rsidR="00C7118D">
        <w:rPr>
          <w:rFonts w:ascii="Times New Roman" w:hAnsi="Times New Roman"/>
          <w:sz w:val="22"/>
          <w:szCs w:val="22"/>
        </w:rPr>
        <w:t>a plnění</w:t>
      </w:r>
      <w:r w:rsidR="00C7118D" w:rsidRPr="00C7118D">
        <w:rPr>
          <w:rFonts w:ascii="Times New Roman" w:hAnsi="Times New Roman"/>
          <w:sz w:val="22"/>
          <w:szCs w:val="22"/>
        </w:rPr>
        <w:t>:</w:t>
      </w:r>
    </w:p>
    <w:p w:rsidR="006768C5" w:rsidRDefault="00C7118D" w:rsidP="00C7118D">
      <w:pPr>
        <w:pStyle w:val="Odstavecseseznamem"/>
        <w:numPr>
          <w:ilvl w:val="0"/>
          <w:numId w:val="43"/>
        </w:numPr>
        <w:tabs>
          <w:tab w:val="left" w:pos="2268"/>
        </w:tabs>
        <w:spacing w:before="140" w:after="120"/>
        <w:ind w:left="1843" w:firstLine="142"/>
        <w:jc w:val="both"/>
        <w:rPr>
          <w:rFonts w:ascii="Times New Roman" w:hAnsi="Times New Roman"/>
          <w:sz w:val="22"/>
          <w:szCs w:val="22"/>
        </w:rPr>
      </w:pPr>
      <w:r w:rsidRPr="00C7118D">
        <w:rPr>
          <w:rFonts w:ascii="Times New Roman" w:hAnsi="Times New Roman"/>
          <w:sz w:val="22"/>
          <w:szCs w:val="22"/>
        </w:rPr>
        <w:t xml:space="preserve">letecké – Mezinárodní letiště Václava Havla – Praha </w:t>
      </w:r>
      <w:r w:rsidR="006768C5">
        <w:rPr>
          <w:rFonts w:ascii="Times New Roman" w:hAnsi="Times New Roman"/>
          <w:sz w:val="22"/>
          <w:szCs w:val="22"/>
        </w:rPr>
        <w:t>Ruzyně, Česká republika</w:t>
      </w:r>
    </w:p>
    <w:p w:rsidR="00C7118D" w:rsidRPr="00C7118D" w:rsidRDefault="00C7118D" w:rsidP="00C7118D">
      <w:pPr>
        <w:pStyle w:val="Odstavecseseznamem"/>
        <w:numPr>
          <w:ilvl w:val="0"/>
          <w:numId w:val="43"/>
        </w:numPr>
        <w:tabs>
          <w:tab w:val="left" w:pos="2268"/>
        </w:tabs>
        <w:spacing w:before="140" w:after="120"/>
        <w:ind w:left="1843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pozemní – Tiskařská 270/8, Praha 10, Malešice, Česká republika</w:t>
      </w:r>
      <w:r w:rsidR="00194164">
        <w:rPr>
          <w:rFonts w:ascii="Times New Roman" w:hAnsi="Times New Roman"/>
          <w:sz w:val="22"/>
          <w:szCs w:val="22"/>
        </w:rPr>
        <w:t>.</w:t>
      </w:r>
    </w:p>
    <w:p w:rsidR="00AB44CF" w:rsidRPr="00C7118D" w:rsidRDefault="00747AC9" w:rsidP="00C7118D">
      <w:pPr>
        <w:spacing w:after="120"/>
        <w:ind w:left="1843" w:hanging="414"/>
        <w:jc w:val="both"/>
        <w:rPr>
          <w:rFonts w:ascii="Times New Roman" w:hAnsi="Times New Roman"/>
          <w:color w:val="000000"/>
          <w:sz w:val="22"/>
          <w:szCs w:val="22"/>
        </w:rPr>
      </w:pPr>
      <w:r w:rsidRPr="00C7118D">
        <w:rPr>
          <w:rFonts w:ascii="Times New Roman" w:hAnsi="Times New Roman"/>
          <w:sz w:val="22"/>
          <w:szCs w:val="22"/>
        </w:rPr>
        <w:t xml:space="preserve">ab) pro dodávky </w:t>
      </w:r>
      <w:r w:rsidR="00187E3D">
        <w:rPr>
          <w:rFonts w:ascii="Times New Roman" w:hAnsi="Times New Roman"/>
          <w:sz w:val="22"/>
          <w:szCs w:val="22"/>
        </w:rPr>
        <w:t>dílů</w:t>
      </w:r>
      <w:r w:rsidRPr="00C7118D">
        <w:rPr>
          <w:rFonts w:ascii="Times New Roman" w:hAnsi="Times New Roman"/>
          <w:sz w:val="22"/>
          <w:szCs w:val="22"/>
        </w:rPr>
        <w:t xml:space="preserve"> po opravě dle dodací podmínky INCOTERMS</w:t>
      </w:r>
      <w:r w:rsidRPr="00C7118D">
        <w:rPr>
          <w:rFonts w:ascii="Times New Roman" w:hAnsi="Times New Roman"/>
          <w:sz w:val="22"/>
          <w:szCs w:val="22"/>
          <w:vertAlign w:val="superscript"/>
        </w:rPr>
        <w:t>®</w:t>
      </w:r>
      <w:r w:rsidRPr="00C7118D">
        <w:rPr>
          <w:rFonts w:ascii="Times New Roman" w:hAnsi="Times New Roman"/>
          <w:sz w:val="22"/>
          <w:szCs w:val="22"/>
        </w:rPr>
        <w:t xml:space="preserve"> 2020 v návaznosti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Pr="00C7118D">
        <w:rPr>
          <w:rFonts w:ascii="Times New Roman" w:hAnsi="Times New Roman"/>
          <w:sz w:val="22"/>
          <w:szCs w:val="22"/>
        </w:rPr>
        <w:t>na zvolený druh přepravy</w:t>
      </w:r>
      <w:r w:rsidR="00C7118D">
        <w:rPr>
          <w:rFonts w:ascii="Times New Roman" w:hAnsi="Times New Roman"/>
          <w:sz w:val="22"/>
          <w:szCs w:val="22"/>
        </w:rPr>
        <w:t xml:space="preserve"> a míst</w:t>
      </w:r>
      <w:r w:rsidR="00087B1E">
        <w:rPr>
          <w:rFonts w:ascii="Times New Roman" w:hAnsi="Times New Roman"/>
          <w:sz w:val="22"/>
          <w:szCs w:val="22"/>
        </w:rPr>
        <w:t>a</w:t>
      </w:r>
      <w:r w:rsidR="00C7118D">
        <w:rPr>
          <w:rFonts w:ascii="Times New Roman" w:hAnsi="Times New Roman"/>
          <w:sz w:val="22"/>
          <w:szCs w:val="22"/>
        </w:rPr>
        <w:t xml:space="preserve"> plnění</w:t>
      </w:r>
      <w:r w:rsidRPr="00C7118D">
        <w:rPr>
          <w:rFonts w:ascii="Times New Roman" w:hAnsi="Times New Roman"/>
          <w:sz w:val="22"/>
          <w:szCs w:val="22"/>
        </w:rPr>
        <w:t xml:space="preserve">: </w:t>
      </w:r>
    </w:p>
    <w:p w:rsidR="00AB44CF" w:rsidRDefault="00747AC9">
      <w:pPr>
        <w:numPr>
          <w:ilvl w:val="0"/>
          <w:numId w:val="32"/>
        </w:numPr>
        <w:spacing w:after="120"/>
        <w:ind w:left="2268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letecké –</w:t>
      </w:r>
      <w:r w:rsidR="00C7118D">
        <w:rPr>
          <w:rFonts w:ascii="Times New Roman" w:hAnsi="Times New Roman"/>
          <w:color w:val="000000"/>
          <w:sz w:val="22"/>
          <w:szCs w:val="22"/>
        </w:rPr>
        <w:t xml:space="preserve"> dle DAP</w:t>
      </w:r>
      <w:r>
        <w:rPr>
          <w:rFonts w:ascii="Times New Roman" w:hAnsi="Times New Roman"/>
          <w:color w:val="000000"/>
          <w:sz w:val="22"/>
          <w:szCs w:val="22"/>
        </w:rPr>
        <w:t xml:space="preserve"> Mezinárodní letiště Václava Havla – Praha Ruzyně, Česká republika</w:t>
      </w:r>
      <w:r w:rsidR="00C7118D">
        <w:rPr>
          <w:rFonts w:ascii="Times New Roman" w:hAnsi="Times New Roman"/>
          <w:color w:val="000000"/>
          <w:sz w:val="22"/>
          <w:szCs w:val="22"/>
        </w:rPr>
        <w:t xml:space="preserve"> INCOTERMS</w:t>
      </w:r>
      <w:r w:rsidR="00C7118D" w:rsidRPr="00E859CD">
        <w:rPr>
          <w:rFonts w:ascii="Times New Roman" w:hAnsi="Times New Roman"/>
          <w:sz w:val="22"/>
          <w:szCs w:val="22"/>
          <w:vertAlign w:val="superscript"/>
        </w:rPr>
        <w:t>®</w:t>
      </w:r>
      <w:r w:rsidR="00C7118D">
        <w:rPr>
          <w:rFonts w:ascii="Times New Roman" w:hAnsi="Times New Roman"/>
          <w:sz w:val="22"/>
          <w:szCs w:val="22"/>
        </w:rPr>
        <w:t xml:space="preserve"> 2020</w:t>
      </w:r>
    </w:p>
    <w:p w:rsidR="00AB44CF" w:rsidRPr="00194164" w:rsidRDefault="00747AC9" w:rsidP="00194164">
      <w:pPr>
        <w:numPr>
          <w:ilvl w:val="0"/>
          <w:numId w:val="32"/>
        </w:numPr>
        <w:spacing w:after="120"/>
        <w:ind w:left="2268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pozemní – </w:t>
      </w:r>
      <w:r w:rsidR="00C7118D">
        <w:rPr>
          <w:rFonts w:ascii="Times New Roman" w:hAnsi="Times New Roman"/>
          <w:color w:val="000000"/>
          <w:sz w:val="22"/>
          <w:szCs w:val="22"/>
        </w:rPr>
        <w:t xml:space="preserve">dle CIP </w:t>
      </w:r>
      <w:r w:rsidR="00C7118D">
        <w:rPr>
          <w:rFonts w:ascii="Times New Roman" w:hAnsi="Times New Roman"/>
          <w:sz w:val="22"/>
          <w:szCs w:val="22"/>
        </w:rPr>
        <w:t>Tiskařská 270/8, Praha 10, Malešice</w:t>
      </w:r>
      <w:r w:rsidR="00194164">
        <w:rPr>
          <w:rFonts w:ascii="Times New Roman" w:hAnsi="Times New Roman"/>
          <w:sz w:val="22"/>
          <w:szCs w:val="22"/>
        </w:rPr>
        <w:t xml:space="preserve">, </w:t>
      </w:r>
      <w:r w:rsidR="00194164" w:rsidRPr="006768C5">
        <w:rPr>
          <w:rFonts w:ascii="Times New Roman" w:hAnsi="Times New Roman"/>
          <w:sz w:val="22"/>
          <w:szCs w:val="22"/>
        </w:rPr>
        <w:t>Česká republika</w:t>
      </w:r>
      <w:r w:rsidR="00C7118D">
        <w:rPr>
          <w:rFonts w:ascii="Times New Roman" w:hAnsi="Times New Roman"/>
          <w:sz w:val="22"/>
          <w:szCs w:val="22"/>
        </w:rPr>
        <w:t xml:space="preserve"> INCOTERMS</w:t>
      </w:r>
      <w:r w:rsidR="00C7118D" w:rsidRPr="00E859CD">
        <w:rPr>
          <w:rFonts w:ascii="Times New Roman" w:hAnsi="Times New Roman"/>
          <w:sz w:val="22"/>
          <w:szCs w:val="22"/>
          <w:vertAlign w:val="superscript"/>
        </w:rPr>
        <w:t>®</w:t>
      </w:r>
      <w:r w:rsidR="00C7118D">
        <w:rPr>
          <w:rFonts w:ascii="Times New Roman" w:hAnsi="Times New Roman"/>
          <w:sz w:val="22"/>
          <w:szCs w:val="22"/>
        </w:rPr>
        <w:t xml:space="preserve"> 2020</w:t>
      </w:r>
      <w:r w:rsidR="00194164">
        <w:rPr>
          <w:rFonts w:ascii="Times New Roman" w:hAnsi="Times New Roman"/>
          <w:color w:val="000000"/>
          <w:sz w:val="22"/>
          <w:szCs w:val="22"/>
        </w:rPr>
        <w:t>.</w:t>
      </w:r>
    </w:p>
    <w:p w:rsidR="00AB44CF" w:rsidRDefault="00747AC9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případě Zhotovitele z České republiky a ze zemí Evropské unie bude dopravu </w:t>
      </w:r>
      <w:r w:rsidR="00187E3D">
        <w:rPr>
          <w:rFonts w:ascii="Times New Roman" w:hAnsi="Times New Roman"/>
          <w:color w:val="000000"/>
          <w:sz w:val="22"/>
          <w:szCs w:val="22"/>
        </w:rPr>
        <w:t>dílů</w:t>
      </w:r>
      <w:r>
        <w:rPr>
          <w:rFonts w:ascii="Times New Roman" w:hAnsi="Times New Roman"/>
          <w:color w:val="000000"/>
          <w:sz w:val="22"/>
          <w:szCs w:val="22"/>
        </w:rPr>
        <w:t xml:space="preserve"> do opravy</w:t>
      </w:r>
      <w:r w:rsidR="00087B1E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 xml:space="preserve"> a z opravy zajišťovat Zhotovitel. Zhotovitel převezme </w:t>
      </w:r>
      <w:r w:rsidR="00E8344E">
        <w:rPr>
          <w:rFonts w:ascii="Times New Roman" w:hAnsi="Times New Roman"/>
          <w:color w:val="000000"/>
          <w:sz w:val="22"/>
          <w:szCs w:val="22"/>
        </w:rPr>
        <w:t xml:space="preserve">díly </w:t>
      </w:r>
      <w:r>
        <w:rPr>
          <w:rFonts w:ascii="Times New Roman" w:hAnsi="Times New Roman"/>
          <w:color w:val="000000"/>
          <w:sz w:val="22"/>
          <w:szCs w:val="22"/>
        </w:rPr>
        <w:t xml:space="preserve">do opravy v sídle Objednatele </w:t>
      </w:r>
      <w:r>
        <w:rPr>
          <w:rFonts w:ascii="Times New Roman" w:hAnsi="Times New Roman"/>
          <w:sz w:val="22"/>
          <w:szCs w:val="22"/>
        </w:rPr>
        <w:t>Tiskařská 270/8, Praha 10, Malešice</w:t>
      </w:r>
      <w:r w:rsidR="005C13A3">
        <w:rPr>
          <w:rFonts w:ascii="Times New Roman" w:hAnsi="Times New Roman"/>
          <w:sz w:val="22"/>
          <w:szCs w:val="22"/>
        </w:rPr>
        <w:t xml:space="preserve">, přičemž Objednatel zajistí </w:t>
      </w:r>
      <w:r w:rsidR="007B39FB">
        <w:rPr>
          <w:rFonts w:ascii="Times New Roman" w:hAnsi="Times New Roman"/>
          <w:sz w:val="22"/>
          <w:szCs w:val="22"/>
        </w:rPr>
        <w:t xml:space="preserve">a uhradí </w:t>
      </w:r>
      <w:r w:rsidR="005C13A3">
        <w:rPr>
          <w:rFonts w:ascii="Times New Roman" w:hAnsi="Times New Roman"/>
          <w:sz w:val="22"/>
          <w:szCs w:val="22"/>
        </w:rPr>
        <w:t>n</w:t>
      </w:r>
      <w:r w:rsidR="007B39FB">
        <w:rPr>
          <w:rFonts w:ascii="Times New Roman" w:hAnsi="Times New Roman"/>
          <w:sz w:val="22"/>
          <w:szCs w:val="22"/>
        </w:rPr>
        <w:t>aložení</w:t>
      </w:r>
      <w:r w:rsidR="005C13A3">
        <w:rPr>
          <w:rFonts w:ascii="Times New Roman" w:hAnsi="Times New Roman"/>
          <w:sz w:val="22"/>
          <w:szCs w:val="22"/>
        </w:rPr>
        <w:t xml:space="preserve"> </w:t>
      </w:r>
      <w:r w:rsidR="00187E3D">
        <w:rPr>
          <w:rFonts w:ascii="Times New Roman" w:hAnsi="Times New Roman"/>
          <w:sz w:val="22"/>
          <w:szCs w:val="22"/>
        </w:rPr>
        <w:t>dílů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5C13A3">
        <w:rPr>
          <w:rFonts w:ascii="Times New Roman" w:hAnsi="Times New Roman"/>
          <w:sz w:val="22"/>
          <w:szCs w:val="22"/>
        </w:rPr>
        <w:t xml:space="preserve"> </w:t>
      </w:r>
      <w:r w:rsidR="007B39FB">
        <w:rPr>
          <w:rFonts w:ascii="Times New Roman" w:hAnsi="Times New Roman"/>
          <w:sz w:val="22"/>
          <w:szCs w:val="22"/>
        </w:rPr>
        <w:t>na</w:t>
      </w:r>
      <w:r w:rsidR="005C13A3">
        <w:rPr>
          <w:rFonts w:ascii="Times New Roman" w:hAnsi="Times New Roman"/>
          <w:sz w:val="22"/>
          <w:szCs w:val="22"/>
        </w:rPr>
        <w:t xml:space="preserve"> dopravní prostřed</w:t>
      </w:r>
      <w:r w:rsidR="007B39FB">
        <w:rPr>
          <w:rFonts w:ascii="Times New Roman" w:hAnsi="Times New Roman"/>
          <w:sz w:val="22"/>
          <w:szCs w:val="22"/>
        </w:rPr>
        <w:t>ek</w:t>
      </w:r>
      <w:r w:rsidR="005C13A3">
        <w:rPr>
          <w:rFonts w:ascii="Times New Roman" w:hAnsi="Times New Roman"/>
          <w:sz w:val="22"/>
          <w:szCs w:val="22"/>
        </w:rPr>
        <w:t xml:space="preserve"> </w:t>
      </w:r>
      <w:r w:rsidR="007B39FB">
        <w:rPr>
          <w:rFonts w:ascii="Times New Roman" w:hAnsi="Times New Roman"/>
          <w:sz w:val="22"/>
          <w:szCs w:val="22"/>
        </w:rPr>
        <w:t xml:space="preserve">zajištěný </w:t>
      </w:r>
      <w:r w:rsidR="005C13A3">
        <w:rPr>
          <w:rFonts w:ascii="Times New Roman" w:hAnsi="Times New Roman"/>
          <w:sz w:val="22"/>
          <w:szCs w:val="22"/>
        </w:rPr>
        <w:t>Zhotovitele</w:t>
      </w:r>
      <w:r w:rsidR="007B39FB">
        <w:rPr>
          <w:rFonts w:ascii="Times New Roman" w:hAnsi="Times New Roman"/>
          <w:sz w:val="22"/>
          <w:szCs w:val="22"/>
        </w:rPr>
        <w:t>m</w:t>
      </w:r>
      <w:r w:rsidR="005C13A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 po provedení opravy navrátí </w:t>
      </w:r>
      <w:r w:rsidR="00187E3D">
        <w:rPr>
          <w:rFonts w:ascii="Times New Roman" w:hAnsi="Times New Roman"/>
          <w:color w:val="000000"/>
          <w:sz w:val="22"/>
          <w:szCs w:val="22"/>
        </w:rPr>
        <w:t>díly</w:t>
      </w:r>
      <w:r>
        <w:rPr>
          <w:rFonts w:ascii="Times New Roman" w:hAnsi="Times New Roman"/>
          <w:color w:val="000000"/>
          <w:sz w:val="22"/>
          <w:szCs w:val="22"/>
        </w:rPr>
        <w:t xml:space="preserve"> zpět do sídla Objednatele dle </w:t>
      </w:r>
      <w:r>
        <w:rPr>
          <w:rFonts w:ascii="Times New Roman" w:hAnsi="Times New Roman"/>
          <w:sz w:val="22"/>
          <w:szCs w:val="22"/>
        </w:rPr>
        <w:t xml:space="preserve">dodací podmínky </w:t>
      </w:r>
      <w:r w:rsidR="006D1899">
        <w:rPr>
          <w:rFonts w:ascii="Times New Roman" w:hAnsi="Times New Roman"/>
          <w:sz w:val="22"/>
          <w:szCs w:val="22"/>
        </w:rPr>
        <w:t>D</w:t>
      </w:r>
      <w:r w:rsidR="002D2321">
        <w:rPr>
          <w:rFonts w:ascii="Times New Roman" w:hAnsi="Times New Roman"/>
          <w:sz w:val="22"/>
          <w:szCs w:val="22"/>
        </w:rPr>
        <w:t>D</w:t>
      </w:r>
      <w:r w:rsidR="006D1899">
        <w:rPr>
          <w:rFonts w:ascii="Times New Roman" w:hAnsi="Times New Roman"/>
          <w:sz w:val="22"/>
          <w:szCs w:val="22"/>
        </w:rPr>
        <w:t xml:space="preserve">P </w:t>
      </w:r>
      <w:r>
        <w:rPr>
          <w:rFonts w:ascii="Times New Roman" w:hAnsi="Times New Roman"/>
          <w:sz w:val="22"/>
          <w:szCs w:val="22"/>
        </w:rPr>
        <w:t>Tiskařská 270/8, Praha 10, Malešice INCOTERMS</w:t>
      </w:r>
      <w:r w:rsidRPr="00E859CD">
        <w:rPr>
          <w:rFonts w:ascii="Times New Roman" w:hAnsi="Times New Roman"/>
          <w:sz w:val="22"/>
          <w:szCs w:val="22"/>
          <w:vertAlign w:val="superscript"/>
        </w:rPr>
        <w:t>®</w:t>
      </w:r>
      <w:r>
        <w:rPr>
          <w:rFonts w:ascii="Times New Roman" w:hAnsi="Times New Roman"/>
          <w:sz w:val="22"/>
          <w:szCs w:val="22"/>
        </w:rPr>
        <w:t xml:space="preserve"> 2020. </w:t>
      </w:r>
    </w:p>
    <w:p w:rsidR="007B1D7E" w:rsidRDefault="007B1D7E">
      <w:pPr>
        <w:numPr>
          <w:ilvl w:val="0"/>
          <w:numId w:val="2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Zhotovitele se sídlem mimo Evropskou unii, Zhotovitel uvede v příloze č. </w:t>
      </w:r>
      <w:r w:rsidR="00CB7F36">
        <w:rPr>
          <w:rFonts w:ascii="Times New Roman" w:hAnsi="Times New Roman"/>
          <w:sz w:val="22"/>
          <w:szCs w:val="22"/>
        </w:rPr>
        <w:t xml:space="preserve">1 </w:t>
      </w:r>
      <w:r w:rsidR="000357C8">
        <w:rPr>
          <w:rFonts w:ascii="Times New Roman" w:hAnsi="Times New Roman"/>
          <w:sz w:val="22"/>
          <w:szCs w:val="22"/>
        </w:rPr>
        <w:t xml:space="preserve">obchodní název </w:t>
      </w:r>
      <w:r>
        <w:rPr>
          <w:rFonts w:ascii="Times New Roman" w:hAnsi="Times New Roman"/>
          <w:sz w:val="22"/>
          <w:szCs w:val="22"/>
        </w:rPr>
        <w:t>a adresu svého oprávce/poddodavatele</w:t>
      </w:r>
      <w:r w:rsidR="000357C8">
        <w:rPr>
          <w:rFonts w:ascii="Times New Roman" w:hAnsi="Times New Roman"/>
          <w:sz w:val="22"/>
          <w:szCs w:val="22"/>
        </w:rPr>
        <w:t xml:space="preserve">, resp. příjemce </w:t>
      </w:r>
      <w:r w:rsidR="00432596">
        <w:rPr>
          <w:rFonts w:ascii="Times New Roman" w:hAnsi="Times New Roman"/>
          <w:sz w:val="22"/>
          <w:szCs w:val="22"/>
        </w:rPr>
        <w:t>dílů</w:t>
      </w:r>
      <w:r w:rsidR="000357C8">
        <w:rPr>
          <w:rFonts w:ascii="Times New Roman" w:hAnsi="Times New Roman"/>
          <w:sz w:val="22"/>
          <w:szCs w:val="22"/>
        </w:rPr>
        <w:t xml:space="preserve"> do opravy</w:t>
      </w:r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2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se zavazuje </w:t>
      </w:r>
      <w:r w:rsidR="00DF6EAB">
        <w:rPr>
          <w:rFonts w:ascii="Times New Roman" w:hAnsi="Times New Roman"/>
          <w:sz w:val="22"/>
          <w:szCs w:val="22"/>
        </w:rPr>
        <w:t xml:space="preserve">bez zbytečného odkladu </w:t>
      </w:r>
      <w:r w:rsidR="00D7736F">
        <w:rPr>
          <w:rFonts w:ascii="Times New Roman" w:hAnsi="Times New Roman"/>
          <w:sz w:val="22"/>
          <w:szCs w:val="22"/>
        </w:rPr>
        <w:t xml:space="preserve">podat žádost o vyřízení </w:t>
      </w:r>
      <w:r w:rsidR="00DF6EAB">
        <w:rPr>
          <w:rFonts w:ascii="Times New Roman" w:hAnsi="Times New Roman"/>
          <w:sz w:val="22"/>
          <w:szCs w:val="22"/>
        </w:rPr>
        <w:t xml:space="preserve">nezbytných povolení, certifikátů nebo </w:t>
      </w:r>
      <w:r w:rsidR="00D7736F">
        <w:rPr>
          <w:rFonts w:ascii="Times New Roman" w:hAnsi="Times New Roman"/>
          <w:sz w:val="22"/>
          <w:szCs w:val="22"/>
        </w:rPr>
        <w:t xml:space="preserve">licencí, </w:t>
      </w:r>
      <w:r w:rsidR="00DF6EAB">
        <w:rPr>
          <w:rFonts w:ascii="Times New Roman" w:hAnsi="Times New Roman"/>
          <w:sz w:val="22"/>
          <w:szCs w:val="22"/>
        </w:rPr>
        <w:t xml:space="preserve">nejpozději však do </w:t>
      </w:r>
      <w:r w:rsidR="005C13A3">
        <w:rPr>
          <w:rFonts w:ascii="Times New Roman" w:hAnsi="Times New Roman"/>
          <w:sz w:val="22"/>
          <w:szCs w:val="22"/>
        </w:rPr>
        <w:t>10</w:t>
      </w:r>
      <w:r w:rsidR="00DF6EAB">
        <w:rPr>
          <w:rFonts w:ascii="Times New Roman" w:hAnsi="Times New Roman"/>
          <w:sz w:val="22"/>
          <w:szCs w:val="22"/>
        </w:rPr>
        <w:t xml:space="preserve"> kalendářních dnů </w:t>
      </w:r>
      <w:r w:rsidR="00DF6EAB" w:rsidRPr="00B87DA9">
        <w:rPr>
          <w:rFonts w:ascii="Times New Roman" w:hAnsi="Times New Roman"/>
          <w:sz w:val="22"/>
          <w:szCs w:val="22"/>
        </w:rPr>
        <w:t xml:space="preserve">od </w:t>
      </w:r>
      <w:r w:rsidR="00DF16DF">
        <w:rPr>
          <w:rFonts w:ascii="Times New Roman" w:hAnsi="Times New Roman"/>
          <w:sz w:val="22"/>
          <w:szCs w:val="22"/>
        </w:rPr>
        <w:t>podpisu této Dohody.</w:t>
      </w:r>
      <w:r w:rsidR="00DF6EAB">
        <w:rPr>
          <w:rFonts w:ascii="Times New Roman" w:hAnsi="Times New Roman"/>
          <w:sz w:val="22"/>
          <w:szCs w:val="22"/>
        </w:rPr>
        <w:t xml:space="preserve"> Zhotovitel se dále zavazuje </w:t>
      </w:r>
      <w:r>
        <w:rPr>
          <w:rFonts w:ascii="Times New Roman" w:hAnsi="Times New Roman"/>
          <w:sz w:val="22"/>
          <w:szCs w:val="22"/>
        </w:rPr>
        <w:t xml:space="preserve">převzít </w:t>
      </w:r>
      <w:r w:rsidR="00734E97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k provedení opravy v sídle Objednatele LOM PRAHA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s.p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, Tiskařská 270/8, Praha 10 – Malešice, PSČ 108 00 či jiném stanoveném místě dle čl. V odst. 1 písm. a) nejpozději </w:t>
      </w:r>
      <w:r w:rsidRPr="007B7A4D">
        <w:rPr>
          <w:rFonts w:ascii="Times New Roman" w:hAnsi="Times New Roman"/>
          <w:sz w:val="22"/>
          <w:szCs w:val="22"/>
        </w:rPr>
        <w:t xml:space="preserve">do </w:t>
      </w:r>
      <w:r w:rsidR="001601EA" w:rsidRPr="007B7A4D">
        <w:rPr>
          <w:rFonts w:ascii="Times New Roman" w:hAnsi="Times New Roman"/>
          <w:sz w:val="22"/>
          <w:szCs w:val="22"/>
        </w:rPr>
        <w:t>90</w:t>
      </w:r>
      <w:r w:rsidR="001601EA">
        <w:rPr>
          <w:rFonts w:ascii="Times New Roman" w:hAnsi="Times New Roman"/>
          <w:sz w:val="22"/>
          <w:szCs w:val="22"/>
        </w:rPr>
        <w:t xml:space="preserve"> </w:t>
      </w:r>
      <w:r w:rsidR="00DF6EAB">
        <w:rPr>
          <w:rFonts w:ascii="Times New Roman" w:hAnsi="Times New Roman"/>
          <w:sz w:val="22"/>
          <w:szCs w:val="22"/>
        </w:rPr>
        <w:t>kalend</w:t>
      </w:r>
      <w:r w:rsidR="00D7736F">
        <w:rPr>
          <w:rFonts w:ascii="Times New Roman" w:hAnsi="Times New Roman"/>
          <w:sz w:val="22"/>
          <w:szCs w:val="22"/>
        </w:rPr>
        <w:t xml:space="preserve">ářních </w:t>
      </w:r>
      <w:r>
        <w:rPr>
          <w:rFonts w:ascii="Times New Roman" w:hAnsi="Times New Roman"/>
          <w:sz w:val="22"/>
          <w:szCs w:val="22"/>
        </w:rPr>
        <w:t>dnů od</w:t>
      </w:r>
      <w:r w:rsidR="0072476F">
        <w:rPr>
          <w:rFonts w:ascii="Times New Roman" w:hAnsi="Times New Roman"/>
          <w:sz w:val="22"/>
          <w:szCs w:val="22"/>
        </w:rPr>
        <w:t xml:space="preserve"> potvrzení objednávky Zhotovitelem a </w:t>
      </w:r>
      <w:r w:rsidR="00791393">
        <w:rPr>
          <w:rFonts w:ascii="Times New Roman" w:hAnsi="Times New Roman"/>
          <w:sz w:val="22"/>
          <w:szCs w:val="22"/>
        </w:rPr>
        <w:t>obdržení</w:t>
      </w:r>
      <w:r w:rsidR="00DF6EAB">
        <w:rPr>
          <w:rFonts w:ascii="Times New Roman" w:hAnsi="Times New Roman"/>
          <w:sz w:val="22"/>
          <w:szCs w:val="22"/>
        </w:rPr>
        <w:t xml:space="preserve"> nezbytných povo</w:t>
      </w:r>
      <w:r w:rsidR="004063FF">
        <w:rPr>
          <w:rFonts w:ascii="Times New Roman" w:hAnsi="Times New Roman"/>
          <w:sz w:val="22"/>
          <w:szCs w:val="22"/>
        </w:rPr>
        <w:t>lení, certifikátů nebo licencí</w:t>
      </w:r>
      <w:r w:rsidR="00B87DA9">
        <w:rPr>
          <w:rFonts w:ascii="Times New Roman" w:hAnsi="Times New Roman"/>
          <w:sz w:val="22"/>
          <w:szCs w:val="22"/>
        </w:rPr>
        <w:t xml:space="preserve"> </w:t>
      </w:r>
      <w:r w:rsidR="00DF16DF">
        <w:rPr>
          <w:rFonts w:ascii="Times New Roman" w:hAnsi="Times New Roman"/>
          <w:sz w:val="22"/>
          <w:szCs w:val="22"/>
        </w:rPr>
        <w:t>(toto ustanovení se použije pouze v případe první objednávky)</w:t>
      </w:r>
      <w:r w:rsidR="004063FF">
        <w:rPr>
          <w:rFonts w:ascii="Times New Roman" w:hAnsi="Times New Roman"/>
          <w:sz w:val="22"/>
          <w:szCs w:val="22"/>
        </w:rPr>
        <w:t>. Zhotovitel je povinen neprodleně zaslat Objednateli</w:t>
      </w:r>
      <w:r w:rsidR="0072476F">
        <w:rPr>
          <w:rFonts w:ascii="Times New Roman" w:hAnsi="Times New Roman"/>
          <w:sz w:val="22"/>
          <w:szCs w:val="22"/>
        </w:rPr>
        <w:t>,</w:t>
      </w:r>
      <w:r w:rsidR="004063FF">
        <w:rPr>
          <w:rFonts w:ascii="Times New Roman" w:hAnsi="Times New Roman"/>
          <w:sz w:val="22"/>
          <w:szCs w:val="22"/>
        </w:rPr>
        <w:t xml:space="preserve"> na email uvedený v záhlaví této Dohody</w:t>
      </w:r>
      <w:r w:rsidR="007B39FB">
        <w:rPr>
          <w:rFonts w:ascii="Times New Roman" w:hAnsi="Times New Roman"/>
          <w:sz w:val="22"/>
          <w:szCs w:val="22"/>
        </w:rPr>
        <w:t>,</w:t>
      </w:r>
      <w:r w:rsidR="004063FF">
        <w:rPr>
          <w:rFonts w:ascii="Times New Roman" w:hAnsi="Times New Roman"/>
          <w:sz w:val="22"/>
          <w:szCs w:val="22"/>
        </w:rPr>
        <w:t xml:space="preserve"> </w:t>
      </w:r>
      <w:r w:rsidR="0072476F">
        <w:rPr>
          <w:rFonts w:ascii="Times New Roman" w:hAnsi="Times New Roman"/>
          <w:sz w:val="22"/>
          <w:szCs w:val="22"/>
        </w:rPr>
        <w:t xml:space="preserve">potvrzení o </w:t>
      </w:r>
      <w:r w:rsidR="007B39FB">
        <w:rPr>
          <w:rFonts w:ascii="Times New Roman" w:hAnsi="Times New Roman"/>
          <w:sz w:val="22"/>
          <w:szCs w:val="22"/>
        </w:rPr>
        <w:t>vydá</w:t>
      </w:r>
      <w:r w:rsidR="004063FF">
        <w:rPr>
          <w:rFonts w:ascii="Times New Roman" w:hAnsi="Times New Roman"/>
          <w:sz w:val="22"/>
          <w:szCs w:val="22"/>
        </w:rPr>
        <w:t>n</w:t>
      </w:r>
      <w:r w:rsidR="007B39FB">
        <w:rPr>
          <w:rFonts w:ascii="Times New Roman" w:hAnsi="Times New Roman"/>
          <w:sz w:val="22"/>
          <w:szCs w:val="22"/>
        </w:rPr>
        <w:t xml:space="preserve">í </w:t>
      </w:r>
      <w:r w:rsidR="004063FF">
        <w:rPr>
          <w:rFonts w:ascii="Times New Roman" w:hAnsi="Times New Roman"/>
          <w:sz w:val="22"/>
          <w:szCs w:val="22"/>
        </w:rPr>
        <w:t>povolení, certifikátu nebo licence</w:t>
      </w:r>
      <w:r w:rsidR="0072476F">
        <w:rPr>
          <w:rFonts w:ascii="Times New Roman" w:hAnsi="Times New Roman"/>
          <w:sz w:val="22"/>
          <w:szCs w:val="22"/>
        </w:rPr>
        <w:t xml:space="preserve">, včetně </w:t>
      </w:r>
      <w:r w:rsidR="003C02B5">
        <w:rPr>
          <w:rFonts w:ascii="Times New Roman" w:hAnsi="Times New Roman"/>
          <w:sz w:val="22"/>
          <w:szCs w:val="22"/>
        </w:rPr>
        <w:t xml:space="preserve">uvedení </w:t>
      </w:r>
      <w:r w:rsidR="0072476F">
        <w:rPr>
          <w:rFonts w:ascii="Times New Roman" w:hAnsi="Times New Roman"/>
          <w:sz w:val="22"/>
          <w:szCs w:val="22"/>
        </w:rPr>
        <w:t>data vydání</w:t>
      </w:r>
      <w:r>
        <w:rPr>
          <w:rFonts w:ascii="Times New Roman" w:hAnsi="Times New Roman"/>
          <w:sz w:val="22"/>
          <w:szCs w:val="22"/>
        </w:rPr>
        <w:t xml:space="preserve">. </w:t>
      </w:r>
      <w:r w:rsidR="00DF16DF">
        <w:rPr>
          <w:rFonts w:ascii="Times New Roman" w:hAnsi="Times New Roman"/>
          <w:sz w:val="22"/>
          <w:szCs w:val="22"/>
        </w:rPr>
        <w:t xml:space="preserve">Každá další objednávka má být převzata Zhotovitelem do opravy nejpozději do 10 kalendářních dnů ode dne potvrzení objednávky ve smyslu </w:t>
      </w:r>
      <w:r w:rsidR="00087B1E">
        <w:rPr>
          <w:rFonts w:ascii="Times New Roman" w:hAnsi="Times New Roman"/>
          <w:sz w:val="22"/>
          <w:szCs w:val="22"/>
        </w:rPr>
        <w:t> </w:t>
      </w:r>
      <w:r w:rsidR="00DF16DF">
        <w:rPr>
          <w:rFonts w:ascii="Times New Roman" w:hAnsi="Times New Roman"/>
          <w:sz w:val="22"/>
          <w:szCs w:val="22"/>
        </w:rPr>
        <w:t>čl. II o</w:t>
      </w:r>
      <w:r w:rsidR="008E3149">
        <w:rPr>
          <w:rFonts w:ascii="Times New Roman" w:hAnsi="Times New Roman"/>
          <w:sz w:val="22"/>
          <w:szCs w:val="22"/>
        </w:rPr>
        <w:t>d</w:t>
      </w:r>
      <w:r w:rsidR="00DF16DF">
        <w:rPr>
          <w:rFonts w:ascii="Times New Roman" w:hAnsi="Times New Roman"/>
          <w:sz w:val="22"/>
          <w:szCs w:val="22"/>
        </w:rPr>
        <w:t xml:space="preserve">st. 2 </w:t>
      </w:r>
      <w:proofErr w:type="gramStart"/>
      <w:r w:rsidR="00DF16DF">
        <w:rPr>
          <w:rFonts w:ascii="Times New Roman" w:hAnsi="Times New Roman"/>
          <w:sz w:val="22"/>
          <w:szCs w:val="22"/>
        </w:rPr>
        <w:t>této</w:t>
      </w:r>
      <w:proofErr w:type="gramEnd"/>
      <w:r w:rsidR="00DF16DF">
        <w:rPr>
          <w:rFonts w:ascii="Times New Roman" w:hAnsi="Times New Roman"/>
          <w:sz w:val="22"/>
          <w:szCs w:val="22"/>
        </w:rPr>
        <w:t xml:space="preserve"> Dohody. </w:t>
      </w:r>
      <w:r>
        <w:rPr>
          <w:rFonts w:ascii="Times New Roman" w:hAnsi="Times New Roman"/>
          <w:sz w:val="22"/>
          <w:szCs w:val="22"/>
        </w:rPr>
        <w:t xml:space="preserve">Neučiní-li tak Zhotovitel ve stanovené lhůtě a nesdělí Objednateli důvod, který mu brání ve splnění této povinností, má Objednatel právo </w:t>
      </w:r>
      <w:r w:rsidR="00DF6EAB">
        <w:rPr>
          <w:rFonts w:ascii="Times New Roman" w:hAnsi="Times New Roman"/>
          <w:sz w:val="22"/>
          <w:szCs w:val="22"/>
        </w:rPr>
        <w:t>na odstoupení od této Dohody.</w:t>
      </w:r>
      <w:r w:rsidR="00DF16DF">
        <w:rPr>
          <w:rFonts w:ascii="Times New Roman" w:hAnsi="Times New Roman"/>
          <w:sz w:val="22"/>
          <w:szCs w:val="22"/>
        </w:rPr>
        <w:t xml:space="preserve"> </w:t>
      </w:r>
    </w:p>
    <w:p w:rsidR="00AB44CF" w:rsidRDefault="00747AC9">
      <w:pPr>
        <w:numPr>
          <w:ilvl w:val="0"/>
          <w:numId w:val="2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se zavazuje dodat Objednateli opravené 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dle podmínek této Dohody a </w:t>
      </w:r>
      <w:r w:rsidR="00150550">
        <w:rPr>
          <w:rFonts w:ascii="Times New Roman" w:hAnsi="Times New Roman"/>
          <w:sz w:val="22"/>
          <w:szCs w:val="22"/>
        </w:rPr>
        <w:t xml:space="preserve">Zhotovitelem potvrzené </w:t>
      </w:r>
      <w:r>
        <w:rPr>
          <w:rFonts w:ascii="Times New Roman" w:hAnsi="Times New Roman"/>
          <w:sz w:val="22"/>
          <w:szCs w:val="22"/>
        </w:rPr>
        <w:t>objednávky</w:t>
      </w:r>
      <w:r w:rsidR="00150550">
        <w:rPr>
          <w:rFonts w:ascii="Times New Roman" w:hAnsi="Times New Roman"/>
          <w:sz w:val="22"/>
          <w:szCs w:val="22"/>
        </w:rPr>
        <w:t xml:space="preserve"> Objednatele</w:t>
      </w:r>
      <w:r>
        <w:rPr>
          <w:rFonts w:ascii="Times New Roman" w:hAnsi="Times New Roman"/>
          <w:sz w:val="22"/>
          <w:szCs w:val="22"/>
        </w:rPr>
        <w:t>. Technické a kvalitativní požadavky mohou být upřesněny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v objednávce</w:t>
      </w:r>
      <w:r w:rsidR="00150550">
        <w:rPr>
          <w:rFonts w:ascii="Times New Roman" w:hAnsi="Times New Roman"/>
          <w:sz w:val="22"/>
          <w:szCs w:val="22"/>
        </w:rPr>
        <w:t xml:space="preserve"> </w:t>
      </w:r>
      <w:r w:rsidR="004063FF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. Zhotovitel je povinen zajistit, aby současně s opravenými 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byla dodána kompletní příslušná technická dokumentace zejména dle čl. II odst. </w:t>
      </w:r>
      <w:r w:rsidR="00150550">
        <w:rPr>
          <w:rFonts w:ascii="Times New Roman" w:hAnsi="Times New Roman"/>
          <w:sz w:val="22"/>
          <w:szCs w:val="22"/>
        </w:rPr>
        <w:t xml:space="preserve">6 </w:t>
      </w:r>
      <w:r>
        <w:rPr>
          <w:rFonts w:ascii="Times New Roman" w:hAnsi="Times New Roman"/>
          <w:sz w:val="22"/>
          <w:szCs w:val="22"/>
        </w:rPr>
        <w:t>této Dohody a kalibrační protokoly (pokud pro 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mají význam), a to v českém jazyce, ruském jazyce nebo v jazyce oprávce. Doklady kvality musí být vystaveny certifikovaným </w:t>
      </w:r>
      <w:proofErr w:type="spellStart"/>
      <w:r>
        <w:rPr>
          <w:rFonts w:ascii="Times New Roman" w:hAnsi="Times New Roman"/>
          <w:sz w:val="22"/>
          <w:szCs w:val="22"/>
        </w:rPr>
        <w:t>oprávcem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2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Vedle průvodních dokladů je Zhotovitel povinen (v průběhu opravy) před dodávkou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po opravě na vyžádání Objednatele:</w:t>
      </w:r>
    </w:p>
    <w:p w:rsidR="00AB44CF" w:rsidRDefault="00747AC9">
      <w:pPr>
        <w:numPr>
          <w:ilvl w:val="1"/>
          <w:numId w:val="2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umožnit provedení státního ověřování jakosti (dále jen „SOJ“) podle zákona č. 309/2000 Sb., o obranné standardizaci, katalogizaci a státním ověřování jakosti výrobků a služeb určených k zajištění obrany státu a o změně živnostenského zákona, ve znění pozdějších předpisů (dále jen „zákon č. 309/2000 Sb.“), za podmínek uvedených v Příloze č. 2 </w:t>
      </w:r>
      <w:proofErr w:type="gramStart"/>
      <w:r>
        <w:rPr>
          <w:rFonts w:ascii="Times New Roman" w:hAnsi="Times New Roman"/>
          <w:sz w:val="22"/>
          <w:szCs w:val="22"/>
        </w:rPr>
        <w:t>této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F4375E">
        <w:rPr>
          <w:rFonts w:ascii="Times New Roman" w:hAnsi="Times New Roman"/>
          <w:sz w:val="22"/>
          <w:szCs w:val="22"/>
        </w:rPr>
        <w:t xml:space="preserve">Dohody </w:t>
      </w:r>
      <w:r>
        <w:rPr>
          <w:rFonts w:ascii="Times New Roman" w:hAnsi="Times New Roman"/>
          <w:sz w:val="22"/>
          <w:szCs w:val="22"/>
        </w:rPr>
        <w:t>„Požadavky SOJ“ nebo</w:t>
      </w:r>
    </w:p>
    <w:p w:rsidR="00AB44CF" w:rsidRDefault="00747AC9">
      <w:pPr>
        <w:numPr>
          <w:ilvl w:val="1"/>
          <w:numId w:val="2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plnit požadavky spojeneckých publikací NATO AQAP 2110 nebo AQAP 2131 a dodat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dle publikace AQAP 2070,“Osvědčení o shodě“ (</w:t>
      </w:r>
      <w:proofErr w:type="spellStart"/>
      <w:r>
        <w:rPr>
          <w:rFonts w:ascii="Times New Roman" w:hAnsi="Times New Roman"/>
          <w:sz w:val="22"/>
          <w:szCs w:val="22"/>
        </w:rPr>
        <w:t>Certificate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Conformity</w:t>
      </w:r>
      <w:proofErr w:type="spellEnd"/>
      <w:r>
        <w:rPr>
          <w:rFonts w:ascii="Times New Roman" w:hAnsi="Times New Roman"/>
          <w:sz w:val="22"/>
          <w:szCs w:val="22"/>
        </w:rPr>
        <w:t>), odpovědným zástupcem oprávce a vojenským představitelem státu, který opravy kontroluje.</w:t>
      </w:r>
    </w:p>
    <w:p w:rsidR="00AB44CF" w:rsidRDefault="00747AC9">
      <w:pPr>
        <w:numPr>
          <w:ilvl w:val="1"/>
          <w:numId w:val="2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státní ověřování jakosti je v zemi poddodavatele prováděno dle mezivládní dohody, 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či jiné dohody, doplnit odkaz na příslušný dokument, jeho článek a přílohu, podle kterého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je postupováno.</w:t>
      </w:r>
    </w:p>
    <w:p w:rsidR="00AB44CF" w:rsidRDefault="00432596">
      <w:pPr>
        <w:pStyle w:val="Odstavecseseznamem"/>
        <w:numPr>
          <w:ilvl w:val="0"/>
          <w:numId w:val="2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Díly</w:t>
      </w:r>
      <w:r w:rsidR="00747AC9">
        <w:rPr>
          <w:rFonts w:ascii="Times New Roman" w:hAnsi="Times New Roman"/>
          <w:sz w:val="22"/>
          <w:szCs w:val="22"/>
        </w:rPr>
        <w:t xml:space="preserve"> s onačením „NEOPRAVITELNÉ“ budou Objednateli předány v rámci dodávky opravených </w:t>
      </w:r>
      <w:r>
        <w:rPr>
          <w:rFonts w:ascii="Times New Roman" w:hAnsi="Times New Roman"/>
          <w:sz w:val="22"/>
          <w:szCs w:val="22"/>
        </w:rPr>
        <w:t>dílů</w:t>
      </w:r>
      <w:r w:rsidR="00747AC9">
        <w:rPr>
          <w:rFonts w:ascii="Times New Roman" w:hAnsi="Times New Roman"/>
          <w:sz w:val="22"/>
          <w:szCs w:val="22"/>
        </w:rPr>
        <w:t xml:space="preserve"> </w:t>
      </w:r>
      <w:r w:rsidR="00087B1E">
        <w:rPr>
          <w:rFonts w:ascii="Times New Roman" w:hAnsi="Times New Roman"/>
          <w:sz w:val="22"/>
          <w:szCs w:val="22"/>
        </w:rPr>
        <w:t> </w:t>
      </w:r>
      <w:r w:rsidR="00747AC9">
        <w:rPr>
          <w:rFonts w:ascii="Times New Roman" w:hAnsi="Times New Roman"/>
          <w:sz w:val="22"/>
          <w:szCs w:val="22"/>
        </w:rPr>
        <w:t xml:space="preserve">a částka za provedení Analýzy bude součástí faktury za opravené </w:t>
      </w:r>
      <w:r>
        <w:rPr>
          <w:rFonts w:ascii="Times New Roman" w:hAnsi="Times New Roman"/>
          <w:sz w:val="22"/>
          <w:szCs w:val="22"/>
        </w:rPr>
        <w:t>díly</w:t>
      </w:r>
      <w:r w:rsidR="00747AC9"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pStyle w:val="Odstavecseseznamem"/>
        <w:numPr>
          <w:ilvl w:val="0"/>
          <w:numId w:val="2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souhlasí s provedením zákaznického auditu jeho systému řízení jakosti ze strany Objednatele, i za účasti dozorových nebo certifikačních orgánů, bez tohoto souhlasu nelze Zhotovitele podle ČOS 051672 akceptovat. Současně Zhotovitel zajistí možnost provedení zákaznického auditu Objednatelem i u případného poddodavatele.</w:t>
      </w:r>
    </w:p>
    <w:p w:rsidR="00AB44CF" w:rsidRDefault="00747AC9">
      <w:pPr>
        <w:pStyle w:val="Odstavecseseznamem"/>
        <w:numPr>
          <w:ilvl w:val="0"/>
          <w:numId w:val="2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je povinen zajistit u oprávce archivaci opravárenské dokumentace k provedené opravě min. na období 5 let od provedení opravy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>.</w:t>
      </w:r>
    </w:p>
    <w:p w:rsidR="00510E4A" w:rsidRPr="009670AF" w:rsidRDefault="00747AC9" w:rsidP="0007204D">
      <w:pPr>
        <w:pStyle w:val="Odstavecseseznamem"/>
        <w:numPr>
          <w:ilvl w:val="0"/>
          <w:numId w:val="26"/>
        </w:numPr>
        <w:tabs>
          <w:tab w:val="left" w:pos="851"/>
        </w:tabs>
        <w:spacing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opravené 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budou dodávány v dřevěných obalech, se </w:t>
      </w:r>
      <w:r w:rsidR="00063440">
        <w:rPr>
          <w:rFonts w:ascii="Times New Roman" w:hAnsi="Times New Roman"/>
          <w:sz w:val="22"/>
          <w:szCs w:val="22"/>
        </w:rPr>
        <w:t xml:space="preserve">Smluvní strany zavazují </w:t>
      </w:r>
      <w:r>
        <w:rPr>
          <w:rFonts w:ascii="Times New Roman" w:hAnsi="Times New Roman"/>
          <w:sz w:val="22"/>
          <w:szCs w:val="22"/>
        </w:rPr>
        <w:t xml:space="preserve">dodržovat požadavky pro dřevěné obaly přicházející do EU ze třetích zemí, které jsou v souladu 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se standardem ISPM 15 (ošetřeny a označeny). Veškerý dřevěný obalový materiál jako bedny, přepravky, palety, vyrobený zcela nebo částečně z nezpracovaného dřeva, musí splnit nové požadavky 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a být také tepelně ošetřen nebo </w:t>
      </w:r>
      <w:proofErr w:type="spellStart"/>
      <w:r>
        <w:rPr>
          <w:rFonts w:ascii="Times New Roman" w:hAnsi="Times New Roman"/>
          <w:sz w:val="22"/>
          <w:szCs w:val="22"/>
        </w:rPr>
        <w:t>fumigován</w:t>
      </w:r>
      <w:proofErr w:type="spellEnd"/>
      <w:r>
        <w:rPr>
          <w:rFonts w:ascii="Times New Roman" w:hAnsi="Times New Roman"/>
          <w:sz w:val="22"/>
          <w:szCs w:val="22"/>
        </w:rPr>
        <w:t xml:space="preserve"> oficiálně schváleným systémem a být označen odpovídající značkou. </w:t>
      </w:r>
      <w:r w:rsidR="00284ED0">
        <w:rPr>
          <w:rFonts w:ascii="Times New Roman" w:hAnsi="Times New Roman"/>
          <w:sz w:val="22"/>
          <w:szCs w:val="22"/>
        </w:rPr>
        <w:t xml:space="preserve">Objednatel </w:t>
      </w:r>
      <w:r>
        <w:rPr>
          <w:rFonts w:ascii="Times New Roman" w:hAnsi="Times New Roman"/>
          <w:sz w:val="22"/>
          <w:szCs w:val="22"/>
        </w:rPr>
        <w:t xml:space="preserve">je povinen přeložit </w:t>
      </w:r>
      <w:r w:rsidR="00284ED0">
        <w:rPr>
          <w:rFonts w:ascii="Times New Roman" w:hAnsi="Times New Roman"/>
          <w:sz w:val="22"/>
          <w:szCs w:val="22"/>
        </w:rPr>
        <w:t xml:space="preserve">Zhotoviteli </w:t>
      </w:r>
      <w:r>
        <w:rPr>
          <w:rFonts w:ascii="Times New Roman" w:hAnsi="Times New Roman"/>
          <w:sz w:val="22"/>
          <w:szCs w:val="22"/>
        </w:rPr>
        <w:t>doklad o fumigaci</w:t>
      </w:r>
      <w:r w:rsidR="00284ED0">
        <w:rPr>
          <w:rFonts w:ascii="Times New Roman" w:hAnsi="Times New Roman"/>
          <w:sz w:val="22"/>
          <w:szCs w:val="22"/>
        </w:rPr>
        <w:t xml:space="preserve"> při převzetí </w:t>
      </w:r>
      <w:r w:rsidR="00432596">
        <w:rPr>
          <w:rFonts w:ascii="Times New Roman" w:hAnsi="Times New Roman"/>
          <w:sz w:val="22"/>
          <w:szCs w:val="22"/>
        </w:rPr>
        <w:t>dílů</w:t>
      </w:r>
      <w:r w:rsidR="00284ED0">
        <w:rPr>
          <w:rFonts w:ascii="Times New Roman" w:hAnsi="Times New Roman"/>
          <w:sz w:val="22"/>
          <w:szCs w:val="22"/>
        </w:rPr>
        <w:t xml:space="preserve"> do opravy</w:t>
      </w:r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VI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Platební podmínky</w:t>
      </w:r>
    </w:p>
    <w:p w:rsidR="00AB44CF" w:rsidRDefault="00747AC9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nebudou dojednány jiné platební podmínky v objednávce, je Zhotovitel oprávněn fakturovat jednotlivá dílčí plnění po řádném a úplném převzetí opravených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Objednatelem. Splatnost faktury za dodání opravených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je 30 (třicet) dnů po doručení faktury Objednateli. Fakturovaná cena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se považuje za zaplacenou dnem odepsání příslušné částky z účtu Objednatele. </w:t>
      </w:r>
    </w:p>
    <w:p w:rsidR="00AB44CF" w:rsidRDefault="00747AC9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 musí být řádně vystavena v souladu s příslušným zákonem č. 235/2004 Sb., o dani s přidané hodnoty, v platném znění, a zákonem č. 563/1991 Sb., o účetnictví, v platném znění, ve dvou vyhotoveních a musí v ní být uvedeno číslo této Dohody a objednávky, název, označení a množství opravených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>, jednotková cena a celková cena opravy v CZK (případně v jiné měně EUR, USD). Ceny budou uvedeny bez DPH a včetně DPH s uvedením sazby DHP v %. K fakturám budou přiloženy kopie předávacích dokladů, potvrzené zástupci obou smluvních stran.</w:t>
      </w:r>
    </w:p>
    <w:p w:rsidR="00AB44CF" w:rsidRDefault="00747AC9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Nebude-li faktura obsahovat výše uvedené náležitosti, zákonné náležitosti daňového dokladu 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 w:rsidR="00087B1E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nebo nebude přiložen předávací protokol, není Objednatel povinen fakturu uhradit a zašle ji zpět Zhotoviteli, který fakturu opraví v souladu s výše uvedenými náležitostmi nebo dodá chybějící doklady a zašle fakturu zpět s označením nové lhůty splatnosti. Splatnost opravené či nově vystavené faktury </w:t>
      </w:r>
      <w:r w:rsidR="00E70403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dle odst. č. 1 tohoto článku, počíná běžet po doručení opravené či nově vystavené faktury Objednateli.</w:t>
      </w:r>
    </w:p>
    <w:p w:rsidR="00AB44CF" w:rsidRPr="009670AF" w:rsidRDefault="00747AC9" w:rsidP="0007204D">
      <w:pPr>
        <w:numPr>
          <w:ilvl w:val="0"/>
          <w:numId w:val="7"/>
        </w:numPr>
        <w:spacing w:before="14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Sazba DPH bude určena ve výši platné ke dni fakturace, pakliže povinnost uhradit tuto daň vznikne.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VII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Záruka a reklamační podmínky</w:t>
      </w:r>
    </w:p>
    <w:p w:rsidR="00AB44CF" w:rsidRDefault="00747AC9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poskytuje na opravené 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záruku za řádně provedenou opravu, a to po dobu </w:t>
      </w:r>
      <w:r w:rsidRPr="006768C5">
        <w:rPr>
          <w:rFonts w:ascii="Times New Roman" w:hAnsi="Times New Roman"/>
          <w:sz w:val="22"/>
          <w:szCs w:val="22"/>
        </w:rPr>
        <w:t>500 letových hodin/500 cyklů nebo 12 měsíců</w:t>
      </w:r>
      <w:r>
        <w:rPr>
          <w:rFonts w:ascii="Times New Roman" w:hAnsi="Times New Roman"/>
          <w:sz w:val="22"/>
          <w:szCs w:val="22"/>
        </w:rPr>
        <w:t xml:space="preserve"> od data dodání, přičemž platí parametr dosažený dříve.</w:t>
      </w:r>
    </w:p>
    <w:p w:rsidR="00AB44CF" w:rsidRDefault="00747AC9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 dodání opravených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Zhotovitel uvede podmínky skladování včetně skladovací lhůty, manipulace a používání, které musí být dodrženy, zvláště v průběhu záruční doby. Balení bude provedeno podle platných technických podmínek oprávce, dle standardů pro letectví, norem platných pro opravy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v České republice a platných mezinárodních předpisů. Obal musí chránit </w:t>
      </w:r>
      <w:r w:rsidR="00432596">
        <w:rPr>
          <w:rFonts w:ascii="Times New Roman" w:hAnsi="Times New Roman"/>
          <w:sz w:val="22"/>
          <w:szCs w:val="22"/>
        </w:rPr>
        <w:t>díly</w:t>
      </w:r>
      <w:r>
        <w:rPr>
          <w:rFonts w:ascii="Times New Roman" w:hAnsi="Times New Roman"/>
          <w:sz w:val="22"/>
          <w:szCs w:val="22"/>
        </w:rPr>
        <w:t xml:space="preserve"> před poškozením a zajistit jejich konzervaci při přepravě do místa určení za podmínek správného zacházení. </w:t>
      </w:r>
    </w:p>
    <w:p w:rsidR="00AB44CF" w:rsidRDefault="00747AC9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Vady na opravených </w:t>
      </w:r>
      <w:r w:rsidR="005C2053" w:rsidRPr="0075715C">
        <w:rPr>
          <w:rFonts w:ascii="Times New Roman" w:hAnsi="Times New Roman"/>
          <w:sz w:val="22"/>
          <w:szCs w:val="22"/>
        </w:rPr>
        <w:t>dílech</w:t>
      </w:r>
      <w:r>
        <w:rPr>
          <w:rFonts w:ascii="Times New Roman" w:hAnsi="Times New Roman"/>
          <w:sz w:val="22"/>
          <w:szCs w:val="22"/>
        </w:rPr>
        <w:t xml:space="preserve"> a nároky z nich vzniklé budou řešeny podle platných ustanovení 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oprávněné reklamace se Zhotovitel zavazuje zajistit opravu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nebo dodání náhradních </w:t>
      </w:r>
      <w:r w:rsidR="00432596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v bezvadném stavu na své náklady ve lhůtě do 60 dnů od data </w:t>
      </w:r>
      <w:r w:rsidR="00A22728">
        <w:rPr>
          <w:rFonts w:ascii="Times New Roman" w:hAnsi="Times New Roman"/>
          <w:sz w:val="22"/>
          <w:szCs w:val="22"/>
        </w:rPr>
        <w:t>uznání</w:t>
      </w:r>
      <w:r w:rsidR="00A46A2D">
        <w:rPr>
          <w:rFonts w:ascii="Times New Roman" w:hAnsi="Times New Roman"/>
          <w:sz w:val="22"/>
          <w:szCs w:val="22"/>
        </w:rPr>
        <w:t xml:space="preserve"> oprávněné</w:t>
      </w:r>
      <w:r w:rsidR="00A227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reklamace</w:t>
      </w:r>
      <w:r w:rsidR="00A227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22728">
        <w:rPr>
          <w:rFonts w:ascii="Times New Roman" w:hAnsi="Times New Roman"/>
          <w:sz w:val="22"/>
          <w:szCs w:val="22"/>
        </w:rPr>
        <w:t>oprávcem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FC152A">
        <w:rPr>
          <w:rFonts w:ascii="Times New Roman" w:hAnsi="Times New Roman"/>
          <w:sz w:val="22"/>
          <w:szCs w:val="22"/>
        </w:rPr>
        <w:lastRenderedPageBreak/>
        <w:t xml:space="preserve">Pro vyloučení pochybností smluvní strany sjednávají, že celková lhůta reklamačního řízení nesmí přesáhnout </w:t>
      </w:r>
      <w:r w:rsidR="004314FA">
        <w:rPr>
          <w:rFonts w:ascii="Times New Roman" w:hAnsi="Times New Roman"/>
          <w:sz w:val="22"/>
          <w:szCs w:val="22"/>
        </w:rPr>
        <w:t>75</w:t>
      </w:r>
      <w:r w:rsidR="00FC152A">
        <w:rPr>
          <w:rFonts w:ascii="Times New Roman" w:hAnsi="Times New Roman"/>
          <w:sz w:val="22"/>
          <w:szCs w:val="22"/>
        </w:rPr>
        <w:t xml:space="preserve"> dní ode dne uplatnění reklamace u Zhotovitele. </w:t>
      </w:r>
      <w:r>
        <w:rPr>
          <w:rFonts w:ascii="Times New Roman" w:hAnsi="Times New Roman"/>
          <w:sz w:val="22"/>
          <w:szCs w:val="22"/>
        </w:rPr>
        <w:t xml:space="preserve">V případně technických podmínek znemožňujících provedení opravy reklamovaných </w:t>
      </w:r>
      <w:r w:rsidR="007E51A5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v předchozí větě uvedené lhůtě, může být lhůta k vyřízení reklamace na základě oboustranné dohody prodloužena. Zhotovitel nese veškeré náklady spojené s řešením oprávněné reklamace. </w:t>
      </w:r>
    </w:p>
    <w:p w:rsidR="00AB44CF" w:rsidRDefault="00747AC9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Reklamace se považuje za doručenou třetím dnem po odeslání reklamace na adresu Zhotovitele uvedenou v článku I. této Dohody. V případě, že reklamace bude odeslána na e-mail Zhotovitele uvedený v záhlaví této Dohody, považuje se za doručenou v den, kdy byla odeslána. Zhotovitel 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je povinen se k reklamaci vyjádřit do 10 pracovních dnů od data jejího doručení. Neučiní-li 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tak ve stanovené lhůtě, má se za to, že svou odpovědnost za vady uznal v plném rozsahu.</w:t>
      </w:r>
    </w:p>
    <w:p w:rsidR="00AB44CF" w:rsidRPr="009670AF" w:rsidRDefault="00747AC9" w:rsidP="0007204D">
      <w:pPr>
        <w:pStyle w:val="Odstavecseseznamem"/>
        <w:numPr>
          <w:ilvl w:val="0"/>
          <w:numId w:val="15"/>
        </w:numPr>
        <w:spacing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Zhotovitel nesplní řádně a včas oprávněně uplatněnou reklamaci nebo s přihlédnutím k okolnostem reklamace bude zřejmé, že nebude schopen opravu vadných </w:t>
      </w:r>
      <w:r w:rsidR="007E51A5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zajistit, je Objednatel oprávněn zajistit opravu vadných </w:t>
      </w:r>
      <w:r w:rsidR="007E51A5">
        <w:rPr>
          <w:rFonts w:ascii="Times New Roman" w:hAnsi="Times New Roman"/>
          <w:sz w:val="22"/>
          <w:szCs w:val="22"/>
        </w:rPr>
        <w:t>dílů</w:t>
      </w:r>
      <w:r>
        <w:rPr>
          <w:rFonts w:ascii="Times New Roman" w:hAnsi="Times New Roman"/>
          <w:sz w:val="22"/>
          <w:szCs w:val="22"/>
        </w:rPr>
        <w:t xml:space="preserve"> třetí osobou na náklady Zhotovitele.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VIII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Sankce za nedodržení stanovených podmínek</w:t>
      </w:r>
    </w:p>
    <w:p w:rsidR="00AB44CF" w:rsidRDefault="00747AC9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případě, že Zhotovitel nedodrží objednávkou stanovený termín či lhůtu opravy byť i jedn</w:t>
      </w:r>
      <w:r w:rsidR="00B74409">
        <w:rPr>
          <w:rFonts w:ascii="Times New Roman" w:hAnsi="Times New Roman"/>
          <w:sz w:val="22"/>
          <w:szCs w:val="22"/>
        </w:rPr>
        <w:t>o</w:t>
      </w:r>
      <w:r w:rsidR="004E13D3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</w:t>
      </w:r>
      <w:r w:rsidR="00B74409">
        <w:rPr>
          <w:rFonts w:ascii="Times New Roman" w:hAnsi="Times New Roman"/>
          <w:sz w:val="22"/>
          <w:szCs w:val="22"/>
        </w:rPr>
        <w:t>dílu</w:t>
      </w:r>
      <w:r>
        <w:rPr>
          <w:rFonts w:ascii="Times New Roman" w:hAnsi="Times New Roman"/>
          <w:sz w:val="22"/>
          <w:szCs w:val="22"/>
        </w:rPr>
        <w:t xml:space="preserve">, zaplatí Objednateli smluvní pokutu ve výši 0,05 % z ceny neprovedené opravy </w:t>
      </w:r>
      <w:r w:rsidR="00734E97">
        <w:rPr>
          <w:rFonts w:ascii="Times New Roman" w:hAnsi="Times New Roman"/>
          <w:sz w:val="22"/>
          <w:szCs w:val="22"/>
        </w:rPr>
        <w:t>díl</w:t>
      </w:r>
      <w:r w:rsidR="004E13D3">
        <w:rPr>
          <w:rFonts w:ascii="Times New Roman" w:hAnsi="Times New Roman"/>
          <w:sz w:val="22"/>
          <w:szCs w:val="22"/>
        </w:rPr>
        <w:t>ů</w:t>
      </w:r>
      <w:r w:rsidR="00734E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bez DPH za každý započatý den prodlení, nejméně však 500,- Kč denně, </w:t>
      </w:r>
      <w:r w:rsidR="00A22728">
        <w:rPr>
          <w:rFonts w:ascii="Times New Roman" w:hAnsi="Times New Roman"/>
          <w:sz w:val="22"/>
          <w:szCs w:val="22"/>
        </w:rPr>
        <w:t xml:space="preserve">maximálně však 10 % z ceny </w:t>
      </w:r>
      <w:r w:rsidR="00F90FBF">
        <w:rPr>
          <w:rFonts w:ascii="Times New Roman" w:hAnsi="Times New Roman"/>
          <w:sz w:val="22"/>
          <w:szCs w:val="22"/>
        </w:rPr>
        <w:t xml:space="preserve">neposkytnuté opravy </w:t>
      </w:r>
      <w:r w:rsidR="00734E97">
        <w:rPr>
          <w:rFonts w:ascii="Times New Roman" w:hAnsi="Times New Roman"/>
          <w:sz w:val="22"/>
          <w:szCs w:val="22"/>
        </w:rPr>
        <w:t>dílů</w:t>
      </w:r>
      <w:r w:rsidR="00A22728">
        <w:rPr>
          <w:rFonts w:ascii="Times New Roman" w:hAnsi="Times New Roman"/>
          <w:sz w:val="22"/>
          <w:szCs w:val="22"/>
        </w:rPr>
        <w:t xml:space="preserve"> bez DPH.</w:t>
      </w:r>
    </w:p>
    <w:p w:rsidR="00AB44CF" w:rsidRDefault="00747AC9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případě, že Zhotovitel nedodrží lhůtu pro odstranění reklamované vady, zaplatí Objednateli smluvní pokutu ve výši 0,05% z ceny opravy vadné</w:t>
      </w:r>
      <w:r w:rsidR="00734E97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</w:t>
      </w:r>
      <w:r w:rsidR="00734E97">
        <w:rPr>
          <w:rFonts w:ascii="Times New Roman" w:hAnsi="Times New Roman"/>
          <w:sz w:val="22"/>
          <w:szCs w:val="22"/>
        </w:rPr>
        <w:t>dílu</w:t>
      </w:r>
      <w:r>
        <w:rPr>
          <w:rFonts w:ascii="Times New Roman" w:hAnsi="Times New Roman"/>
          <w:sz w:val="22"/>
          <w:szCs w:val="22"/>
        </w:rPr>
        <w:t xml:space="preserve"> bez DPH, za každý započatý den prodlení, nejméně však 500,- Kč</w:t>
      </w:r>
      <w:r w:rsidR="00A46A2D">
        <w:rPr>
          <w:rFonts w:ascii="Times New Roman" w:hAnsi="Times New Roman"/>
          <w:sz w:val="22"/>
          <w:szCs w:val="22"/>
        </w:rPr>
        <w:t xml:space="preserve"> denně</w:t>
      </w:r>
      <w:r>
        <w:rPr>
          <w:rFonts w:ascii="Times New Roman" w:hAnsi="Times New Roman"/>
          <w:sz w:val="22"/>
          <w:szCs w:val="22"/>
        </w:rPr>
        <w:t>,</w:t>
      </w:r>
      <w:r w:rsidR="00A46A2D" w:rsidRPr="00A46A2D">
        <w:rPr>
          <w:rFonts w:ascii="Times New Roman" w:hAnsi="Times New Roman"/>
          <w:sz w:val="22"/>
          <w:szCs w:val="22"/>
        </w:rPr>
        <w:t xml:space="preserve"> </w:t>
      </w:r>
      <w:r w:rsidR="00A46A2D">
        <w:rPr>
          <w:rFonts w:ascii="Times New Roman" w:hAnsi="Times New Roman"/>
          <w:sz w:val="22"/>
          <w:szCs w:val="22"/>
        </w:rPr>
        <w:t>maximálně však 10 % z </w:t>
      </w:r>
      <w:r w:rsidR="00A46A2D" w:rsidRPr="008B33E4">
        <w:rPr>
          <w:rFonts w:ascii="Times New Roman" w:hAnsi="Times New Roman"/>
          <w:sz w:val="22"/>
          <w:szCs w:val="22"/>
        </w:rPr>
        <w:t xml:space="preserve">ceny </w:t>
      </w:r>
      <w:r w:rsidR="008B33E4" w:rsidRPr="008B33E4">
        <w:rPr>
          <w:rFonts w:ascii="Times New Roman" w:hAnsi="Times New Roman"/>
          <w:sz w:val="22"/>
          <w:szCs w:val="22"/>
        </w:rPr>
        <w:t>opravy</w:t>
      </w:r>
      <w:r w:rsidR="00A46A2D" w:rsidRPr="008B33E4">
        <w:rPr>
          <w:rFonts w:ascii="Times New Roman" w:hAnsi="Times New Roman"/>
          <w:sz w:val="22"/>
          <w:szCs w:val="22"/>
        </w:rPr>
        <w:t xml:space="preserve"> vadné</w:t>
      </w:r>
      <w:r w:rsidR="00734E97">
        <w:rPr>
          <w:rFonts w:ascii="Times New Roman" w:hAnsi="Times New Roman"/>
          <w:sz w:val="22"/>
          <w:szCs w:val="22"/>
        </w:rPr>
        <w:t>ho</w:t>
      </w:r>
      <w:r w:rsidR="00A46A2D">
        <w:rPr>
          <w:rFonts w:ascii="Times New Roman" w:hAnsi="Times New Roman"/>
          <w:sz w:val="22"/>
          <w:szCs w:val="22"/>
        </w:rPr>
        <w:t xml:space="preserve"> </w:t>
      </w:r>
      <w:r w:rsidR="00734E97">
        <w:rPr>
          <w:rFonts w:ascii="Times New Roman" w:hAnsi="Times New Roman"/>
          <w:sz w:val="22"/>
          <w:szCs w:val="22"/>
        </w:rPr>
        <w:t>dílu</w:t>
      </w:r>
      <w:r w:rsidR="00A46A2D">
        <w:rPr>
          <w:rFonts w:ascii="Times New Roman" w:hAnsi="Times New Roman"/>
          <w:sz w:val="22"/>
          <w:szCs w:val="22"/>
        </w:rPr>
        <w:t xml:space="preserve"> bez DPH.</w:t>
      </w:r>
    </w:p>
    <w:p w:rsidR="00AB44CF" w:rsidRDefault="00747AC9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bude Objednatel v prodlení s úhradou ceny za opravu nebo její části, může Zhotovitel </w:t>
      </w:r>
      <w:r w:rsidR="00A22728">
        <w:rPr>
          <w:rFonts w:ascii="Times New Roman" w:hAnsi="Times New Roman"/>
          <w:sz w:val="22"/>
          <w:szCs w:val="22"/>
        </w:rPr>
        <w:t xml:space="preserve">uplatnit </w:t>
      </w:r>
      <w:r w:rsidR="00A46A2D">
        <w:rPr>
          <w:rFonts w:ascii="Times New Roman" w:hAnsi="Times New Roman"/>
          <w:sz w:val="22"/>
          <w:szCs w:val="22"/>
        </w:rPr>
        <w:t xml:space="preserve">smluvní </w:t>
      </w:r>
      <w:r w:rsidR="00A22728">
        <w:rPr>
          <w:rFonts w:ascii="Times New Roman" w:hAnsi="Times New Roman"/>
          <w:sz w:val="22"/>
          <w:szCs w:val="22"/>
        </w:rPr>
        <w:t>pokutu ve výši 0,05 % z úhrady ceny za opravu nebo její části</w:t>
      </w:r>
      <w:r w:rsidR="00DF2CAB">
        <w:rPr>
          <w:rFonts w:ascii="Times New Roman" w:hAnsi="Times New Roman"/>
          <w:sz w:val="22"/>
          <w:szCs w:val="22"/>
        </w:rPr>
        <w:t xml:space="preserve"> bez DPH</w:t>
      </w:r>
      <w:r w:rsidR="00A22728">
        <w:rPr>
          <w:rFonts w:ascii="Times New Roman" w:hAnsi="Times New Roman"/>
          <w:sz w:val="22"/>
          <w:szCs w:val="22"/>
        </w:rPr>
        <w:t xml:space="preserve">, 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A22728">
        <w:rPr>
          <w:rFonts w:ascii="Times New Roman" w:hAnsi="Times New Roman"/>
          <w:sz w:val="22"/>
          <w:szCs w:val="22"/>
        </w:rPr>
        <w:t>se kterou je</w:t>
      </w:r>
      <w:r w:rsidR="00DF2CAB">
        <w:rPr>
          <w:rFonts w:ascii="Times New Roman" w:hAnsi="Times New Roman"/>
          <w:sz w:val="22"/>
          <w:szCs w:val="22"/>
        </w:rPr>
        <w:t xml:space="preserve"> Objednatel</w:t>
      </w:r>
      <w:r w:rsidR="00A22728">
        <w:rPr>
          <w:rFonts w:ascii="Times New Roman" w:hAnsi="Times New Roman"/>
          <w:sz w:val="22"/>
          <w:szCs w:val="22"/>
        </w:rPr>
        <w:t xml:space="preserve"> v prodlení, za každý započatý den prodlení, nejméně však 500,- Kč</w:t>
      </w:r>
      <w:r w:rsidR="00A46A2D">
        <w:rPr>
          <w:rFonts w:ascii="Times New Roman" w:hAnsi="Times New Roman"/>
          <w:sz w:val="22"/>
          <w:szCs w:val="22"/>
        </w:rPr>
        <w:t xml:space="preserve"> denně</w:t>
      </w:r>
      <w:r w:rsidR="00A22728">
        <w:rPr>
          <w:rFonts w:ascii="Times New Roman" w:hAnsi="Times New Roman"/>
          <w:sz w:val="22"/>
          <w:szCs w:val="22"/>
        </w:rPr>
        <w:t xml:space="preserve">, </w:t>
      </w:r>
      <w:r w:rsidR="00A46A2D" w:rsidRPr="00DF6EAB">
        <w:rPr>
          <w:rFonts w:ascii="Times New Roman" w:hAnsi="Times New Roman"/>
          <w:sz w:val="22"/>
          <w:szCs w:val="22"/>
        </w:rPr>
        <w:t>maximálně však 10% z</w:t>
      </w:r>
      <w:r w:rsidR="00DF6EAB" w:rsidRPr="00DF6EAB">
        <w:rPr>
          <w:rFonts w:ascii="Times New Roman" w:hAnsi="Times New Roman"/>
          <w:sz w:val="22"/>
          <w:szCs w:val="22"/>
        </w:rPr>
        <w:t xml:space="preserve"> neuhrazené </w:t>
      </w:r>
      <w:r w:rsidR="00A46A2D" w:rsidRPr="00DF6EAB">
        <w:rPr>
          <w:rFonts w:ascii="Times New Roman" w:hAnsi="Times New Roman"/>
          <w:sz w:val="22"/>
          <w:szCs w:val="22"/>
        </w:rPr>
        <w:t>ceny</w:t>
      </w:r>
      <w:r w:rsidR="00DF6EAB" w:rsidRPr="00DF6EAB">
        <w:rPr>
          <w:rFonts w:ascii="Times New Roman" w:hAnsi="Times New Roman"/>
          <w:sz w:val="22"/>
          <w:szCs w:val="22"/>
        </w:rPr>
        <w:t xml:space="preserve"> nebo její části</w:t>
      </w:r>
      <w:r w:rsidR="008B33E4">
        <w:rPr>
          <w:rFonts w:ascii="Times New Roman" w:hAnsi="Times New Roman"/>
          <w:sz w:val="22"/>
          <w:szCs w:val="22"/>
        </w:rPr>
        <w:t xml:space="preserve"> bez DPH</w:t>
      </w:r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pokutu či úrok z prodlení dle výše uvedených odstavců tohoto článku hradí povinná Smluvní strana </w:t>
      </w:r>
      <w:r w:rsidRPr="000C277D">
        <w:rPr>
          <w:rFonts w:ascii="Times New Roman" w:hAnsi="Times New Roman"/>
          <w:sz w:val="22"/>
          <w:szCs w:val="22"/>
        </w:rPr>
        <w:t xml:space="preserve">bez ohledu na to, zda a v jaké výši vznikla druhé Smluvní straně v této souvislosti prokazatelná škoda, která je vymahatelná samostatně, vedle smluvní pokuty či úroku z prodlení. </w:t>
      </w:r>
      <w:r>
        <w:rPr>
          <w:rFonts w:ascii="Times New Roman" w:hAnsi="Times New Roman"/>
          <w:sz w:val="22"/>
          <w:szCs w:val="22"/>
        </w:rPr>
        <w:t xml:space="preserve">Pokud povinná Smluvní strana prokáže, že porušení povinnosti bylo způsobeno okolnostmi vylučujícími odpovědnost, náhrada škody se neuplatní. Za okolnosti vylučující odpovědnost se pro účely této Dohody rozumí překážky uvedené v § 2913, odst. 2 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B44CF" w:rsidRPr="009670AF" w:rsidRDefault="00747AC9" w:rsidP="0007204D">
      <w:pPr>
        <w:numPr>
          <w:ilvl w:val="0"/>
          <w:numId w:val="8"/>
        </w:numPr>
        <w:spacing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pokuta či úrok z prodlení musí být povinnou Smluvní stranou zaplaceny do 30 dnů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po obdržení faktury, kterou jsou vyčísleny.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IX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Okolnosti vylučující odpovědnost</w:t>
      </w:r>
    </w:p>
    <w:p w:rsidR="00AB44CF" w:rsidRDefault="00747AC9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strana není odpovědná za prodlení s plněním této Dohody, jestliže takové prodlení 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je důsledkem okolností vyšší moci (zahrnuje v to případy jako požár, povodeň, zemětřesení, hurikán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a podobné živelné události, dále válka, občanská válka, invaze, revoluce, </w:t>
      </w:r>
      <w:proofErr w:type="spellStart"/>
      <w:r>
        <w:rPr>
          <w:rFonts w:ascii="Times New Roman" w:hAnsi="Times New Roman"/>
          <w:sz w:val="22"/>
          <w:szCs w:val="22"/>
        </w:rPr>
        <w:t>rebélie</w:t>
      </w:r>
      <w:proofErr w:type="spellEnd"/>
      <w:r>
        <w:rPr>
          <w:rFonts w:ascii="Times New Roman" w:hAnsi="Times New Roman"/>
          <w:sz w:val="22"/>
          <w:szCs w:val="22"/>
        </w:rPr>
        <w:t>, teroristické útoky, blokády, embarga, stávka, epidemie atd.), jestliže vznikly nezávisle na vůli Smluvní strany a jejich vzniku nemohla Smluvní strana zabránit.</w:t>
      </w:r>
    </w:p>
    <w:p w:rsidR="00AB44CF" w:rsidRDefault="00747AC9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strana, která z důvodu uvedených v předchozím bodě nebude moci plnit, musí druhé Smluvní straně prokázat, že podnikla veškeré myslitelné kroky k minimalizaci negativních dopadů na plnění Dohody, a že plnění povinností vyplývajících z Dohody na ní nelze spravedlivě žádat. Smluvní strana dále učiní veškerá uplatnění, aby v plnění Dohody co nejdříve po odpadnutí překážek pokračovala.</w:t>
      </w:r>
    </w:p>
    <w:p w:rsidR="00AB44CF" w:rsidRDefault="00747AC9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Smluvní strana, která nemůže plnit z důvodů okolností vyšší moci, tuto skutečnost musí písemně oznámit druhé Smluvní straně bez zbytečného odkladu, nejdéle do 15 dnů po vzniku okolnosti vylučující odpovědnost.</w:t>
      </w:r>
    </w:p>
    <w:p w:rsidR="00AB44CF" w:rsidRDefault="00747AC9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vstoupí do jednání za účelem řešení vzniklé situace. Jestliže se Smluvní strany nedohodnou a prodlení s plněním v důsledku vyšší moci bude trvat déle než 3 měsíce, má druhá Smluvní strana právo odstoupit od Dohody.</w:t>
      </w:r>
    </w:p>
    <w:p w:rsidR="00AB44CF" w:rsidRPr="009670AF" w:rsidRDefault="00747AC9" w:rsidP="0007204D">
      <w:pPr>
        <w:numPr>
          <w:ilvl w:val="0"/>
          <w:numId w:val="11"/>
        </w:numPr>
        <w:spacing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okolnost vylučující odpovědnost se nepovažuje překážka, která vznikla teprve v době, kdy povinná Smluvní strana byla v prodlení s plněním své povinnosti, či vznikla z hospodářských poměrů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té Smluvní strany.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X</w:t>
      </w:r>
    </w:p>
    <w:p w:rsidR="00AB44CF" w:rsidRDefault="00747AC9">
      <w:pPr>
        <w:pStyle w:val="Odstavecseseznamem"/>
        <w:spacing w:after="240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Soudní řízení</w:t>
      </w:r>
    </w:p>
    <w:p w:rsidR="00AB44CF" w:rsidRDefault="00747AC9" w:rsidP="00FD2A42">
      <w:pPr>
        <w:pStyle w:val="Odstavecseseznamem"/>
        <w:numPr>
          <w:ilvl w:val="0"/>
          <w:numId w:val="16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zavazují řešit spory vzniklé z této Dohody a v souvislosti s ní především smírnou cestou prostřednictvím vzájemných jednání. Pokud se nepodaří spor vyřešit smírnou cestou,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jsou smluvní strany oprávněny obrátit se s řešením sporů na věcně a místně příslušný soud. Smluvní strany tímto zakládají pro řešení sporů vyplývajících z této Dohody a v souvislosti s ní pravomoc soudů České republiky.</w:t>
      </w:r>
    </w:p>
    <w:p w:rsidR="00AB44CF" w:rsidRPr="009670AF" w:rsidRDefault="00747AC9" w:rsidP="0007204D">
      <w:pPr>
        <w:pStyle w:val="Odstavecseseznamem"/>
        <w:numPr>
          <w:ilvl w:val="0"/>
          <w:numId w:val="16"/>
        </w:numPr>
        <w:spacing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v souladu s § 89a zákona č. 99/1963 Sb., občanského soudního řádu, v platném znění, dohodly, že místně příslušným soudem pro případ sporů vyplývajících z této Dohody nebo sporů vzniklých v souvislosti s ní je soud příslušný dle sídla Objednatele. Věcná ani výlučná příslušnost soudu tím není dotčena.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XI</w:t>
      </w:r>
    </w:p>
    <w:p w:rsidR="00AB44CF" w:rsidRDefault="00747AC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Ostatní podmínky</w:t>
      </w:r>
    </w:p>
    <w:p w:rsidR="00AB44CF" w:rsidRDefault="00747AC9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zavazují, že informace vzájemně poskytnuté v souvislosti s touto Dohodou nesdělí třetí osobě, ledaže by povinnost sdělit takové informace vyplývala z platných zákonů.</w:t>
      </w:r>
    </w:p>
    <w:p w:rsidR="00AB44CF" w:rsidRDefault="00747AC9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D3380">
        <w:rPr>
          <w:rFonts w:ascii="Times New Roman" w:hAnsi="Times New Roman"/>
          <w:sz w:val="22"/>
          <w:szCs w:val="22"/>
        </w:rPr>
        <w:t>ohoda se uzavírá na dobu určitou. D</w:t>
      </w:r>
      <w:r>
        <w:rPr>
          <w:rFonts w:ascii="Times New Roman" w:hAnsi="Times New Roman"/>
          <w:sz w:val="22"/>
          <w:szCs w:val="22"/>
        </w:rPr>
        <w:t>ohoda nabývá platnosti a účinnosti dnem jejího podpisu poslední Smluvní stranou</w:t>
      </w:r>
      <w:r w:rsidR="007B7A4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</w:rPr>
        <w:t>Tato Dohoda se uzavírá na dobu určitou, a to</w:t>
      </w:r>
      <w:r>
        <w:rPr>
          <w:rFonts w:ascii="Times New Roman" w:hAnsi="Times New Roman"/>
          <w:sz w:val="22"/>
          <w:szCs w:val="22"/>
        </w:rPr>
        <w:t xml:space="preserve"> na dobu 2 </w:t>
      </w:r>
      <w:r w:rsidR="007B7A4D">
        <w:rPr>
          <w:rFonts w:ascii="Times New Roman" w:hAnsi="Times New Roman"/>
          <w:sz w:val="22"/>
          <w:szCs w:val="22"/>
        </w:rPr>
        <w:t>let nebo</w:t>
      </w:r>
      <w:r>
        <w:rPr>
          <w:rFonts w:ascii="Times New Roman" w:hAnsi="Times New Roman"/>
          <w:sz w:val="22"/>
          <w:szCs w:val="22"/>
        </w:rPr>
        <w:t xml:space="preserve"> do vyčerpání cílové </w:t>
      </w:r>
      <w:r w:rsidRPr="006768C5">
        <w:rPr>
          <w:rFonts w:ascii="Times New Roman" w:hAnsi="Times New Roman"/>
          <w:sz w:val="22"/>
          <w:szCs w:val="22"/>
        </w:rPr>
        <w:t>částky 30.000.000,- Kč</w:t>
      </w:r>
      <w:r>
        <w:rPr>
          <w:rFonts w:ascii="Times New Roman" w:hAnsi="Times New Roman"/>
          <w:sz w:val="22"/>
          <w:szCs w:val="22"/>
        </w:rPr>
        <w:t xml:space="preserve"> (třicet milionů českých korun)</w:t>
      </w:r>
      <w:r w:rsidR="000D3380">
        <w:rPr>
          <w:rFonts w:ascii="Times New Roman" w:hAnsi="Times New Roman"/>
          <w:sz w:val="22"/>
          <w:szCs w:val="22"/>
        </w:rPr>
        <w:t xml:space="preserve"> podle toho, co nastane dříve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AB44CF" w:rsidRDefault="00747AC9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Práva a povinnosti na základě této Dohody vzniknou, pokud bude objednávka přijata v době planosti </w:t>
      </w:r>
      <w:r w:rsidR="00B02688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a účinnosti této Dohody. Práva a povinnosti vzniklé na základě přijaté objednávky potrvají do doby ukončení plnění z ní vyplývající.</w:t>
      </w:r>
    </w:p>
    <w:p w:rsidR="00AB44CF" w:rsidRDefault="00747AC9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Dohodu lze ukončit: </w:t>
      </w:r>
    </w:p>
    <w:p w:rsidR="00AB44CF" w:rsidRDefault="00747AC9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písemnou dohodou Smluvních stran spojenou se vzájemným vypořádáním účelně vynaložených </w:t>
      </w:r>
      <w:r w:rsidR="00B02688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a prokazatelných nákladů;</w:t>
      </w:r>
    </w:p>
    <w:p w:rsidR="00AB44CF" w:rsidRDefault="00747AC9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písemnou výpovědí </w:t>
      </w:r>
      <w:r w:rsidR="00A312C9" w:rsidRPr="001F3874">
        <w:rPr>
          <w:rFonts w:ascii="Times New Roman" w:hAnsi="Times New Roman"/>
          <w:sz w:val="22"/>
          <w:szCs w:val="22"/>
        </w:rPr>
        <w:t xml:space="preserve">bez udání důvodů </w:t>
      </w:r>
      <w:r>
        <w:rPr>
          <w:rFonts w:ascii="Times New Roman" w:hAnsi="Times New Roman"/>
          <w:sz w:val="22"/>
          <w:szCs w:val="22"/>
        </w:rPr>
        <w:t>ze strany Objednatele s tříměsíční výpovědní lhůtou, jejíž běh počíná první dnem měsíce následujícího po měsíci, v němž byla výpověď doručena Zhotoviteli;</w:t>
      </w:r>
    </w:p>
    <w:p w:rsidR="00AB44CF" w:rsidRDefault="00747AC9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písemným odstoupením pro podstatné porušení objednávky nebo Dohody, přičemž podstatným porušením objednávky nebo Dohody se rozumí zejména:</w:t>
      </w:r>
    </w:p>
    <w:p w:rsidR="00AB44CF" w:rsidRPr="00A312C9" w:rsidRDefault="00A312C9">
      <w:pPr>
        <w:pStyle w:val="Odstavecseseznamem"/>
        <w:numPr>
          <w:ilvl w:val="0"/>
          <w:numId w:val="34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opakovan</w:t>
      </w:r>
      <w:r w:rsidR="00D4534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 </w:t>
      </w:r>
      <w:r w:rsidR="00747AC9" w:rsidRPr="00A312C9">
        <w:rPr>
          <w:rFonts w:ascii="Times New Roman" w:hAnsi="Times New Roman"/>
          <w:sz w:val="22"/>
          <w:szCs w:val="22"/>
        </w:rPr>
        <w:t xml:space="preserve">prodlení </w:t>
      </w:r>
      <w:r>
        <w:rPr>
          <w:rFonts w:ascii="Times New Roman" w:hAnsi="Times New Roman"/>
          <w:sz w:val="22"/>
          <w:szCs w:val="22"/>
        </w:rPr>
        <w:t>(dvakrát</w:t>
      </w:r>
      <w:r w:rsidR="000C277D">
        <w:rPr>
          <w:rFonts w:ascii="Times New Roman" w:hAnsi="Times New Roman"/>
          <w:sz w:val="22"/>
          <w:szCs w:val="22"/>
        </w:rPr>
        <w:t xml:space="preserve"> po sobě jdoucím</w:t>
      </w:r>
      <w:r>
        <w:rPr>
          <w:rFonts w:ascii="Times New Roman" w:hAnsi="Times New Roman"/>
          <w:sz w:val="22"/>
          <w:szCs w:val="22"/>
        </w:rPr>
        <w:t xml:space="preserve">) </w:t>
      </w:r>
      <w:r w:rsidR="00747AC9" w:rsidRPr="00A312C9">
        <w:rPr>
          <w:rFonts w:ascii="Times New Roman" w:hAnsi="Times New Roman"/>
          <w:sz w:val="22"/>
          <w:szCs w:val="22"/>
        </w:rPr>
        <w:t xml:space="preserve">Zhotovitele s řádným dodáním opravených </w:t>
      </w:r>
      <w:r w:rsidR="00734E97">
        <w:rPr>
          <w:rFonts w:ascii="Times New Roman" w:hAnsi="Times New Roman"/>
          <w:sz w:val="22"/>
          <w:szCs w:val="22"/>
        </w:rPr>
        <w:t>dílů</w:t>
      </w:r>
      <w:r w:rsidR="00747AC9" w:rsidRPr="00A312C9">
        <w:rPr>
          <w:rFonts w:ascii="Times New Roman" w:hAnsi="Times New Roman"/>
          <w:sz w:val="22"/>
          <w:szCs w:val="22"/>
        </w:rPr>
        <w:t xml:space="preserve"> delší než </w:t>
      </w:r>
      <w:r w:rsidRPr="00A312C9">
        <w:rPr>
          <w:rFonts w:ascii="Times New Roman" w:hAnsi="Times New Roman"/>
          <w:sz w:val="22"/>
          <w:szCs w:val="22"/>
        </w:rPr>
        <w:t xml:space="preserve">30 </w:t>
      </w:r>
      <w:r w:rsidR="00747AC9" w:rsidRPr="00A312C9">
        <w:rPr>
          <w:rFonts w:ascii="Times New Roman" w:hAnsi="Times New Roman"/>
          <w:sz w:val="22"/>
          <w:szCs w:val="22"/>
        </w:rPr>
        <w:t>dnů</w:t>
      </w:r>
    </w:p>
    <w:p w:rsidR="00AB44CF" w:rsidRPr="00A312C9" w:rsidRDefault="00A312C9">
      <w:pPr>
        <w:pStyle w:val="Odstavecseseznamem"/>
        <w:numPr>
          <w:ilvl w:val="0"/>
          <w:numId w:val="34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opakovan</w:t>
      </w:r>
      <w:r w:rsidR="00167E7F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 </w:t>
      </w:r>
      <w:r w:rsidR="00747AC9" w:rsidRPr="00A312C9">
        <w:rPr>
          <w:rFonts w:ascii="Times New Roman" w:hAnsi="Times New Roman"/>
          <w:sz w:val="22"/>
          <w:szCs w:val="22"/>
        </w:rPr>
        <w:t xml:space="preserve">prodlení </w:t>
      </w:r>
      <w:r>
        <w:rPr>
          <w:rFonts w:ascii="Times New Roman" w:hAnsi="Times New Roman"/>
          <w:sz w:val="22"/>
          <w:szCs w:val="22"/>
        </w:rPr>
        <w:t>(dvakrát</w:t>
      </w:r>
      <w:r w:rsidR="000C277D">
        <w:rPr>
          <w:rFonts w:ascii="Times New Roman" w:hAnsi="Times New Roman"/>
          <w:sz w:val="22"/>
          <w:szCs w:val="22"/>
        </w:rPr>
        <w:t xml:space="preserve"> po sobě jdoucím</w:t>
      </w:r>
      <w:r>
        <w:rPr>
          <w:rFonts w:ascii="Times New Roman" w:hAnsi="Times New Roman"/>
          <w:sz w:val="22"/>
          <w:szCs w:val="22"/>
        </w:rPr>
        <w:t xml:space="preserve">) </w:t>
      </w:r>
      <w:r w:rsidR="00747AC9" w:rsidRPr="00A312C9">
        <w:rPr>
          <w:rFonts w:ascii="Times New Roman" w:hAnsi="Times New Roman"/>
          <w:sz w:val="22"/>
          <w:szCs w:val="22"/>
        </w:rPr>
        <w:t xml:space="preserve">Zhotovitele s plněním uplatněných nároků z vad delší než </w:t>
      </w:r>
      <w:r w:rsidRPr="00A312C9">
        <w:rPr>
          <w:rFonts w:ascii="Times New Roman" w:hAnsi="Times New Roman"/>
          <w:sz w:val="22"/>
          <w:szCs w:val="22"/>
        </w:rPr>
        <w:t xml:space="preserve">30 </w:t>
      </w:r>
      <w:r w:rsidR="00747AC9" w:rsidRPr="00A312C9">
        <w:rPr>
          <w:rFonts w:ascii="Times New Roman" w:hAnsi="Times New Roman"/>
          <w:sz w:val="22"/>
          <w:szCs w:val="22"/>
        </w:rPr>
        <w:t>dnů;</w:t>
      </w:r>
    </w:p>
    <w:p w:rsidR="00AB44CF" w:rsidRPr="00A312C9" w:rsidRDefault="00A312C9" w:rsidP="00FD0CFD">
      <w:pPr>
        <w:pStyle w:val="Odstavecseseznamem"/>
        <w:numPr>
          <w:ilvl w:val="0"/>
          <w:numId w:val="34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opakovaným </w:t>
      </w:r>
      <w:r w:rsidR="00747AC9" w:rsidRPr="00A312C9">
        <w:rPr>
          <w:rFonts w:ascii="Times New Roman" w:hAnsi="Times New Roman"/>
          <w:sz w:val="22"/>
          <w:szCs w:val="22"/>
        </w:rPr>
        <w:t xml:space="preserve">prodlení </w:t>
      </w:r>
      <w:r>
        <w:rPr>
          <w:rFonts w:ascii="Times New Roman" w:hAnsi="Times New Roman"/>
          <w:sz w:val="22"/>
          <w:szCs w:val="22"/>
        </w:rPr>
        <w:t>(a to dvakrát</w:t>
      </w:r>
      <w:r w:rsidR="000C277D">
        <w:rPr>
          <w:rFonts w:ascii="Times New Roman" w:hAnsi="Times New Roman"/>
          <w:sz w:val="22"/>
          <w:szCs w:val="22"/>
        </w:rPr>
        <w:t xml:space="preserve"> po sobě jdoucím</w:t>
      </w:r>
      <w:r>
        <w:rPr>
          <w:rFonts w:ascii="Times New Roman" w:hAnsi="Times New Roman"/>
          <w:sz w:val="22"/>
          <w:szCs w:val="22"/>
        </w:rPr>
        <w:t xml:space="preserve">) </w:t>
      </w:r>
      <w:r w:rsidR="00747AC9" w:rsidRPr="00A312C9">
        <w:rPr>
          <w:rFonts w:ascii="Times New Roman" w:hAnsi="Times New Roman"/>
          <w:sz w:val="22"/>
          <w:szCs w:val="22"/>
        </w:rPr>
        <w:t xml:space="preserve">Objednatele s úhradou </w:t>
      </w:r>
      <w:r w:rsidR="00F90FBF" w:rsidRPr="00A312C9">
        <w:rPr>
          <w:rFonts w:ascii="Times New Roman" w:hAnsi="Times New Roman"/>
          <w:sz w:val="22"/>
          <w:szCs w:val="22"/>
        </w:rPr>
        <w:t xml:space="preserve">ceny za opravu </w:t>
      </w:r>
      <w:r w:rsidR="00734E97">
        <w:rPr>
          <w:rFonts w:ascii="Times New Roman" w:hAnsi="Times New Roman"/>
          <w:sz w:val="22"/>
          <w:szCs w:val="22"/>
        </w:rPr>
        <w:t>dílů</w:t>
      </w:r>
      <w:r w:rsidR="00F90FBF" w:rsidRPr="00A312C9">
        <w:rPr>
          <w:rFonts w:ascii="Times New Roman" w:hAnsi="Times New Roman"/>
          <w:sz w:val="22"/>
          <w:szCs w:val="22"/>
        </w:rPr>
        <w:t xml:space="preserve"> </w:t>
      </w:r>
      <w:r w:rsidR="00747AC9" w:rsidRPr="00A312C9">
        <w:rPr>
          <w:rFonts w:ascii="Times New Roman" w:hAnsi="Times New Roman"/>
          <w:sz w:val="22"/>
          <w:szCs w:val="22"/>
        </w:rPr>
        <w:t xml:space="preserve">delší než </w:t>
      </w:r>
      <w:r w:rsidRPr="00A312C9">
        <w:rPr>
          <w:rFonts w:ascii="Times New Roman" w:hAnsi="Times New Roman"/>
          <w:sz w:val="22"/>
          <w:szCs w:val="22"/>
        </w:rPr>
        <w:t xml:space="preserve">30 </w:t>
      </w:r>
      <w:r w:rsidR="00747AC9" w:rsidRPr="00A312C9">
        <w:rPr>
          <w:rFonts w:ascii="Times New Roman" w:hAnsi="Times New Roman"/>
          <w:sz w:val="22"/>
          <w:szCs w:val="22"/>
        </w:rPr>
        <w:t>dnů;</w:t>
      </w:r>
    </w:p>
    <w:p w:rsidR="004314FA" w:rsidRPr="00FD0CFD" w:rsidRDefault="00747AC9" w:rsidP="008B33E4">
      <w:pPr>
        <w:pStyle w:val="Odstavecseseznamem"/>
        <w:numPr>
          <w:ilvl w:val="0"/>
          <w:numId w:val="34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0CFD">
        <w:rPr>
          <w:rFonts w:ascii="Times New Roman" w:hAnsi="Times New Roman"/>
          <w:sz w:val="22"/>
          <w:szCs w:val="22"/>
        </w:rPr>
        <w:t xml:space="preserve">vydání rozhodnutí o úpadku Zhotovitele či Objednatele nebo vydání rozhodnutí o zamítnutí insolvenčního návrhu pro nedostatek majetku dlužníka nebo v případě vstupu některé </w:t>
      </w:r>
      <w:r w:rsidR="00B02688">
        <w:rPr>
          <w:rFonts w:ascii="Times New Roman" w:hAnsi="Times New Roman"/>
          <w:sz w:val="22"/>
          <w:szCs w:val="22"/>
        </w:rPr>
        <w:t> </w:t>
      </w:r>
      <w:r w:rsidR="00B02688">
        <w:rPr>
          <w:rFonts w:ascii="Times New Roman" w:hAnsi="Times New Roman"/>
          <w:sz w:val="22"/>
          <w:szCs w:val="22"/>
        </w:rPr>
        <w:t> </w:t>
      </w:r>
      <w:r w:rsidR="00B02688">
        <w:rPr>
          <w:rFonts w:ascii="Times New Roman" w:hAnsi="Times New Roman"/>
          <w:sz w:val="22"/>
          <w:szCs w:val="22"/>
        </w:rPr>
        <w:t> </w:t>
      </w:r>
      <w:r w:rsidR="00B02688">
        <w:rPr>
          <w:rFonts w:ascii="Times New Roman" w:hAnsi="Times New Roman"/>
          <w:sz w:val="22"/>
          <w:szCs w:val="22"/>
        </w:rPr>
        <w:t> </w:t>
      </w:r>
      <w:r w:rsidRPr="00FD0CFD">
        <w:rPr>
          <w:rFonts w:ascii="Times New Roman" w:hAnsi="Times New Roman"/>
          <w:sz w:val="22"/>
          <w:szCs w:val="22"/>
        </w:rPr>
        <w:t>ze Smluvních stran do likvidace.</w:t>
      </w:r>
    </w:p>
    <w:p w:rsidR="00AB44CF" w:rsidRDefault="00747AC9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Odstoupit je možné dle vůle odstupující smluvní strany </w:t>
      </w:r>
      <w:r w:rsidRPr="00810FFC">
        <w:rPr>
          <w:rFonts w:ascii="Times New Roman" w:hAnsi="Times New Roman"/>
          <w:sz w:val="22"/>
          <w:szCs w:val="22"/>
        </w:rPr>
        <w:t xml:space="preserve">od celé Dohody (s účinky ex </w:t>
      </w:r>
      <w:proofErr w:type="spellStart"/>
      <w:r w:rsidRPr="00810FFC">
        <w:rPr>
          <w:rFonts w:ascii="Times New Roman" w:hAnsi="Times New Roman"/>
          <w:sz w:val="22"/>
          <w:szCs w:val="22"/>
        </w:rPr>
        <w:t>nunc</w:t>
      </w:r>
      <w:proofErr w:type="spellEnd"/>
      <w:r w:rsidRPr="00810FF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 Odstoupit je oprávněna pouze ta smluvní strana, která důvody pro odstoupení sama nezpůsobila.</w:t>
      </w:r>
    </w:p>
    <w:p w:rsidR="00AB44CF" w:rsidRDefault="00747AC9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Odstoupení je účinné dnem jeho doručení druhé smluvní straně.</w:t>
      </w:r>
    </w:p>
    <w:p w:rsidR="00AB44CF" w:rsidRPr="009670AF" w:rsidRDefault="00747AC9" w:rsidP="0007204D">
      <w:pPr>
        <w:pStyle w:val="Odstavecseseznamem"/>
        <w:numPr>
          <w:ilvl w:val="0"/>
          <w:numId w:val="19"/>
        </w:numPr>
        <w:tabs>
          <w:tab w:val="left" w:pos="567"/>
        </w:tabs>
        <w:spacing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Odstoupením nejsou dotčena ustanovení týkající se důvěrnosti informací, náhrady škody, zajištění smluvních závazků, řešení sporů a ustanovení týkající se těch práv a povinností, z jejichž povahy vyplývá, že mají trvat i po odstoupení.</w:t>
      </w:r>
    </w:p>
    <w:p w:rsidR="00AB44CF" w:rsidRDefault="00747AC9">
      <w:pPr>
        <w:pStyle w:val="Odstavecseseznamem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XII</w:t>
      </w:r>
    </w:p>
    <w:p w:rsidR="00AB44CF" w:rsidRDefault="00747AC9">
      <w:pPr>
        <w:pStyle w:val="Zkladntextodsazen2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Závěrečná ujednání</w:t>
      </w:r>
    </w:p>
    <w:p w:rsidR="00AB44CF" w:rsidRDefault="00747AC9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Dohoda se řídí právním řádem České republiky. Veškerá korespondence, spojená s plněním</w:t>
      </w:r>
      <w:r w:rsidR="00B02688">
        <w:rPr>
          <w:rFonts w:ascii="Times New Roman" w:hAnsi="Times New Roman"/>
          <w:sz w:val="22"/>
          <w:szCs w:val="22"/>
        </w:rPr>
        <w:t> </w:t>
      </w:r>
      <w:r w:rsidR="00B02688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této Dohody, bude uskutečňována v českém jazyce</w:t>
      </w:r>
      <w:r w:rsidR="00941A46">
        <w:rPr>
          <w:rFonts w:ascii="Times New Roman" w:hAnsi="Times New Roman"/>
          <w:sz w:val="22"/>
          <w:szCs w:val="22"/>
        </w:rPr>
        <w:t xml:space="preserve"> nebo ruském jazyce</w:t>
      </w:r>
      <w:r>
        <w:rPr>
          <w:rFonts w:ascii="Times New Roman" w:hAnsi="Times New Roman"/>
          <w:sz w:val="22"/>
          <w:szCs w:val="22"/>
        </w:rPr>
        <w:t>.</w:t>
      </w:r>
    </w:p>
    <w:p w:rsidR="00AB44CF" w:rsidRDefault="00747AC9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se jakékoliv ustanovení této Dohody stane nebo bude určeno jako neplatné nebo nevynutitelné, pak taková neplatnost nebo nevynutitelnost neovlivní platnost nebo vynutitelnost zbylých ustanovení této Dohody.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:rsidR="00AB44CF" w:rsidRDefault="00747AC9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Veškeré změny a doplňky této Dohody jsou vázány na souhlas obou smluvních stran a mohou být řádně označeny, číslovány ve vzestupné číselné řadě, datovány a podepsány oběma smluvními stranami.</w:t>
      </w:r>
    </w:p>
    <w:p w:rsidR="00AB44CF" w:rsidRDefault="00747AC9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Dohoda se uzavírá v českém jazyce. Každý výtisk má platnost originálu. Dohoda je zpracována ve třech (3) vyhotoveních, jedno vyhotovení obdrží Zhotovitel a dvě vyhotovení obdrží Objednatel.</w:t>
      </w:r>
    </w:p>
    <w:p w:rsidR="00AB44CF" w:rsidRDefault="00747AC9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souhlasí s uveřejněním této Dohody uzavřené na veřejnou zakázku včetně všech jejích změn a dodatků, výše skutečně uhrazené ceny za plnění veřejné zakázky a seznamu poddodavatelů Zhotovitele veřejné zakázky, aby Objednatel mohl splnit povinnost uveřejnění dle § 219 ZZVZ 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 w:rsidR="009670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a dle zákona č. 340/2015 Sb., o zvláštních podmínkách účinnosti některých smluv, uveřejňování těchto smluv a o registru smluv (zákon o registru smluv). Zhotovitel je povinen předložit Objednateli seznam svých poddodavatelů, které použil při plnění této Dohody, a to vždy k 28. 2. každého roku trvání</w:t>
      </w:r>
      <w:r w:rsidR="00B02688">
        <w:rPr>
          <w:rFonts w:ascii="Times New Roman" w:hAnsi="Times New Roman"/>
          <w:sz w:val="22"/>
          <w:szCs w:val="22"/>
        </w:rPr>
        <w:t> </w:t>
      </w:r>
      <w:r w:rsidR="00B02688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této Dohody, případně k písemnému vyžádání.</w:t>
      </w:r>
    </w:p>
    <w:p w:rsidR="00AB44CF" w:rsidRPr="00FD2A42" w:rsidRDefault="00747AC9" w:rsidP="00FD2A42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Každá ze Smluvních stran prohlašuje, že tuto Dohodu uzavřely svobodně a vážně, že jim nejsou známy jakékoliv skutečnosti, které by její uzavření bránily, neuvedly se vzájemně v omyl a berou na vědomí, že v plném rozsahu nesou veškeré právní důsledky, plynoucí z vědomě nepravdivých jimi uvedených údajů a na důkaz svého souhlasu s obsahem této Dohody připojují své podpisy.</w:t>
      </w:r>
    </w:p>
    <w:p w:rsidR="00AB44CF" w:rsidRDefault="00747AC9" w:rsidP="00FD2A42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Nedílnou součástí této Dohody jsou následující přílohy: </w:t>
      </w:r>
    </w:p>
    <w:p w:rsidR="00AB44CF" w:rsidRDefault="00747AC9">
      <w:pPr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Příloha č. 1 </w:t>
      </w:r>
      <w:r>
        <w:rPr>
          <w:rFonts w:ascii="Times New Roman" w:hAnsi="Times New Roman"/>
          <w:sz w:val="22"/>
          <w:szCs w:val="22"/>
        </w:rPr>
        <w:tab/>
      </w:r>
      <w:r w:rsidRPr="006768C5">
        <w:rPr>
          <w:rFonts w:ascii="Times New Roman" w:hAnsi="Times New Roman"/>
          <w:sz w:val="22"/>
          <w:szCs w:val="22"/>
        </w:rPr>
        <w:t xml:space="preserve">Seznam </w:t>
      </w:r>
      <w:r w:rsidR="00734E97" w:rsidRPr="0077246A">
        <w:rPr>
          <w:rFonts w:ascii="Times New Roman" w:hAnsi="Times New Roman"/>
          <w:sz w:val="22"/>
          <w:szCs w:val="22"/>
        </w:rPr>
        <w:t>dílů</w:t>
      </w:r>
      <w:r w:rsidRPr="0077246A">
        <w:rPr>
          <w:rFonts w:ascii="Times New Roman" w:hAnsi="Times New Roman"/>
          <w:sz w:val="22"/>
          <w:szCs w:val="22"/>
        </w:rPr>
        <w:t xml:space="preserve"> </w:t>
      </w:r>
      <w:r w:rsidR="0077246A" w:rsidRPr="0077246A">
        <w:rPr>
          <w:rFonts w:ascii="Times New Roman" w:hAnsi="Times New Roman"/>
          <w:sz w:val="22"/>
          <w:szCs w:val="22"/>
        </w:rPr>
        <w:t>a montážních sestav motoru</w:t>
      </w:r>
      <w:r w:rsidR="0077246A">
        <w:rPr>
          <w:rFonts w:ascii="Times New Roman" w:hAnsi="Times New Roman"/>
          <w:i/>
          <w:sz w:val="22"/>
          <w:szCs w:val="22"/>
        </w:rPr>
        <w:t xml:space="preserve"> </w:t>
      </w:r>
      <w:r w:rsidRPr="006768C5">
        <w:rPr>
          <w:rFonts w:ascii="Times New Roman" w:hAnsi="Times New Roman"/>
          <w:sz w:val="22"/>
          <w:szCs w:val="22"/>
        </w:rPr>
        <w:t>TV3-117</w:t>
      </w:r>
    </w:p>
    <w:p w:rsidR="00AB44CF" w:rsidRDefault="00747AC9" w:rsidP="0007204D">
      <w:pPr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2</w:t>
      </w:r>
      <w:r>
        <w:rPr>
          <w:rFonts w:ascii="Times New Roman" w:hAnsi="Times New Roman"/>
          <w:sz w:val="22"/>
          <w:szCs w:val="22"/>
        </w:rPr>
        <w:tab/>
        <w:t>Požadavky SOJ</w:t>
      </w:r>
    </w:p>
    <w:p w:rsidR="0007204D" w:rsidRDefault="0007204D" w:rsidP="0007204D">
      <w:pPr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CD5EA1" w:rsidTr="006768C5">
        <w:trPr>
          <w:trHeight w:val="1058"/>
        </w:trPr>
        <w:tc>
          <w:tcPr>
            <w:tcW w:w="4219" w:type="dxa"/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 …………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…..., dne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……………..</w:t>
            </w:r>
          </w:p>
        </w:tc>
        <w:tc>
          <w:tcPr>
            <w:tcW w:w="1276" w:type="dxa"/>
            <w:shd w:val="clear" w:color="auto" w:fill="auto"/>
          </w:tcPr>
          <w:p w:rsidR="00AB44CF" w:rsidRDefault="00AB44C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Praze, dne …………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…..</w:t>
            </w:r>
            <w:proofErr w:type="gramEnd"/>
          </w:p>
        </w:tc>
      </w:tr>
      <w:tr w:rsidR="00CD5EA1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/obchodní jméno</w:t>
            </w:r>
          </w:p>
        </w:tc>
        <w:tc>
          <w:tcPr>
            <w:tcW w:w="1276" w:type="dxa"/>
            <w:shd w:val="clear" w:color="auto" w:fill="auto"/>
          </w:tcPr>
          <w:p w:rsidR="00AB44CF" w:rsidRDefault="00AB44C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</w:tcBorders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LOM PRAHA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s.p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CD5EA1">
        <w:tc>
          <w:tcPr>
            <w:tcW w:w="4219" w:type="dxa"/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lastRenderedPageBreak/>
              <w:t>zastoupena</w:t>
            </w:r>
          </w:p>
        </w:tc>
        <w:tc>
          <w:tcPr>
            <w:tcW w:w="1276" w:type="dxa"/>
            <w:shd w:val="clear" w:color="auto" w:fill="auto"/>
          </w:tcPr>
          <w:p w:rsidR="00AB44CF" w:rsidRDefault="00AB44C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Ing. Bc. Radomír Daňhel, MBA.,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LL.M.</w:t>
            </w:r>
            <w:proofErr w:type="gramEnd"/>
          </w:p>
        </w:tc>
      </w:tr>
      <w:tr w:rsidR="00CD5EA1">
        <w:tc>
          <w:tcPr>
            <w:tcW w:w="4219" w:type="dxa"/>
            <w:shd w:val="clear" w:color="auto" w:fill="auto"/>
          </w:tcPr>
          <w:p w:rsidR="00AB44CF" w:rsidRDefault="00747AC9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funkce</w:t>
            </w:r>
          </w:p>
        </w:tc>
        <w:tc>
          <w:tcPr>
            <w:tcW w:w="1276" w:type="dxa"/>
            <w:shd w:val="clear" w:color="auto" w:fill="auto"/>
          </w:tcPr>
          <w:p w:rsidR="00AB44CF" w:rsidRDefault="00AB44C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B44CF" w:rsidRDefault="00747AC9" w:rsidP="001926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ředitel pro obchod a logistiku</w:t>
            </w:r>
          </w:p>
        </w:tc>
      </w:tr>
    </w:tbl>
    <w:p w:rsidR="00AB44CF" w:rsidRDefault="00AB44CF" w:rsidP="006768C5">
      <w:pPr>
        <w:spacing w:after="120"/>
        <w:outlineLvl w:val="0"/>
        <w:rPr>
          <w:rFonts w:ascii="Times New Roman" w:hAnsi="Times New Roman"/>
          <w:sz w:val="22"/>
          <w:szCs w:val="22"/>
        </w:rPr>
      </w:pPr>
    </w:p>
    <w:sectPr w:rsidR="00AB44C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AF" w:rsidRDefault="00FA7FAF">
      <w:r>
        <w:separator/>
      </w:r>
    </w:p>
  </w:endnote>
  <w:endnote w:type="continuationSeparator" w:id="0">
    <w:p w:rsidR="00FA7FAF" w:rsidRDefault="00F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CF" w:rsidRDefault="00747A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4CF" w:rsidRDefault="00AB44C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i/>
        <w:sz w:val="20"/>
        <w:szCs w:val="20"/>
      </w:rPr>
      <w:id w:val="1802413547"/>
      <w:docPartObj>
        <w:docPartGallery w:val="Page Numbers (Bottom of Page)"/>
        <w:docPartUnique/>
      </w:docPartObj>
    </w:sdtPr>
    <w:sdtEndPr/>
    <w:sdtContent>
      <w:p w:rsidR="00AB44CF" w:rsidRDefault="00747AC9">
        <w:pPr>
          <w:pStyle w:val="Zpat"/>
          <w:jc w:val="right"/>
          <w:rPr>
            <w:rFonts w:ascii="Courier New" w:hAnsi="Courier New" w:cs="Courier New"/>
            <w:i/>
            <w:sz w:val="20"/>
            <w:szCs w:val="20"/>
          </w:rPr>
        </w:pPr>
        <w:r>
          <w:rPr>
            <w:rFonts w:ascii="Courier New" w:hAnsi="Courier New" w:cs="Courier New"/>
            <w:i/>
            <w:sz w:val="20"/>
            <w:szCs w:val="20"/>
          </w:rPr>
          <w:fldChar w:fldCharType="begin"/>
        </w:r>
        <w:r>
          <w:rPr>
            <w:rFonts w:ascii="Courier New" w:hAnsi="Courier New" w:cs="Courier New"/>
            <w:i/>
            <w:sz w:val="20"/>
            <w:szCs w:val="20"/>
          </w:rPr>
          <w:instrText>PAGE   \* MERGEFORMAT</w:instrText>
        </w:r>
        <w:r>
          <w:rPr>
            <w:rFonts w:ascii="Courier New" w:hAnsi="Courier New" w:cs="Courier New"/>
            <w:i/>
            <w:sz w:val="20"/>
            <w:szCs w:val="20"/>
          </w:rPr>
          <w:fldChar w:fldCharType="separate"/>
        </w:r>
        <w:r w:rsidR="005201A0">
          <w:rPr>
            <w:rFonts w:ascii="Courier New" w:hAnsi="Courier New" w:cs="Courier New"/>
            <w:i/>
            <w:noProof/>
            <w:sz w:val="20"/>
            <w:szCs w:val="20"/>
          </w:rPr>
          <w:t>9</w:t>
        </w:r>
        <w:r>
          <w:rPr>
            <w:rFonts w:ascii="Courier New" w:hAnsi="Courier New" w:cs="Courier New"/>
            <w:i/>
            <w:sz w:val="20"/>
            <w:szCs w:val="20"/>
          </w:rPr>
          <w:fldChar w:fldCharType="end"/>
        </w:r>
        <w:r>
          <w:rPr>
            <w:rFonts w:ascii="Courier New" w:hAnsi="Courier New" w:cs="Courier New"/>
            <w:i/>
            <w:sz w:val="20"/>
            <w:szCs w:val="20"/>
          </w:rPr>
          <w:t>/6</w:t>
        </w:r>
      </w:p>
    </w:sdtContent>
  </w:sdt>
  <w:p w:rsidR="00AB44CF" w:rsidRDefault="00AB44C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AF" w:rsidRDefault="00FA7FAF">
      <w:r>
        <w:separator/>
      </w:r>
    </w:p>
  </w:footnote>
  <w:footnote w:type="continuationSeparator" w:id="0">
    <w:p w:rsidR="00FA7FAF" w:rsidRDefault="00FA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CF" w:rsidRDefault="00747AC9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3265D67" wp14:editId="21DA3DF1">
          <wp:simplePos x="0" y="0"/>
          <wp:positionH relativeFrom="column">
            <wp:posOffset>-17780</wp:posOffset>
          </wp:positionH>
          <wp:positionV relativeFrom="paragraph">
            <wp:posOffset>-156845</wp:posOffset>
          </wp:positionV>
          <wp:extent cx="1188085" cy="28892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3676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</w:rPr>
      <w:t xml:space="preserve">Rámcová dohoda </w:t>
    </w:r>
  </w:p>
  <w:p w:rsidR="00AB44CF" w:rsidRDefault="00747AC9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rFonts w:ascii="Courier New" w:hAnsi="Courier New"/>
        <w:i/>
        <w:sz w:val="18"/>
        <w:szCs w:val="18"/>
      </w:rPr>
      <w:t xml:space="preserve">na zajištění oprav </w:t>
    </w:r>
    <w:r w:rsidR="00DF1B76">
      <w:rPr>
        <w:rFonts w:ascii="Courier New" w:hAnsi="Courier New"/>
        <w:i/>
        <w:sz w:val="18"/>
        <w:szCs w:val="18"/>
      </w:rPr>
      <w:t xml:space="preserve">dílů </w:t>
    </w:r>
    <w:r>
      <w:rPr>
        <w:rFonts w:ascii="Courier New" w:hAnsi="Courier New"/>
        <w:i/>
        <w:sz w:val="18"/>
        <w:szCs w:val="18"/>
      </w:rPr>
      <w:t xml:space="preserve">a montážních </w:t>
    </w:r>
    <w:r w:rsidR="00DF1B76">
      <w:rPr>
        <w:rFonts w:ascii="Courier New" w:hAnsi="Courier New"/>
        <w:i/>
        <w:sz w:val="18"/>
        <w:szCs w:val="18"/>
      </w:rPr>
      <w:t xml:space="preserve">sestav </w:t>
    </w:r>
    <w:r>
      <w:rPr>
        <w:rFonts w:ascii="Courier New" w:hAnsi="Courier New"/>
        <w:i/>
        <w:sz w:val="18"/>
        <w:szCs w:val="18"/>
      </w:rPr>
      <w:t>motoru TV3-117</w:t>
    </w:r>
  </w:p>
  <w:p w:rsidR="00AB44CF" w:rsidRDefault="00AB44CF">
    <w:pPr>
      <w:tabs>
        <w:tab w:val="center" w:pos="4536"/>
        <w:tab w:val="right" w:pos="9072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CF" w:rsidRDefault="00747AC9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23DBD587" wp14:editId="439B50B8">
          <wp:simplePos x="0" y="0"/>
          <wp:positionH relativeFrom="column">
            <wp:posOffset>-17780</wp:posOffset>
          </wp:positionH>
          <wp:positionV relativeFrom="paragraph">
            <wp:posOffset>-156845</wp:posOffset>
          </wp:positionV>
          <wp:extent cx="1188085" cy="288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7645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</w:rPr>
      <w:t>Rámcová dohoda na zajištění oprav součástek motoru TV3-117</w:t>
    </w:r>
  </w:p>
  <w:p w:rsidR="00AB44CF" w:rsidRDefault="00AB44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9B07F8"/>
    <w:multiLevelType w:val="hybridMultilevel"/>
    <w:tmpl w:val="B1C2096A"/>
    <w:lvl w:ilvl="0" w:tplc="C062F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10493E">
      <w:start w:val="1"/>
      <w:numFmt w:val="lowerLetter"/>
      <w:lvlText w:val="%2."/>
      <w:lvlJc w:val="left"/>
      <w:pPr>
        <w:ind w:left="1080" w:hanging="360"/>
      </w:pPr>
    </w:lvl>
    <w:lvl w:ilvl="2" w:tplc="3A3A0E84" w:tentative="1">
      <w:start w:val="1"/>
      <w:numFmt w:val="lowerRoman"/>
      <w:lvlText w:val="%3."/>
      <w:lvlJc w:val="right"/>
      <w:pPr>
        <w:ind w:left="1800" w:hanging="180"/>
      </w:pPr>
    </w:lvl>
    <w:lvl w:ilvl="3" w:tplc="27B6D746" w:tentative="1">
      <w:start w:val="1"/>
      <w:numFmt w:val="decimal"/>
      <w:lvlText w:val="%4."/>
      <w:lvlJc w:val="left"/>
      <w:pPr>
        <w:ind w:left="2520" w:hanging="360"/>
      </w:pPr>
    </w:lvl>
    <w:lvl w:ilvl="4" w:tplc="15B086D0" w:tentative="1">
      <w:start w:val="1"/>
      <w:numFmt w:val="lowerLetter"/>
      <w:lvlText w:val="%5."/>
      <w:lvlJc w:val="left"/>
      <w:pPr>
        <w:ind w:left="3240" w:hanging="360"/>
      </w:pPr>
    </w:lvl>
    <w:lvl w:ilvl="5" w:tplc="6BF870EC" w:tentative="1">
      <w:start w:val="1"/>
      <w:numFmt w:val="lowerRoman"/>
      <w:lvlText w:val="%6."/>
      <w:lvlJc w:val="right"/>
      <w:pPr>
        <w:ind w:left="3960" w:hanging="180"/>
      </w:pPr>
    </w:lvl>
    <w:lvl w:ilvl="6" w:tplc="7C2E9112" w:tentative="1">
      <w:start w:val="1"/>
      <w:numFmt w:val="decimal"/>
      <w:lvlText w:val="%7."/>
      <w:lvlJc w:val="left"/>
      <w:pPr>
        <w:ind w:left="4680" w:hanging="360"/>
      </w:pPr>
    </w:lvl>
    <w:lvl w:ilvl="7" w:tplc="DFFEB6EA" w:tentative="1">
      <w:start w:val="1"/>
      <w:numFmt w:val="lowerLetter"/>
      <w:lvlText w:val="%8."/>
      <w:lvlJc w:val="left"/>
      <w:pPr>
        <w:ind w:left="5400" w:hanging="360"/>
      </w:pPr>
    </w:lvl>
    <w:lvl w:ilvl="8" w:tplc="C32E3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30C5F"/>
    <w:multiLevelType w:val="hybridMultilevel"/>
    <w:tmpl w:val="7BB8BC6E"/>
    <w:lvl w:ilvl="0" w:tplc="FF98F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B3EC29A">
      <w:start w:val="1"/>
      <w:numFmt w:val="lowerLetter"/>
      <w:lvlText w:val="%2)"/>
      <w:lvlJc w:val="left"/>
      <w:pPr>
        <w:ind w:left="1080" w:hanging="360"/>
      </w:pPr>
    </w:lvl>
    <w:lvl w:ilvl="2" w:tplc="44B2C394" w:tentative="1">
      <w:start w:val="1"/>
      <w:numFmt w:val="lowerRoman"/>
      <w:lvlText w:val="%3."/>
      <w:lvlJc w:val="right"/>
      <w:pPr>
        <w:ind w:left="1800" w:hanging="180"/>
      </w:pPr>
    </w:lvl>
    <w:lvl w:ilvl="3" w:tplc="758AC3E2" w:tentative="1">
      <w:start w:val="1"/>
      <w:numFmt w:val="decimal"/>
      <w:lvlText w:val="%4."/>
      <w:lvlJc w:val="left"/>
      <w:pPr>
        <w:ind w:left="2520" w:hanging="360"/>
      </w:pPr>
    </w:lvl>
    <w:lvl w:ilvl="4" w:tplc="422E72A2" w:tentative="1">
      <w:start w:val="1"/>
      <w:numFmt w:val="lowerLetter"/>
      <w:lvlText w:val="%5."/>
      <w:lvlJc w:val="left"/>
      <w:pPr>
        <w:ind w:left="3240" w:hanging="360"/>
      </w:pPr>
    </w:lvl>
    <w:lvl w:ilvl="5" w:tplc="16A06C92" w:tentative="1">
      <w:start w:val="1"/>
      <w:numFmt w:val="lowerRoman"/>
      <w:lvlText w:val="%6."/>
      <w:lvlJc w:val="right"/>
      <w:pPr>
        <w:ind w:left="3960" w:hanging="180"/>
      </w:pPr>
    </w:lvl>
    <w:lvl w:ilvl="6" w:tplc="7E40C914" w:tentative="1">
      <w:start w:val="1"/>
      <w:numFmt w:val="decimal"/>
      <w:lvlText w:val="%7."/>
      <w:lvlJc w:val="left"/>
      <w:pPr>
        <w:ind w:left="4680" w:hanging="360"/>
      </w:pPr>
    </w:lvl>
    <w:lvl w:ilvl="7" w:tplc="AC70F798" w:tentative="1">
      <w:start w:val="1"/>
      <w:numFmt w:val="lowerLetter"/>
      <w:lvlText w:val="%8."/>
      <w:lvlJc w:val="left"/>
      <w:pPr>
        <w:ind w:left="5400" w:hanging="360"/>
      </w:pPr>
    </w:lvl>
    <w:lvl w:ilvl="8" w:tplc="25767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8691F"/>
    <w:multiLevelType w:val="hybridMultilevel"/>
    <w:tmpl w:val="2FECBADA"/>
    <w:lvl w:ilvl="0" w:tplc="4D02A3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EF60E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AC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3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B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28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F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F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8B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5224E"/>
    <w:multiLevelType w:val="hybridMultilevel"/>
    <w:tmpl w:val="8C3442EE"/>
    <w:lvl w:ilvl="0" w:tplc="844E0A28">
      <w:start w:val="1"/>
      <w:numFmt w:val="decimal"/>
      <w:lvlText w:val="%1."/>
      <w:lvlJc w:val="left"/>
      <w:pPr>
        <w:ind w:left="720" w:hanging="360"/>
      </w:pPr>
    </w:lvl>
    <w:lvl w:ilvl="1" w:tplc="E1C25100" w:tentative="1">
      <w:start w:val="1"/>
      <w:numFmt w:val="lowerLetter"/>
      <w:lvlText w:val="%2."/>
      <w:lvlJc w:val="left"/>
      <w:pPr>
        <w:ind w:left="1440" w:hanging="360"/>
      </w:pPr>
    </w:lvl>
    <w:lvl w:ilvl="2" w:tplc="DAA0CA32" w:tentative="1">
      <w:start w:val="1"/>
      <w:numFmt w:val="lowerRoman"/>
      <w:lvlText w:val="%3."/>
      <w:lvlJc w:val="right"/>
      <w:pPr>
        <w:ind w:left="2160" w:hanging="180"/>
      </w:pPr>
    </w:lvl>
    <w:lvl w:ilvl="3" w:tplc="596A8EB8" w:tentative="1">
      <w:start w:val="1"/>
      <w:numFmt w:val="decimal"/>
      <w:lvlText w:val="%4."/>
      <w:lvlJc w:val="left"/>
      <w:pPr>
        <w:ind w:left="2880" w:hanging="360"/>
      </w:pPr>
    </w:lvl>
    <w:lvl w:ilvl="4" w:tplc="A6EC2316" w:tentative="1">
      <w:start w:val="1"/>
      <w:numFmt w:val="lowerLetter"/>
      <w:lvlText w:val="%5."/>
      <w:lvlJc w:val="left"/>
      <w:pPr>
        <w:ind w:left="3600" w:hanging="360"/>
      </w:pPr>
    </w:lvl>
    <w:lvl w:ilvl="5" w:tplc="501E0E6A" w:tentative="1">
      <w:start w:val="1"/>
      <w:numFmt w:val="lowerRoman"/>
      <w:lvlText w:val="%6."/>
      <w:lvlJc w:val="right"/>
      <w:pPr>
        <w:ind w:left="4320" w:hanging="180"/>
      </w:pPr>
    </w:lvl>
    <w:lvl w:ilvl="6" w:tplc="77BA96DE" w:tentative="1">
      <w:start w:val="1"/>
      <w:numFmt w:val="decimal"/>
      <w:lvlText w:val="%7."/>
      <w:lvlJc w:val="left"/>
      <w:pPr>
        <w:ind w:left="5040" w:hanging="360"/>
      </w:pPr>
    </w:lvl>
    <w:lvl w:ilvl="7" w:tplc="2DF67D90" w:tentative="1">
      <w:start w:val="1"/>
      <w:numFmt w:val="lowerLetter"/>
      <w:lvlText w:val="%8."/>
      <w:lvlJc w:val="left"/>
      <w:pPr>
        <w:ind w:left="5760" w:hanging="360"/>
      </w:pPr>
    </w:lvl>
    <w:lvl w:ilvl="8" w:tplc="A480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12A7"/>
    <w:multiLevelType w:val="hybridMultilevel"/>
    <w:tmpl w:val="74AEC308"/>
    <w:lvl w:ilvl="0" w:tplc="3A06771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B7B8952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D0F86354" w:tentative="1">
      <w:start w:val="1"/>
      <w:numFmt w:val="lowerRoman"/>
      <w:lvlText w:val="%3."/>
      <w:lvlJc w:val="right"/>
      <w:pPr>
        <w:ind w:left="2727" w:hanging="180"/>
      </w:pPr>
    </w:lvl>
    <w:lvl w:ilvl="3" w:tplc="089CA0BE" w:tentative="1">
      <w:start w:val="1"/>
      <w:numFmt w:val="decimal"/>
      <w:lvlText w:val="%4."/>
      <w:lvlJc w:val="left"/>
      <w:pPr>
        <w:ind w:left="3447" w:hanging="360"/>
      </w:pPr>
    </w:lvl>
    <w:lvl w:ilvl="4" w:tplc="224AB958" w:tentative="1">
      <w:start w:val="1"/>
      <w:numFmt w:val="lowerLetter"/>
      <w:lvlText w:val="%5."/>
      <w:lvlJc w:val="left"/>
      <w:pPr>
        <w:ind w:left="4167" w:hanging="360"/>
      </w:pPr>
    </w:lvl>
    <w:lvl w:ilvl="5" w:tplc="F966561C" w:tentative="1">
      <w:start w:val="1"/>
      <w:numFmt w:val="lowerRoman"/>
      <w:lvlText w:val="%6."/>
      <w:lvlJc w:val="right"/>
      <w:pPr>
        <w:ind w:left="4887" w:hanging="180"/>
      </w:pPr>
    </w:lvl>
    <w:lvl w:ilvl="6" w:tplc="DF2E8B6E" w:tentative="1">
      <w:start w:val="1"/>
      <w:numFmt w:val="decimal"/>
      <w:lvlText w:val="%7."/>
      <w:lvlJc w:val="left"/>
      <w:pPr>
        <w:ind w:left="5607" w:hanging="360"/>
      </w:pPr>
    </w:lvl>
    <w:lvl w:ilvl="7" w:tplc="A3E86834" w:tentative="1">
      <w:start w:val="1"/>
      <w:numFmt w:val="lowerLetter"/>
      <w:lvlText w:val="%8."/>
      <w:lvlJc w:val="left"/>
      <w:pPr>
        <w:ind w:left="6327" w:hanging="360"/>
      </w:pPr>
    </w:lvl>
    <w:lvl w:ilvl="8" w:tplc="28C458B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343202"/>
    <w:multiLevelType w:val="hybridMultilevel"/>
    <w:tmpl w:val="945038A2"/>
    <w:lvl w:ilvl="0" w:tplc="4A027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765A60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9572ACB2" w:tentative="1">
      <w:start w:val="1"/>
      <w:numFmt w:val="lowerRoman"/>
      <w:lvlText w:val="%3."/>
      <w:lvlJc w:val="right"/>
      <w:pPr>
        <w:ind w:left="2160" w:hanging="180"/>
      </w:pPr>
    </w:lvl>
    <w:lvl w:ilvl="3" w:tplc="96E65F54" w:tentative="1">
      <w:start w:val="1"/>
      <w:numFmt w:val="decimal"/>
      <w:lvlText w:val="%4."/>
      <w:lvlJc w:val="left"/>
      <w:pPr>
        <w:ind w:left="2880" w:hanging="360"/>
      </w:pPr>
    </w:lvl>
    <w:lvl w:ilvl="4" w:tplc="8354A42C" w:tentative="1">
      <w:start w:val="1"/>
      <w:numFmt w:val="lowerLetter"/>
      <w:lvlText w:val="%5."/>
      <w:lvlJc w:val="left"/>
      <w:pPr>
        <w:ind w:left="3600" w:hanging="360"/>
      </w:pPr>
    </w:lvl>
    <w:lvl w:ilvl="5" w:tplc="B2747E20" w:tentative="1">
      <w:start w:val="1"/>
      <w:numFmt w:val="lowerRoman"/>
      <w:lvlText w:val="%6."/>
      <w:lvlJc w:val="right"/>
      <w:pPr>
        <w:ind w:left="4320" w:hanging="180"/>
      </w:pPr>
    </w:lvl>
    <w:lvl w:ilvl="6" w:tplc="10C00C5E" w:tentative="1">
      <w:start w:val="1"/>
      <w:numFmt w:val="decimal"/>
      <w:lvlText w:val="%7."/>
      <w:lvlJc w:val="left"/>
      <w:pPr>
        <w:ind w:left="5040" w:hanging="360"/>
      </w:pPr>
    </w:lvl>
    <w:lvl w:ilvl="7" w:tplc="F78200D0" w:tentative="1">
      <w:start w:val="1"/>
      <w:numFmt w:val="lowerLetter"/>
      <w:lvlText w:val="%8."/>
      <w:lvlJc w:val="left"/>
      <w:pPr>
        <w:ind w:left="5760" w:hanging="360"/>
      </w:pPr>
    </w:lvl>
    <w:lvl w:ilvl="8" w:tplc="8BD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E5306"/>
    <w:multiLevelType w:val="hybridMultilevel"/>
    <w:tmpl w:val="8C82B9DC"/>
    <w:lvl w:ilvl="0" w:tplc="A6DA91C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038070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08656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E20729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4006F5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92D27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1AC864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8942BD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AD48EC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94C4E5B"/>
    <w:multiLevelType w:val="hybridMultilevel"/>
    <w:tmpl w:val="A1D60FC8"/>
    <w:lvl w:ilvl="0" w:tplc="0405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>
    <w:nsid w:val="0E55796D"/>
    <w:multiLevelType w:val="hybridMultilevel"/>
    <w:tmpl w:val="945038A2"/>
    <w:lvl w:ilvl="0" w:tplc="5D0A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380EED0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2A9AB5EE" w:tentative="1">
      <w:start w:val="1"/>
      <w:numFmt w:val="lowerRoman"/>
      <w:lvlText w:val="%3."/>
      <w:lvlJc w:val="right"/>
      <w:pPr>
        <w:ind w:left="2160" w:hanging="180"/>
      </w:pPr>
    </w:lvl>
    <w:lvl w:ilvl="3" w:tplc="EEA031B8" w:tentative="1">
      <w:start w:val="1"/>
      <w:numFmt w:val="decimal"/>
      <w:lvlText w:val="%4."/>
      <w:lvlJc w:val="left"/>
      <w:pPr>
        <w:ind w:left="2880" w:hanging="360"/>
      </w:pPr>
    </w:lvl>
    <w:lvl w:ilvl="4" w:tplc="D99CC76A" w:tentative="1">
      <w:start w:val="1"/>
      <w:numFmt w:val="lowerLetter"/>
      <w:lvlText w:val="%5."/>
      <w:lvlJc w:val="left"/>
      <w:pPr>
        <w:ind w:left="3600" w:hanging="360"/>
      </w:pPr>
    </w:lvl>
    <w:lvl w:ilvl="5" w:tplc="ACF0EF56" w:tentative="1">
      <w:start w:val="1"/>
      <w:numFmt w:val="lowerRoman"/>
      <w:lvlText w:val="%6."/>
      <w:lvlJc w:val="right"/>
      <w:pPr>
        <w:ind w:left="4320" w:hanging="180"/>
      </w:pPr>
    </w:lvl>
    <w:lvl w:ilvl="6" w:tplc="79E24506" w:tentative="1">
      <w:start w:val="1"/>
      <w:numFmt w:val="decimal"/>
      <w:lvlText w:val="%7."/>
      <w:lvlJc w:val="left"/>
      <w:pPr>
        <w:ind w:left="5040" w:hanging="360"/>
      </w:pPr>
    </w:lvl>
    <w:lvl w:ilvl="7" w:tplc="864A4122" w:tentative="1">
      <w:start w:val="1"/>
      <w:numFmt w:val="lowerLetter"/>
      <w:lvlText w:val="%8."/>
      <w:lvlJc w:val="left"/>
      <w:pPr>
        <w:ind w:left="5760" w:hanging="360"/>
      </w:pPr>
    </w:lvl>
    <w:lvl w:ilvl="8" w:tplc="1CF2E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D417B"/>
    <w:multiLevelType w:val="hybridMultilevel"/>
    <w:tmpl w:val="B6A68BA8"/>
    <w:lvl w:ilvl="0" w:tplc="9210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4A9DAA">
      <w:numFmt w:val="bullet"/>
      <w:lvlText w:val="-"/>
      <w:lvlJc w:val="left"/>
      <w:pPr>
        <w:ind w:left="928" w:hanging="360"/>
      </w:pPr>
      <w:rPr>
        <w:rFonts w:ascii="Verdana" w:eastAsia="Times New Roman" w:hAnsi="Verdana" w:cs="Courier New" w:hint="default"/>
      </w:rPr>
    </w:lvl>
    <w:lvl w:ilvl="2" w:tplc="1E888C5C" w:tentative="1">
      <w:start w:val="1"/>
      <w:numFmt w:val="lowerRoman"/>
      <w:lvlText w:val="%3."/>
      <w:lvlJc w:val="right"/>
      <w:pPr>
        <w:ind w:left="2160" w:hanging="180"/>
      </w:pPr>
    </w:lvl>
    <w:lvl w:ilvl="3" w:tplc="35B610FC" w:tentative="1">
      <w:start w:val="1"/>
      <w:numFmt w:val="decimal"/>
      <w:lvlText w:val="%4."/>
      <w:lvlJc w:val="left"/>
      <w:pPr>
        <w:ind w:left="2880" w:hanging="360"/>
      </w:pPr>
    </w:lvl>
    <w:lvl w:ilvl="4" w:tplc="F6CA6772" w:tentative="1">
      <w:start w:val="1"/>
      <w:numFmt w:val="lowerLetter"/>
      <w:lvlText w:val="%5."/>
      <w:lvlJc w:val="left"/>
      <w:pPr>
        <w:ind w:left="3600" w:hanging="360"/>
      </w:pPr>
    </w:lvl>
    <w:lvl w:ilvl="5" w:tplc="0C50C880" w:tentative="1">
      <w:start w:val="1"/>
      <w:numFmt w:val="lowerRoman"/>
      <w:lvlText w:val="%6."/>
      <w:lvlJc w:val="right"/>
      <w:pPr>
        <w:ind w:left="4320" w:hanging="180"/>
      </w:pPr>
    </w:lvl>
    <w:lvl w:ilvl="6" w:tplc="7B42FC64" w:tentative="1">
      <w:start w:val="1"/>
      <w:numFmt w:val="decimal"/>
      <w:lvlText w:val="%7."/>
      <w:lvlJc w:val="left"/>
      <w:pPr>
        <w:ind w:left="5040" w:hanging="360"/>
      </w:pPr>
    </w:lvl>
    <w:lvl w:ilvl="7" w:tplc="1B5279EC" w:tentative="1">
      <w:start w:val="1"/>
      <w:numFmt w:val="lowerLetter"/>
      <w:lvlText w:val="%8."/>
      <w:lvlJc w:val="left"/>
      <w:pPr>
        <w:ind w:left="5760" w:hanging="360"/>
      </w:pPr>
    </w:lvl>
    <w:lvl w:ilvl="8" w:tplc="DA36C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46F26"/>
    <w:multiLevelType w:val="hybridMultilevel"/>
    <w:tmpl w:val="B95460A6"/>
    <w:lvl w:ilvl="0" w:tplc="A84861BE">
      <w:start w:val="1"/>
      <w:numFmt w:val="decimal"/>
      <w:lvlText w:val="%1."/>
      <w:lvlJc w:val="left"/>
      <w:pPr>
        <w:ind w:left="720" w:hanging="360"/>
      </w:pPr>
    </w:lvl>
    <w:lvl w:ilvl="1" w:tplc="37C8755C" w:tentative="1">
      <w:start w:val="1"/>
      <w:numFmt w:val="lowerLetter"/>
      <w:lvlText w:val="%2."/>
      <w:lvlJc w:val="left"/>
      <w:pPr>
        <w:ind w:left="1440" w:hanging="360"/>
      </w:pPr>
    </w:lvl>
    <w:lvl w:ilvl="2" w:tplc="D6B467A8" w:tentative="1">
      <w:start w:val="1"/>
      <w:numFmt w:val="lowerRoman"/>
      <w:lvlText w:val="%3."/>
      <w:lvlJc w:val="right"/>
      <w:pPr>
        <w:ind w:left="2160" w:hanging="180"/>
      </w:pPr>
    </w:lvl>
    <w:lvl w:ilvl="3" w:tplc="13F882EE" w:tentative="1">
      <w:start w:val="1"/>
      <w:numFmt w:val="decimal"/>
      <w:lvlText w:val="%4."/>
      <w:lvlJc w:val="left"/>
      <w:pPr>
        <w:ind w:left="2880" w:hanging="360"/>
      </w:pPr>
    </w:lvl>
    <w:lvl w:ilvl="4" w:tplc="485A3A80" w:tentative="1">
      <w:start w:val="1"/>
      <w:numFmt w:val="lowerLetter"/>
      <w:lvlText w:val="%5."/>
      <w:lvlJc w:val="left"/>
      <w:pPr>
        <w:ind w:left="3600" w:hanging="360"/>
      </w:pPr>
    </w:lvl>
    <w:lvl w:ilvl="5" w:tplc="CEECE162" w:tentative="1">
      <w:start w:val="1"/>
      <w:numFmt w:val="lowerRoman"/>
      <w:lvlText w:val="%6."/>
      <w:lvlJc w:val="right"/>
      <w:pPr>
        <w:ind w:left="4320" w:hanging="180"/>
      </w:pPr>
    </w:lvl>
    <w:lvl w:ilvl="6" w:tplc="F2FA1D4E" w:tentative="1">
      <w:start w:val="1"/>
      <w:numFmt w:val="decimal"/>
      <w:lvlText w:val="%7."/>
      <w:lvlJc w:val="left"/>
      <w:pPr>
        <w:ind w:left="5040" w:hanging="360"/>
      </w:pPr>
    </w:lvl>
    <w:lvl w:ilvl="7" w:tplc="81B6AE1C" w:tentative="1">
      <w:start w:val="1"/>
      <w:numFmt w:val="lowerLetter"/>
      <w:lvlText w:val="%8."/>
      <w:lvlJc w:val="left"/>
      <w:pPr>
        <w:ind w:left="5760" w:hanging="360"/>
      </w:pPr>
    </w:lvl>
    <w:lvl w:ilvl="8" w:tplc="DF7C3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2942"/>
    <w:multiLevelType w:val="hybridMultilevel"/>
    <w:tmpl w:val="5DB8B8C8"/>
    <w:lvl w:ilvl="0" w:tplc="54940FE2">
      <w:start w:val="1"/>
      <w:numFmt w:val="decimal"/>
      <w:lvlText w:val="%1."/>
      <w:lvlJc w:val="left"/>
      <w:pPr>
        <w:ind w:left="1287" w:hanging="360"/>
      </w:pPr>
    </w:lvl>
    <w:lvl w:ilvl="1" w:tplc="A14EB806" w:tentative="1">
      <w:start w:val="1"/>
      <w:numFmt w:val="lowerLetter"/>
      <w:lvlText w:val="%2."/>
      <w:lvlJc w:val="left"/>
      <w:pPr>
        <w:ind w:left="2007" w:hanging="360"/>
      </w:pPr>
    </w:lvl>
    <w:lvl w:ilvl="2" w:tplc="3A10FFBE" w:tentative="1">
      <w:start w:val="1"/>
      <w:numFmt w:val="lowerRoman"/>
      <w:lvlText w:val="%3."/>
      <w:lvlJc w:val="right"/>
      <w:pPr>
        <w:ind w:left="2727" w:hanging="180"/>
      </w:pPr>
    </w:lvl>
    <w:lvl w:ilvl="3" w:tplc="D324C93C" w:tentative="1">
      <w:start w:val="1"/>
      <w:numFmt w:val="decimal"/>
      <w:lvlText w:val="%4."/>
      <w:lvlJc w:val="left"/>
      <w:pPr>
        <w:ind w:left="3447" w:hanging="360"/>
      </w:pPr>
    </w:lvl>
    <w:lvl w:ilvl="4" w:tplc="BE40265A" w:tentative="1">
      <w:start w:val="1"/>
      <w:numFmt w:val="lowerLetter"/>
      <w:lvlText w:val="%5."/>
      <w:lvlJc w:val="left"/>
      <w:pPr>
        <w:ind w:left="4167" w:hanging="360"/>
      </w:pPr>
    </w:lvl>
    <w:lvl w:ilvl="5" w:tplc="D5B05550" w:tentative="1">
      <w:start w:val="1"/>
      <w:numFmt w:val="lowerRoman"/>
      <w:lvlText w:val="%6."/>
      <w:lvlJc w:val="right"/>
      <w:pPr>
        <w:ind w:left="4887" w:hanging="180"/>
      </w:pPr>
    </w:lvl>
    <w:lvl w:ilvl="6" w:tplc="5D32ADF4" w:tentative="1">
      <w:start w:val="1"/>
      <w:numFmt w:val="decimal"/>
      <w:lvlText w:val="%7."/>
      <w:lvlJc w:val="left"/>
      <w:pPr>
        <w:ind w:left="5607" w:hanging="360"/>
      </w:pPr>
    </w:lvl>
    <w:lvl w:ilvl="7" w:tplc="1F58DFE2" w:tentative="1">
      <w:start w:val="1"/>
      <w:numFmt w:val="lowerLetter"/>
      <w:lvlText w:val="%8."/>
      <w:lvlJc w:val="left"/>
      <w:pPr>
        <w:ind w:left="6327" w:hanging="360"/>
      </w:pPr>
    </w:lvl>
    <w:lvl w:ilvl="8" w:tplc="73201C1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9735B1"/>
    <w:multiLevelType w:val="hybridMultilevel"/>
    <w:tmpl w:val="C48E2D88"/>
    <w:lvl w:ilvl="0" w:tplc="EC041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D4C2A36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CFD233DE" w:tentative="1">
      <w:start w:val="1"/>
      <w:numFmt w:val="lowerRoman"/>
      <w:lvlText w:val="%3."/>
      <w:lvlJc w:val="right"/>
      <w:pPr>
        <w:ind w:left="2160" w:hanging="180"/>
      </w:pPr>
    </w:lvl>
    <w:lvl w:ilvl="3" w:tplc="257EB6FE" w:tentative="1">
      <w:start w:val="1"/>
      <w:numFmt w:val="decimal"/>
      <w:lvlText w:val="%4."/>
      <w:lvlJc w:val="left"/>
      <w:pPr>
        <w:ind w:left="2880" w:hanging="360"/>
      </w:pPr>
    </w:lvl>
    <w:lvl w:ilvl="4" w:tplc="CF86F2EE" w:tentative="1">
      <w:start w:val="1"/>
      <w:numFmt w:val="lowerLetter"/>
      <w:lvlText w:val="%5."/>
      <w:lvlJc w:val="left"/>
      <w:pPr>
        <w:ind w:left="3600" w:hanging="360"/>
      </w:pPr>
    </w:lvl>
    <w:lvl w:ilvl="5" w:tplc="1394618A" w:tentative="1">
      <w:start w:val="1"/>
      <w:numFmt w:val="lowerRoman"/>
      <w:lvlText w:val="%6."/>
      <w:lvlJc w:val="right"/>
      <w:pPr>
        <w:ind w:left="4320" w:hanging="180"/>
      </w:pPr>
    </w:lvl>
    <w:lvl w:ilvl="6" w:tplc="57000F9E" w:tentative="1">
      <w:start w:val="1"/>
      <w:numFmt w:val="decimal"/>
      <w:lvlText w:val="%7."/>
      <w:lvlJc w:val="left"/>
      <w:pPr>
        <w:ind w:left="5040" w:hanging="360"/>
      </w:pPr>
    </w:lvl>
    <w:lvl w:ilvl="7" w:tplc="92787CD8" w:tentative="1">
      <w:start w:val="1"/>
      <w:numFmt w:val="lowerLetter"/>
      <w:lvlText w:val="%8."/>
      <w:lvlJc w:val="left"/>
      <w:pPr>
        <w:ind w:left="5760" w:hanging="360"/>
      </w:pPr>
    </w:lvl>
    <w:lvl w:ilvl="8" w:tplc="EFC04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549BA"/>
    <w:multiLevelType w:val="hybridMultilevel"/>
    <w:tmpl w:val="5C94FFEA"/>
    <w:lvl w:ilvl="0" w:tplc="F1B8D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53934"/>
    <w:multiLevelType w:val="hybridMultilevel"/>
    <w:tmpl w:val="E74ABD9E"/>
    <w:lvl w:ilvl="0" w:tplc="CC94CDA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55B80242">
      <w:start w:val="27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E74CFA08" w:tentative="1">
      <w:start w:val="1"/>
      <w:numFmt w:val="lowerRoman"/>
      <w:lvlText w:val="%3."/>
      <w:lvlJc w:val="right"/>
      <w:pPr>
        <w:ind w:left="2509" w:hanging="180"/>
      </w:pPr>
    </w:lvl>
    <w:lvl w:ilvl="3" w:tplc="B9989532" w:tentative="1">
      <w:start w:val="1"/>
      <w:numFmt w:val="decimal"/>
      <w:lvlText w:val="%4."/>
      <w:lvlJc w:val="left"/>
      <w:pPr>
        <w:ind w:left="3229" w:hanging="360"/>
      </w:pPr>
    </w:lvl>
    <w:lvl w:ilvl="4" w:tplc="28A254CA" w:tentative="1">
      <w:start w:val="1"/>
      <w:numFmt w:val="lowerLetter"/>
      <w:lvlText w:val="%5."/>
      <w:lvlJc w:val="left"/>
      <w:pPr>
        <w:ind w:left="3949" w:hanging="360"/>
      </w:pPr>
    </w:lvl>
    <w:lvl w:ilvl="5" w:tplc="4060FC06" w:tentative="1">
      <w:start w:val="1"/>
      <w:numFmt w:val="lowerRoman"/>
      <w:lvlText w:val="%6."/>
      <w:lvlJc w:val="right"/>
      <w:pPr>
        <w:ind w:left="4669" w:hanging="180"/>
      </w:pPr>
    </w:lvl>
    <w:lvl w:ilvl="6" w:tplc="21AAFEBA" w:tentative="1">
      <w:start w:val="1"/>
      <w:numFmt w:val="decimal"/>
      <w:lvlText w:val="%7."/>
      <w:lvlJc w:val="left"/>
      <w:pPr>
        <w:ind w:left="5389" w:hanging="360"/>
      </w:pPr>
    </w:lvl>
    <w:lvl w:ilvl="7" w:tplc="D6FC34FE" w:tentative="1">
      <w:start w:val="1"/>
      <w:numFmt w:val="lowerLetter"/>
      <w:lvlText w:val="%8."/>
      <w:lvlJc w:val="left"/>
      <w:pPr>
        <w:ind w:left="6109" w:hanging="360"/>
      </w:pPr>
    </w:lvl>
    <w:lvl w:ilvl="8" w:tplc="6868FB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691298"/>
    <w:multiLevelType w:val="hybridMultilevel"/>
    <w:tmpl w:val="0CBAB224"/>
    <w:lvl w:ilvl="0" w:tplc="5E14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38E9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C10A27F2" w:tentative="1">
      <w:start w:val="1"/>
      <w:numFmt w:val="lowerRoman"/>
      <w:lvlText w:val="%3."/>
      <w:lvlJc w:val="right"/>
      <w:pPr>
        <w:ind w:left="2160" w:hanging="180"/>
      </w:pPr>
    </w:lvl>
    <w:lvl w:ilvl="3" w:tplc="DBC6B9EA" w:tentative="1">
      <w:start w:val="1"/>
      <w:numFmt w:val="decimal"/>
      <w:lvlText w:val="%4."/>
      <w:lvlJc w:val="left"/>
      <w:pPr>
        <w:ind w:left="2880" w:hanging="360"/>
      </w:pPr>
    </w:lvl>
    <w:lvl w:ilvl="4" w:tplc="D0447620" w:tentative="1">
      <w:start w:val="1"/>
      <w:numFmt w:val="lowerLetter"/>
      <w:lvlText w:val="%5."/>
      <w:lvlJc w:val="left"/>
      <w:pPr>
        <w:ind w:left="3600" w:hanging="360"/>
      </w:pPr>
    </w:lvl>
    <w:lvl w:ilvl="5" w:tplc="0C00DAAE" w:tentative="1">
      <w:start w:val="1"/>
      <w:numFmt w:val="lowerRoman"/>
      <w:lvlText w:val="%6."/>
      <w:lvlJc w:val="right"/>
      <w:pPr>
        <w:ind w:left="4320" w:hanging="180"/>
      </w:pPr>
    </w:lvl>
    <w:lvl w:ilvl="6" w:tplc="02B0856E" w:tentative="1">
      <w:start w:val="1"/>
      <w:numFmt w:val="decimal"/>
      <w:lvlText w:val="%7."/>
      <w:lvlJc w:val="left"/>
      <w:pPr>
        <w:ind w:left="5040" w:hanging="360"/>
      </w:pPr>
    </w:lvl>
    <w:lvl w:ilvl="7" w:tplc="589E00CE" w:tentative="1">
      <w:start w:val="1"/>
      <w:numFmt w:val="lowerLetter"/>
      <w:lvlText w:val="%8."/>
      <w:lvlJc w:val="left"/>
      <w:pPr>
        <w:ind w:left="5760" w:hanging="360"/>
      </w:pPr>
    </w:lvl>
    <w:lvl w:ilvl="8" w:tplc="2D64A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3C1D"/>
    <w:multiLevelType w:val="multilevel"/>
    <w:tmpl w:val="AF9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256CD"/>
    <w:multiLevelType w:val="hybridMultilevel"/>
    <w:tmpl w:val="9C8C4728"/>
    <w:lvl w:ilvl="0" w:tplc="CDCE02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6D82980" w:tentative="1">
      <w:start w:val="1"/>
      <w:numFmt w:val="lowerLetter"/>
      <w:lvlText w:val="%2."/>
      <w:lvlJc w:val="left"/>
      <w:pPr>
        <w:ind w:left="1440" w:hanging="360"/>
      </w:pPr>
    </w:lvl>
    <w:lvl w:ilvl="2" w:tplc="74566870" w:tentative="1">
      <w:start w:val="1"/>
      <w:numFmt w:val="lowerRoman"/>
      <w:lvlText w:val="%3."/>
      <w:lvlJc w:val="right"/>
      <w:pPr>
        <w:ind w:left="2160" w:hanging="180"/>
      </w:pPr>
    </w:lvl>
    <w:lvl w:ilvl="3" w:tplc="0ACCA7FE" w:tentative="1">
      <w:start w:val="1"/>
      <w:numFmt w:val="decimal"/>
      <w:lvlText w:val="%4."/>
      <w:lvlJc w:val="left"/>
      <w:pPr>
        <w:ind w:left="2880" w:hanging="360"/>
      </w:pPr>
    </w:lvl>
    <w:lvl w:ilvl="4" w:tplc="68F4DB98" w:tentative="1">
      <w:start w:val="1"/>
      <w:numFmt w:val="lowerLetter"/>
      <w:lvlText w:val="%5."/>
      <w:lvlJc w:val="left"/>
      <w:pPr>
        <w:ind w:left="3600" w:hanging="360"/>
      </w:pPr>
    </w:lvl>
    <w:lvl w:ilvl="5" w:tplc="0CCC2C66" w:tentative="1">
      <w:start w:val="1"/>
      <w:numFmt w:val="lowerRoman"/>
      <w:lvlText w:val="%6."/>
      <w:lvlJc w:val="right"/>
      <w:pPr>
        <w:ind w:left="4320" w:hanging="180"/>
      </w:pPr>
    </w:lvl>
    <w:lvl w:ilvl="6" w:tplc="CC9054C4" w:tentative="1">
      <w:start w:val="1"/>
      <w:numFmt w:val="decimal"/>
      <w:lvlText w:val="%7."/>
      <w:lvlJc w:val="left"/>
      <w:pPr>
        <w:ind w:left="5040" w:hanging="360"/>
      </w:pPr>
    </w:lvl>
    <w:lvl w:ilvl="7" w:tplc="36C8F454" w:tentative="1">
      <w:start w:val="1"/>
      <w:numFmt w:val="lowerLetter"/>
      <w:lvlText w:val="%8."/>
      <w:lvlJc w:val="left"/>
      <w:pPr>
        <w:ind w:left="5760" w:hanging="360"/>
      </w:pPr>
    </w:lvl>
    <w:lvl w:ilvl="8" w:tplc="DD58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05198"/>
    <w:multiLevelType w:val="hybridMultilevel"/>
    <w:tmpl w:val="945038A2"/>
    <w:lvl w:ilvl="0" w:tplc="9D5AF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6C6A3E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23A86210" w:tentative="1">
      <w:start w:val="1"/>
      <w:numFmt w:val="lowerRoman"/>
      <w:lvlText w:val="%3."/>
      <w:lvlJc w:val="right"/>
      <w:pPr>
        <w:ind w:left="2160" w:hanging="180"/>
      </w:pPr>
    </w:lvl>
    <w:lvl w:ilvl="3" w:tplc="8B2EF650" w:tentative="1">
      <w:start w:val="1"/>
      <w:numFmt w:val="decimal"/>
      <w:lvlText w:val="%4."/>
      <w:lvlJc w:val="left"/>
      <w:pPr>
        <w:ind w:left="2880" w:hanging="360"/>
      </w:pPr>
    </w:lvl>
    <w:lvl w:ilvl="4" w:tplc="FC1A3B0A" w:tentative="1">
      <w:start w:val="1"/>
      <w:numFmt w:val="lowerLetter"/>
      <w:lvlText w:val="%5."/>
      <w:lvlJc w:val="left"/>
      <w:pPr>
        <w:ind w:left="3600" w:hanging="360"/>
      </w:pPr>
    </w:lvl>
    <w:lvl w:ilvl="5" w:tplc="7130B408" w:tentative="1">
      <w:start w:val="1"/>
      <w:numFmt w:val="lowerRoman"/>
      <w:lvlText w:val="%6."/>
      <w:lvlJc w:val="right"/>
      <w:pPr>
        <w:ind w:left="4320" w:hanging="180"/>
      </w:pPr>
    </w:lvl>
    <w:lvl w:ilvl="6" w:tplc="20F6E80A" w:tentative="1">
      <w:start w:val="1"/>
      <w:numFmt w:val="decimal"/>
      <w:lvlText w:val="%7."/>
      <w:lvlJc w:val="left"/>
      <w:pPr>
        <w:ind w:left="5040" w:hanging="360"/>
      </w:pPr>
    </w:lvl>
    <w:lvl w:ilvl="7" w:tplc="54C47D9C" w:tentative="1">
      <w:start w:val="1"/>
      <w:numFmt w:val="lowerLetter"/>
      <w:lvlText w:val="%8."/>
      <w:lvlJc w:val="left"/>
      <w:pPr>
        <w:ind w:left="5760" w:hanging="360"/>
      </w:pPr>
    </w:lvl>
    <w:lvl w:ilvl="8" w:tplc="3AC29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7054"/>
    <w:multiLevelType w:val="hybridMultilevel"/>
    <w:tmpl w:val="945038A2"/>
    <w:lvl w:ilvl="0" w:tplc="5E7E9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345ABA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80C75FE" w:tentative="1">
      <w:start w:val="1"/>
      <w:numFmt w:val="lowerRoman"/>
      <w:lvlText w:val="%3."/>
      <w:lvlJc w:val="right"/>
      <w:pPr>
        <w:ind w:left="2160" w:hanging="180"/>
      </w:pPr>
    </w:lvl>
    <w:lvl w:ilvl="3" w:tplc="2C506EF0" w:tentative="1">
      <w:start w:val="1"/>
      <w:numFmt w:val="decimal"/>
      <w:lvlText w:val="%4."/>
      <w:lvlJc w:val="left"/>
      <w:pPr>
        <w:ind w:left="2880" w:hanging="360"/>
      </w:pPr>
    </w:lvl>
    <w:lvl w:ilvl="4" w:tplc="75467542" w:tentative="1">
      <w:start w:val="1"/>
      <w:numFmt w:val="lowerLetter"/>
      <w:lvlText w:val="%5."/>
      <w:lvlJc w:val="left"/>
      <w:pPr>
        <w:ind w:left="3600" w:hanging="360"/>
      </w:pPr>
    </w:lvl>
    <w:lvl w:ilvl="5" w:tplc="EC8AEF90" w:tentative="1">
      <w:start w:val="1"/>
      <w:numFmt w:val="lowerRoman"/>
      <w:lvlText w:val="%6."/>
      <w:lvlJc w:val="right"/>
      <w:pPr>
        <w:ind w:left="4320" w:hanging="180"/>
      </w:pPr>
    </w:lvl>
    <w:lvl w:ilvl="6" w:tplc="F3B89940" w:tentative="1">
      <w:start w:val="1"/>
      <w:numFmt w:val="decimal"/>
      <w:lvlText w:val="%7."/>
      <w:lvlJc w:val="left"/>
      <w:pPr>
        <w:ind w:left="5040" w:hanging="360"/>
      </w:pPr>
    </w:lvl>
    <w:lvl w:ilvl="7" w:tplc="D1E6F97A" w:tentative="1">
      <w:start w:val="1"/>
      <w:numFmt w:val="lowerLetter"/>
      <w:lvlText w:val="%8."/>
      <w:lvlJc w:val="left"/>
      <w:pPr>
        <w:ind w:left="5760" w:hanging="360"/>
      </w:pPr>
    </w:lvl>
    <w:lvl w:ilvl="8" w:tplc="7744E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1FF2"/>
    <w:multiLevelType w:val="multilevel"/>
    <w:tmpl w:val="797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62CEC"/>
    <w:multiLevelType w:val="multilevel"/>
    <w:tmpl w:val="47D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818F2"/>
    <w:multiLevelType w:val="hybridMultilevel"/>
    <w:tmpl w:val="946203D2"/>
    <w:lvl w:ilvl="0" w:tplc="C9E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E42B82" w:tentative="1">
      <w:start w:val="1"/>
      <w:numFmt w:val="lowerLetter"/>
      <w:lvlText w:val="%2."/>
      <w:lvlJc w:val="left"/>
      <w:pPr>
        <w:ind w:left="1440" w:hanging="360"/>
      </w:pPr>
    </w:lvl>
    <w:lvl w:ilvl="2" w:tplc="8E0E379C" w:tentative="1">
      <w:start w:val="1"/>
      <w:numFmt w:val="lowerRoman"/>
      <w:lvlText w:val="%3."/>
      <w:lvlJc w:val="right"/>
      <w:pPr>
        <w:ind w:left="2160" w:hanging="180"/>
      </w:pPr>
    </w:lvl>
    <w:lvl w:ilvl="3" w:tplc="A8601C02" w:tentative="1">
      <w:start w:val="1"/>
      <w:numFmt w:val="decimal"/>
      <w:lvlText w:val="%4."/>
      <w:lvlJc w:val="left"/>
      <w:pPr>
        <w:ind w:left="2880" w:hanging="360"/>
      </w:pPr>
    </w:lvl>
    <w:lvl w:ilvl="4" w:tplc="F5126132" w:tentative="1">
      <w:start w:val="1"/>
      <w:numFmt w:val="lowerLetter"/>
      <w:lvlText w:val="%5."/>
      <w:lvlJc w:val="left"/>
      <w:pPr>
        <w:ind w:left="3600" w:hanging="360"/>
      </w:pPr>
    </w:lvl>
    <w:lvl w:ilvl="5" w:tplc="212C0E86" w:tentative="1">
      <w:start w:val="1"/>
      <w:numFmt w:val="lowerRoman"/>
      <w:lvlText w:val="%6."/>
      <w:lvlJc w:val="right"/>
      <w:pPr>
        <w:ind w:left="4320" w:hanging="180"/>
      </w:pPr>
    </w:lvl>
    <w:lvl w:ilvl="6" w:tplc="B0C0570C" w:tentative="1">
      <w:start w:val="1"/>
      <w:numFmt w:val="decimal"/>
      <w:lvlText w:val="%7."/>
      <w:lvlJc w:val="left"/>
      <w:pPr>
        <w:ind w:left="5040" w:hanging="360"/>
      </w:pPr>
    </w:lvl>
    <w:lvl w:ilvl="7" w:tplc="BD2AA864" w:tentative="1">
      <w:start w:val="1"/>
      <w:numFmt w:val="lowerLetter"/>
      <w:lvlText w:val="%8."/>
      <w:lvlJc w:val="left"/>
      <w:pPr>
        <w:ind w:left="5760" w:hanging="360"/>
      </w:pPr>
    </w:lvl>
    <w:lvl w:ilvl="8" w:tplc="82708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3372"/>
    <w:multiLevelType w:val="hybridMultilevel"/>
    <w:tmpl w:val="4D504BCE"/>
    <w:lvl w:ilvl="0" w:tplc="6924274C">
      <w:start w:val="28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E91ECD94" w:tentative="1">
      <w:start w:val="1"/>
      <w:numFmt w:val="lowerLetter"/>
      <w:lvlText w:val="%2."/>
      <w:lvlJc w:val="left"/>
      <w:pPr>
        <w:ind w:left="2509" w:hanging="360"/>
      </w:pPr>
    </w:lvl>
    <w:lvl w:ilvl="2" w:tplc="33247C1C" w:tentative="1">
      <w:start w:val="1"/>
      <w:numFmt w:val="lowerRoman"/>
      <w:lvlText w:val="%3."/>
      <w:lvlJc w:val="right"/>
      <w:pPr>
        <w:ind w:left="3229" w:hanging="180"/>
      </w:pPr>
    </w:lvl>
    <w:lvl w:ilvl="3" w:tplc="E1787C90" w:tentative="1">
      <w:start w:val="1"/>
      <w:numFmt w:val="decimal"/>
      <w:lvlText w:val="%4."/>
      <w:lvlJc w:val="left"/>
      <w:pPr>
        <w:ind w:left="3949" w:hanging="360"/>
      </w:pPr>
    </w:lvl>
    <w:lvl w:ilvl="4" w:tplc="1E228320" w:tentative="1">
      <w:start w:val="1"/>
      <w:numFmt w:val="lowerLetter"/>
      <w:lvlText w:val="%5."/>
      <w:lvlJc w:val="left"/>
      <w:pPr>
        <w:ind w:left="4669" w:hanging="360"/>
      </w:pPr>
    </w:lvl>
    <w:lvl w:ilvl="5" w:tplc="CEE27032" w:tentative="1">
      <w:start w:val="1"/>
      <w:numFmt w:val="lowerRoman"/>
      <w:lvlText w:val="%6."/>
      <w:lvlJc w:val="right"/>
      <w:pPr>
        <w:ind w:left="5389" w:hanging="180"/>
      </w:pPr>
    </w:lvl>
    <w:lvl w:ilvl="6" w:tplc="C416F26E" w:tentative="1">
      <w:start w:val="1"/>
      <w:numFmt w:val="decimal"/>
      <w:lvlText w:val="%7."/>
      <w:lvlJc w:val="left"/>
      <w:pPr>
        <w:ind w:left="6109" w:hanging="360"/>
      </w:pPr>
    </w:lvl>
    <w:lvl w:ilvl="7" w:tplc="2F94C7FE" w:tentative="1">
      <w:start w:val="1"/>
      <w:numFmt w:val="lowerLetter"/>
      <w:lvlText w:val="%8."/>
      <w:lvlJc w:val="left"/>
      <w:pPr>
        <w:ind w:left="6829" w:hanging="360"/>
      </w:pPr>
    </w:lvl>
    <w:lvl w:ilvl="8" w:tplc="F4AE7E92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DEE72D9"/>
    <w:multiLevelType w:val="hybridMultilevel"/>
    <w:tmpl w:val="8C2E2834"/>
    <w:lvl w:ilvl="0" w:tplc="9670C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82B6A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CF0BAE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D92FCEA">
      <w:start w:val="1"/>
      <w:numFmt w:val="lowerLetter"/>
      <w:lvlText w:val="%4)"/>
      <w:lvlJc w:val="left"/>
      <w:pPr>
        <w:ind w:left="2880" w:hanging="360"/>
      </w:pPr>
    </w:lvl>
    <w:lvl w:ilvl="4" w:tplc="535C430C" w:tentative="1">
      <w:start w:val="1"/>
      <w:numFmt w:val="lowerLetter"/>
      <w:lvlText w:val="%5."/>
      <w:lvlJc w:val="left"/>
      <w:pPr>
        <w:ind w:left="3600" w:hanging="360"/>
      </w:pPr>
    </w:lvl>
    <w:lvl w:ilvl="5" w:tplc="8BE8E268" w:tentative="1">
      <w:start w:val="1"/>
      <w:numFmt w:val="lowerRoman"/>
      <w:lvlText w:val="%6."/>
      <w:lvlJc w:val="right"/>
      <w:pPr>
        <w:ind w:left="4320" w:hanging="180"/>
      </w:pPr>
    </w:lvl>
    <w:lvl w:ilvl="6" w:tplc="626E72E2" w:tentative="1">
      <w:start w:val="1"/>
      <w:numFmt w:val="decimal"/>
      <w:lvlText w:val="%7."/>
      <w:lvlJc w:val="left"/>
      <w:pPr>
        <w:ind w:left="5040" w:hanging="360"/>
      </w:pPr>
    </w:lvl>
    <w:lvl w:ilvl="7" w:tplc="BB5C2950" w:tentative="1">
      <w:start w:val="1"/>
      <w:numFmt w:val="lowerLetter"/>
      <w:lvlText w:val="%8."/>
      <w:lvlJc w:val="left"/>
      <w:pPr>
        <w:ind w:left="5760" w:hanging="360"/>
      </w:pPr>
    </w:lvl>
    <w:lvl w:ilvl="8" w:tplc="57607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6222"/>
    <w:multiLevelType w:val="hybridMultilevel"/>
    <w:tmpl w:val="9EB625F6"/>
    <w:lvl w:ilvl="0" w:tplc="C04EE0E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9C9A6BA8" w:tentative="1">
      <w:start w:val="1"/>
      <w:numFmt w:val="lowerLetter"/>
      <w:lvlText w:val="%2."/>
      <w:lvlJc w:val="left"/>
      <w:pPr>
        <w:ind w:left="1440" w:hanging="360"/>
      </w:pPr>
    </w:lvl>
    <w:lvl w:ilvl="2" w:tplc="66428194" w:tentative="1">
      <w:start w:val="1"/>
      <w:numFmt w:val="lowerRoman"/>
      <w:lvlText w:val="%3."/>
      <w:lvlJc w:val="right"/>
      <w:pPr>
        <w:ind w:left="2160" w:hanging="180"/>
      </w:pPr>
    </w:lvl>
    <w:lvl w:ilvl="3" w:tplc="78442DEE" w:tentative="1">
      <w:start w:val="1"/>
      <w:numFmt w:val="decimal"/>
      <w:lvlText w:val="%4."/>
      <w:lvlJc w:val="left"/>
      <w:pPr>
        <w:ind w:left="2880" w:hanging="360"/>
      </w:pPr>
    </w:lvl>
    <w:lvl w:ilvl="4" w:tplc="57DC00D6" w:tentative="1">
      <w:start w:val="1"/>
      <w:numFmt w:val="lowerLetter"/>
      <w:lvlText w:val="%5."/>
      <w:lvlJc w:val="left"/>
      <w:pPr>
        <w:ind w:left="3600" w:hanging="360"/>
      </w:pPr>
    </w:lvl>
    <w:lvl w:ilvl="5" w:tplc="73C251E4" w:tentative="1">
      <w:start w:val="1"/>
      <w:numFmt w:val="lowerRoman"/>
      <w:lvlText w:val="%6."/>
      <w:lvlJc w:val="right"/>
      <w:pPr>
        <w:ind w:left="4320" w:hanging="180"/>
      </w:pPr>
    </w:lvl>
    <w:lvl w:ilvl="6" w:tplc="01D24452" w:tentative="1">
      <w:start w:val="1"/>
      <w:numFmt w:val="decimal"/>
      <w:lvlText w:val="%7."/>
      <w:lvlJc w:val="left"/>
      <w:pPr>
        <w:ind w:left="5040" w:hanging="360"/>
      </w:pPr>
    </w:lvl>
    <w:lvl w:ilvl="7" w:tplc="48B47962" w:tentative="1">
      <w:start w:val="1"/>
      <w:numFmt w:val="lowerLetter"/>
      <w:lvlText w:val="%8."/>
      <w:lvlJc w:val="left"/>
      <w:pPr>
        <w:ind w:left="5760" w:hanging="360"/>
      </w:pPr>
    </w:lvl>
    <w:lvl w:ilvl="8" w:tplc="08424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2502E"/>
    <w:multiLevelType w:val="hybridMultilevel"/>
    <w:tmpl w:val="C896CD82"/>
    <w:lvl w:ilvl="0" w:tplc="03400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8B34BB42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4484DD36" w:tentative="1">
      <w:start w:val="1"/>
      <w:numFmt w:val="lowerRoman"/>
      <w:lvlText w:val="%3."/>
      <w:lvlJc w:val="right"/>
      <w:pPr>
        <w:ind w:left="2160" w:hanging="180"/>
      </w:pPr>
    </w:lvl>
    <w:lvl w:ilvl="3" w:tplc="01B6DDA8" w:tentative="1">
      <w:start w:val="1"/>
      <w:numFmt w:val="decimal"/>
      <w:lvlText w:val="%4."/>
      <w:lvlJc w:val="left"/>
      <w:pPr>
        <w:ind w:left="2880" w:hanging="360"/>
      </w:pPr>
    </w:lvl>
    <w:lvl w:ilvl="4" w:tplc="EFCC1F92" w:tentative="1">
      <w:start w:val="1"/>
      <w:numFmt w:val="lowerLetter"/>
      <w:lvlText w:val="%5."/>
      <w:lvlJc w:val="left"/>
      <w:pPr>
        <w:ind w:left="3600" w:hanging="360"/>
      </w:pPr>
    </w:lvl>
    <w:lvl w:ilvl="5" w:tplc="7D6E41EE" w:tentative="1">
      <w:start w:val="1"/>
      <w:numFmt w:val="lowerRoman"/>
      <w:lvlText w:val="%6."/>
      <w:lvlJc w:val="right"/>
      <w:pPr>
        <w:ind w:left="4320" w:hanging="180"/>
      </w:pPr>
    </w:lvl>
    <w:lvl w:ilvl="6" w:tplc="9D9A8802" w:tentative="1">
      <w:start w:val="1"/>
      <w:numFmt w:val="decimal"/>
      <w:lvlText w:val="%7."/>
      <w:lvlJc w:val="left"/>
      <w:pPr>
        <w:ind w:left="5040" w:hanging="360"/>
      </w:pPr>
    </w:lvl>
    <w:lvl w:ilvl="7" w:tplc="2D28D84E" w:tentative="1">
      <w:start w:val="1"/>
      <w:numFmt w:val="lowerLetter"/>
      <w:lvlText w:val="%8."/>
      <w:lvlJc w:val="left"/>
      <w:pPr>
        <w:ind w:left="5760" w:hanging="360"/>
      </w:pPr>
    </w:lvl>
    <w:lvl w:ilvl="8" w:tplc="E35CF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139D0"/>
    <w:multiLevelType w:val="hybridMultilevel"/>
    <w:tmpl w:val="5F04BAF2"/>
    <w:lvl w:ilvl="0" w:tplc="33BC446A">
      <w:start w:val="1"/>
      <w:numFmt w:val="decimal"/>
      <w:lvlText w:val="%1."/>
      <w:lvlJc w:val="left"/>
      <w:pPr>
        <w:ind w:left="360" w:hanging="360"/>
      </w:pPr>
    </w:lvl>
    <w:lvl w:ilvl="1" w:tplc="F634C526" w:tentative="1">
      <w:start w:val="1"/>
      <w:numFmt w:val="lowerLetter"/>
      <w:lvlText w:val="%2."/>
      <w:lvlJc w:val="left"/>
      <w:pPr>
        <w:ind w:left="1080" w:hanging="360"/>
      </w:pPr>
    </w:lvl>
    <w:lvl w:ilvl="2" w:tplc="D81428AE" w:tentative="1">
      <w:start w:val="1"/>
      <w:numFmt w:val="lowerRoman"/>
      <w:lvlText w:val="%3."/>
      <w:lvlJc w:val="right"/>
      <w:pPr>
        <w:ind w:left="1800" w:hanging="180"/>
      </w:pPr>
    </w:lvl>
    <w:lvl w:ilvl="3" w:tplc="F8BCC66A" w:tentative="1">
      <w:start w:val="1"/>
      <w:numFmt w:val="decimal"/>
      <w:lvlText w:val="%4."/>
      <w:lvlJc w:val="left"/>
      <w:pPr>
        <w:ind w:left="2520" w:hanging="360"/>
      </w:pPr>
    </w:lvl>
    <w:lvl w:ilvl="4" w:tplc="55A892D2" w:tentative="1">
      <w:start w:val="1"/>
      <w:numFmt w:val="lowerLetter"/>
      <w:lvlText w:val="%5."/>
      <w:lvlJc w:val="left"/>
      <w:pPr>
        <w:ind w:left="3240" w:hanging="360"/>
      </w:pPr>
    </w:lvl>
    <w:lvl w:ilvl="5" w:tplc="1624DE86" w:tentative="1">
      <w:start w:val="1"/>
      <w:numFmt w:val="lowerRoman"/>
      <w:lvlText w:val="%6."/>
      <w:lvlJc w:val="right"/>
      <w:pPr>
        <w:ind w:left="3960" w:hanging="180"/>
      </w:pPr>
    </w:lvl>
    <w:lvl w:ilvl="6" w:tplc="7F66E2FC" w:tentative="1">
      <w:start w:val="1"/>
      <w:numFmt w:val="decimal"/>
      <w:lvlText w:val="%7."/>
      <w:lvlJc w:val="left"/>
      <w:pPr>
        <w:ind w:left="4680" w:hanging="360"/>
      </w:pPr>
    </w:lvl>
    <w:lvl w:ilvl="7" w:tplc="8F2C3612" w:tentative="1">
      <w:start w:val="1"/>
      <w:numFmt w:val="lowerLetter"/>
      <w:lvlText w:val="%8."/>
      <w:lvlJc w:val="left"/>
      <w:pPr>
        <w:ind w:left="5400" w:hanging="360"/>
      </w:pPr>
    </w:lvl>
    <w:lvl w:ilvl="8" w:tplc="CB4833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21A63"/>
    <w:multiLevelType w:val="hybridMultilevel"/>
    <w:tmpl w:val="DF462C44"/>
    <w:lvl w:ilvl="0" w:tplc="AE9C1942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4E6E315E" w:tentative="1">
      <w:start w:val="1"/>
      <w:numFmt w:val="lowerLetter"/>
      <w:lvlText w:val="%2."/>
      <w:lvlJc w:val="left"/>
      <w:pPr>
        <w:ind w:left="1440" w:hanging="360"/>
      </w:pPr>
    </w:lvl>
    <w:lvl w:ilvl="2" w:tplc="40B81D1A" w:tentative="1">
      <w:start w:val="1"/>
      <w:numFmt w:val="lowerRoman"/>
      <w:lvlText w:val="%3."/>
      <w:lvlJc w:val="right"/>
      <w:pPr>
        <w:ind w:left="2160" w:hanging="180"/>
      </w:pPr>
    </w:lvl>
    <w:lvl w:ilvl="3" w:tplc="C59C952C" w:tentative="1">
      <w:start w:val="1"/>
      <w:numFmt w:val="decimal"/>
      <w:lvlText w:val="%4."/>
      <w:lvlJc w:val="left"/>
      <w:pPr>
        <w:ind w:left="2880" w:hanging="360"/>
      </w:pPr>
    </w:lvl>
    <w:lvl w:ilvl="4" w:tplc="615CA09E" w:tentative="1">
      <w:start w:val="1"/>
      <w:numFmt w:val="lowerLetter"/>
      <w:lvlText w:val="%5."/>
      <w:lvlJc w:val="left"/>
      <w:pPr>
        <w:ind w:left="3600" w:hanging="360"/>
      </w:pPr>
    </w:lvl>
    <w:lvl w:ilvl="5" w:tplc="3B523DEA" w:tentative="1">
      <w:start w:val="1"/>
      <w:numFmt w:val="lowerRoman"/>
      <w:lvlText w:val="%6."/>
      <w:lvlJc w:val="right"/>
      <w:pPr>
        <w:ind w:left="4320" w:hanging="180"/>
      </w:pPr>
    </w:lvl>
    <w:lvl w:ilvl="6" w:tplc="B134C744" w:tentative="1">
      <w:start w:val="1"/>
      <w:numFmt w:val="decimal"/>
      <w:lvlText w:val="%7."/>
      <w:lvlJc w:val="left"/>
      <w:pPr>
        <w:ind w:left="5040" w:hanging="360"/>
      </w:pPr>
    </w:lvl>
    <w:lvl w:ilvl="7" w:tplc="F636FE14" w:tentative="1">
      <w:start w:val="1"/>
      <w:numFmt w:val="lowerLetter"/>
      <w:lvlText w:val="%8."/>
      <w:lvlJc w:val="left"/>
      <w:pPr>
        <w:ind w:left="5760" w:hanging="360"/>
      </w:pPr>
    </w:lvl>
    <w:lvl w:ilvl="8" w:tplc="FD66E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85A50"/>
    <w:multiLevelType w:val="hybridMultilevel"/>
    <w:tmpl w:val="D4AC5438"/>
    <w:lvl w:ilvl="0" w:tplc="81786C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EA2F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7EC49EC4" w:tentative="1">
      <w:start w:val="1"/>
      <w:numFmt w:val="lowerRoman"/>
      <w:lvlText w:val="%3."/>
      <w:lvlJc w:val="right"/>
      <w:pPr>
        <w:ind w:left="2727" w:hanging="180"/>
      </w:pPr>
    </w:lvl>
    <w:lvl w:ilvl="3" w:tplc="543E4918" w:tentative="1">
      <w:start w:val="1"/>
      <w:numFmt w:val="decimal"/>
      <w:lvlText w:val="%4."/>
      <w:lvlJc w:val="left"/>
      <w:pPr>
        <w:ind w:left="3447" w:hanging="360"/>
      </w:pPr>
    </w:lvl>
    <w:lvl w:ilvl="4" w:tplc="B12C5F5A" w:tentative="1">
      <w:start w:val="1"/>
      <w:numFmt w:val="lowerLetter"/>
      <w:lvlText w:val="%5."/>
      <w:lvlJc w:val="left"/>
      <w:pPr>
        <w:ind w:left="4167" w:hanging="360"/>
      </w:pPr>
    </w:lvl>
    <w:lvl w:ilvl="5" w:tplc="71F2E7E0" w:tentative="1">
      <w:start w:val="1"/>
      <w:numFmt w:val="lowerRoman"/>
      <w:lvlText w:val="%6."/>
      <w:lvlJc w:val="right"/>
      <w:pPr>
        <w:ind w:left="4887" w:hanging="180"/>
      </w:pPr>
    </w:lvl>
    <w:lvl w:ilvl="6" w:tplc="1BA62726" w:tentative="1">
      <w:start w:val="1"/>
      <w:numFmt w:val="decimal"/>
      <w:lvlText w:val="%7."/>
      <w:lvlJc w:val="left"/>
      <w:pPr>
        <w:ind w:left="5607" w:hanging="360"/>
      </w:pPr>
    </w:lvl>
    <w:lvl w:ilvl="7" w:tplc="58C27D40" w:tentative="1">
      <w:start w:val="1"/>
      <w:numFmt w:val="lowerLetter"/>
      <w:lvlText w:val="%8."/>
      <w:lvlJc w:val="left"/>
      <w:pPr>
        <w:ind w:left="6327" w:hanging="360"/>
      </w:pPr>
    </w:lvl>
    <w:lvl w:ilvl="8" w:tplc="6FCC67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4718CF"/>
    <w:multiLevelType w:val="hybridMultilevel"/>
    <w:tmpl w:val="44700D0A"/>
    <w:lvl w:ilvl="0" w:tplc="56DA7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6F5CE" w:tentative="1">
      <w:start w:val="1"/>
      <w:numFmt w:val="lowerLetter"/>
      <w:lvlText w:val="%2."/>
      <w:lvlJc w:val="left"/>
      <w:pPr>
        <w:ind w:left="1440" w:hanging="360"/>
      </w:pPr>
    </w:lvl>
    <w:lvl w:ilvl="2" w:tplc="A37C4986" w:tentative="1">
      <w:start w:val="1"/>
      <w:numFmt w:val="lowerRoman"/>
      <w:lvlText w:val="%3."/>
      <w:lvlJc w:val="right"/>
      <w:pPr>
        <w:ind w:left="2160" w:hanging="180"/>
      </w:pPr>
    </w:lvl>
    <w:lvl w:ilvl="3" w:tplc="0D143E34" w:tentative="1">
      <w:start w:val="1"/>
      <w:numFmt w:val="decimal"/>
      <w:lvlText w:val="%4."/>
      <w:lvlJc w:val="left"/>
      <w:pPr>
        <w:ind w:left="2880" w:hanging="360"/>
      </w:pPr>
    </w:lvl>
    <w:lvl w:ilvl="4" w:tplc="C3066B6E" w:tentative="1">
      <w:start w:val="1"/>
      <w:numFmt w:val="lowerLetter"/>
      <w:lvlText w:val="%5."/>
      <w:lvlJc w:val="left"/>
      <w:pPr>
        <w:ind w:left="3600" w:hanging="360"/>
      </w:pPr>
    </w:lvl>
    <w:lvl w:ilvl="5" w:tplc="EFF404DA" w:tentative="1">
      <w:start w:val="1"/>
      <w:numFmt w:val="lowerRoman"/>
      <w:lvlText w:val="%6."/>
      <w:lvlJc w:val="right"/>
      <w:pPr>
        <w:ind w:left="4320" w:hanging="180"/>
      </w:pPr>
    </w:lvl>
    <w:lvl w:ilvl="6" w:tplc="9982B440" w:tentative="1">
      <w:start w:val="1"/>
      <w:numFmt w:val="decimal"/>
      <w:lvlText w:val="%7."/>
      <w:lvlJc w:val="left"/>
      <w:pPr>
        <w:ind w:left="5040" w:hanging="360"/>
      </w:pPr>
    </w:lvl>
    <w:lvl w:ilvl="7" w:tplc="68F8541C" w:tentative="1">
      <w:start w:val="1"/>
      <w:numFmt w:val="lowerLetter"/>
      <w:lvlText w:val="%8."/>
      <w:lvlJc w:val="left"/>
      <w:pPr>
        <w:ind w:left="5760" w:hanging="360"/>
      </w:pPr>
    </w:lvl>
    <w:lvl w:ilvl="8" w:tplc="307ED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F7406"/>
    <w:multiLevelType w:val="hybridMultilevel"/>
    <w:tmpl w:val="AD6A49F4"/>
    <w:lvl w:ilvl="0" w:tplc="6764DD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84D69CF2">
      <w:numFmt w:val="bullet"/>
      <w:lvlText w:val="-"/>
      <w:lvlJc w:val="left"/>
      <w:pPr>
        <w:ind w:left="1788" w:hanging="360"/>
      </w:pPr>
      <w:rPr>
        <w:rFonts w:ascii="Verdana" w:eastAsia="Times New Roman" w:hAnsi="Verdana" w:cs="Courier New" w:hint="default"/>
      </w:rPr>
    </w:lvl>
    <w:lvl w:ilvl="2" w:tplc="7A78C262" w:tentative="1">
      <w:start w:val="1"/>
      <w:numFmt w:val="lowerRoman"/>
      <w:lvlText w:val="%3."/>
      <w:lvlJc w:val="right"/>
      <w:pPr>
        <w:ind w:left="2508" w:hanging="180"/>
      </w:pPr>
    </w:lvl>
    <w:lvl w:ilvl="3" w:tplc="C4D48B4A" w:tentative="1">
      <w:start w:val="1"/>
      <w:numFmt w:val="decimal"/>
      <w:lvlText w:val="%4."/>
      <w:lvlJc w:val="left"/>
      <w:pPr>
        <w:ind w:left="3228" w:hanging="360"/>
      </w:pPr>
    </w:lvl>
    <w:lvl w:ilvl="4" w:tplc="22C0721A" w:tentative="1">
      <w:start w:val="1"/>
      <w:numFmt w:val="lowerLetter"/>
      <w:lvlText w:val="%5."/>
      <w:lvlJc w:val="left"/>
      <w:pPr>
        <w:ind w:left="3948" w:hanging="360"/>
      </w:pPr>
    </w:lvl>
    <w:lvl w:ilvl="5" w:tplc="BB1EED8A" w:tentative="1">
      <w:start w:val="1"/>
      <w:numFmt w:val="lowerRoman"/>
      <w:lvlText w:val="%6."/>
      <w:lvlJc w:val="right"/>
      <w:pPr>
        <w:ind w:left="4668" w:hanging="180"/>
      </w:pPr>
    </w:lvl>
    <w:lvl w:ilvl="6" w:tplc="5808C2EC" w:tentative="1">
      <w:start w:val="1"/>
      <w:numFmt w:val="decimal"/>
      <w:lvlText w:val="%7."/>
      <w:lvlJc w:val="left"/>
      <w:pPr>
        <w:ind w:left="5388" w:hanging="360"/>
      </w:pPr>
    </w:lvl>
    <w:lvl w:ilvl="7" w:tplc="5BF2D262" w:tentative="1">
      <w:start w:val="1"/>
      <w:numFmt w:val="lowerLetter"/>
      <w:lvlText w:val="%8."/>
      <w:lvlJc w:val="left"/>
      <w:pPr>
        <w:ind w:left="6108" w:hanging="360"/>
      </w:pPr>
    </w:lvl>
    <w:lvl w:ilvl="8" w:tplc="8308332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BD1203"/>
    <w:multiLevelType w:val="hybridMultilevel"/>
    <w:tmpl w:val="3B78D9BA"/>
    <w:lvl w:ilvl="0" w:tplc="2DEC0AB6">
      <w:start w:val="3"/>
      <w:numFmt w:val="bullet"/>
      <w:lvlText w:val="-"/>
      <w:lvlJc w:val="left"/>
      <w:pPr>
        <w:ind w:left="2495" w:hanging="360"/>
      </w:pPr>
      <w:rPr>
        <w:rFonts w:ascii="Times New Roman" w:eastAsia="Times New Roman" w:hAnsi="Times New Roman" w:cs="Times New Roman" w:hint="default"/>
      </w:rPr>
    </w:lvl>
    <w:lvl w:ilvl="1" w:tplc="4F24B262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CD26C996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3676B132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6D106C6C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EAA69FF2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AC26DC60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C7AC9F04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D1CABB14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5">
    <w:nsid w:val="64607C66"/>
    <w:multiLevelType w:val="hybridMultilevel"/>
    <w:tmpl w:val="6840DCBA"/>
    <w:lvl w:ilvl="0" w:tplc="0372683A">
      <w:start w:val="1"/>
      <w:numFmt w:val="lowerLetter"/>
      <w:lvlText w:val="%1)"/>
      <w:lvlJc w:val="left"/>
      <w:pPr>
        <w:ind w:left="1209" w:hanging="360"/>
      </w:pPr>
      <w:rPr>
        <w:rFonts w:hint="default"/>
        <w:b w:val="0"/>
      </w:rPr>
    </w:lvl>
    <w:lvl w:ilvl="1" w:tplc="04D00DF4">
      <w:start w:val="3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2" w:tplc="A252B328">
      <w:start w:val="1"/>
      <w:numFmt w:val="bullet"/>
      <w:lvlText w:val=""/>
      <w:lvlJc w:val="left"/>
      <w:pPr>
        <w:ind w:left="2649" w:hanging="180"/>
      </w:pPr>
      <w:rPr>
        <w:rFonts w:ascii="Symbol" w:hAnsi="Symbol" w:hint="default"/>
      </w:rPr>
    </w:lvl>
    <w:lvl w:ilvl="3" w:tplc="BD38BF64">
      <w:start w:val="1"/>
      <w:numFmt w:val="decimal"/>
      <w:lvlText w:val="%4."/>
      <w:lvlJc w:val="left"/>
      <w:pPr>
        <w:ind w:left="3369" w:hanging="360"/>
      </w:pPr>
    </w:lvl>
    <w:lvl w:ilvl="4" w:tplc="FE2A1B10" w:tentative="1">
      <w:start w:val="1"/>
      <w:numFmt w:val="lowerLetter"/>
      <w:lvlText w:val="%5."/>
      <w:lvlJc w:val="left"/>
      <w:pPr>
        <w:ind w:left="4089" w:hanging="360"/>
      </w:pPr>
    </w:lvl>
    <w:lvl w:ilvl="5" w:tplc="8A7E8D68" w:tentative="1">
      <w:start w:val="1"/>
      <w:numFmt w:val="lowerRoman"/>
      <w:lvlText w:val="%6."/>
      <w:lvlJc w:val="right"/>
      <w:pPr>
        <w:ind w:left="4809" w:hanging="180"/>
      </w:pPr>
    </w:lvl>
    <w:lvl w:ilvl="6" w:tplc="6598E594" w:tentative="1">
      <w:start w:val="1"/>
      <w:numFmt w:val="decimal"/>
      <w:lvlText w:val="%7."/>
      <w:lvlJc w:val="left"/>
      <w:pPr>
        <w:ind w:left="5529" w:hanging="360"/>
      </w:pPr>
    </w:lvl>
    <w:lvl w:ilvl="7" w:tplc="E3665688" w:tentative="1">
      <w:start w:val="1"/>
      <w:numFmt w:val="lowerLetter"/>
      <w:lvlText w:val="%8."/>
      <w:lvlJc w:val="left"/>
      <w:pPr>
        <w:ind w:left="6249" w:hanging="360"/>
      </w:pPr>
    </w:lvl>
    <w:lvl w:ilvl="8" w:tplc="34A62806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6">
    <w:nsid w:val="688F04C5"/>
    <w:multiLevelType w:val="hybridMultilevel"/>
    <w:tmpl w:val="1526A3BA"/>
    <w:lvl w:ilvl="0" w:tplc="0D54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B6FAA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E452A43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1DA1D0C">
      <w:start w:val="1"/>
      <w:numFmt w:val="decimal"/>
      <w:lvlText w:val="%4."/>
      <w:lvlJc w:val="left"/>
      <w:pPr>
        <w:ind w:left="2880" w:hanging="360"/>
      </w:pPr>
    </w:lvl>
    <w:lvl w:ilvl="4" w:tplc="D200FB1C" w:tentative="1">
      <w:start w:val="1"/>
      <w:numFmt w:val="lowerLetter"/>
      <w:lvlText w:val="%5."/>
      <w:lvlJc w:val="left"/>
      <w:pPr>
        <w:ind w:left="3600" w:hanging="360"/>
      </w:pPr>
    </w:lvl>
    <w:lvl w:ilvl="5" w:tplc="23F82C6A" w:tentative="1">
      <w:start w:val="1"/>
      <w:numFmt w:val="lowerRoman"/>
      <w:lvlText w:val="%6."/>
      <w:lvlJc w:val="right"/>
      <w:pPr>
        <w:ind w:left="4320" w:hanging="180"/>
      </w:pPr>
    </w:lvl>
    <w:lvl w:ilvl="6" w:tplc="36129E2C" w:tentative="1">
      <w:start w:val="1"/>
      <w:numFmt w:val="decimal"/>
      <w:lvlText w:val="%7."/>
      <w:lvlJc w:val="left"/>
      <w:pPr>
        <w:ind w:left="5040" w:hanging="360"/>
      </w:pPr>
    </w:lvl>
    <w:lvl w:ilvl="7" w:tplc="A8BA80B6" w:tentative="1">
      <w:start w:val="1"/>
      <w:numFmt w:val="lowerLetter"/>
      <w:lvlText w:val="%8."/>
      <w:lvlJc w:val="left"/>
      <w:pPr>
        <w:ind w:left="5760" w:hanging="360"/>
      </w:pPr>
    </w:lvl>
    <w:lvl w:ilvl="8" w:tplc="41408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66681"/>
    <w:multiLevelType w:val="hybridMultilevel"/>
    <w:tmpl w:val="7340C64C"/>
    <w:lvl w:ilvl="0" w:tplc="66F66674">
      <w:numFmt w:val="bullet"/>
      <w:lvlText w:val="-"/>
      <w:lvlJc w:val="left"/>
      <w:pPr>
        <w:tabs>
          <w:tab w:val="num" w:pos="1351"/>
        </w:tabs>
        <w:ind w:left="1351" w:hanging="708"/>
      </w:pPr>
      <w:rPr>
        <w:rFonts w:ascii="Verdana" w:eastAsia="Times New Roman" w:hAnsi="Verdana" w:cs="Courier New" w:hint="default"/>
      </w:rPr>
    </w:lvl>
    <w:lvl w:ilvl="1" w:tplc="F3CA287E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D69CDFB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5248E8C8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CC5F08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CAA15F2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314A442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E19492D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7B1C500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>
    <w:nsid w:val="71C445BE"/>
    <w:multiLevelType w:val="multilevel"/>
    <w:tmpl w:val="8C3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153AD"/>
    <w:multiLevelType w:val="hybridMultilevel"/>
    <w:tmpl w:val="945038A2"/>
    <w:lvl w:ilvl="0" w:tplc="3A94C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54758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446B25C" w:tentative="1">
      <w:start w:val="1"/>
      <w:numFmt w:val="lowerRoman"/>
      <w:lvlText w:val="%3."/>
      <w:lvlJc w:val="right"/>
      <w:pPr>
        <w:ind w:left="2160" w:hanging="180"/>
      </w:pPr>
    </w:lvl>
    <w:lvl w:ilvl="3" w:tplc="FBB4E240" w:tentative="1">
      <w:start w:val="1"/>
      <w:numFmt w:val="decimal"/>
      <w:lvlText w:val="%4."/>
      <w:lvlJc w:val="left"/>
      <w:pPr>
        <w:ind w:left="2880" w:hanging="360"/>
      </w:pPr>
    </w:lvl>
    <w:lvl w:ilvl="4" w:tplc="53122EA6" w:tentative="1">
      <w:start w:val="1"/>
      <w:numFmt w:val="lowerLetter"/>
      <w:lvlText w:val="%5."/>
      <w:lvlJc w:val="left"/>
      <w:pPr>
        <w:ind w:left="3600" w:hanging="360"/>
      </w:pPr>
    </w:lvl>
    <w:lvl w:ilvl="5" w:tplc="10DAB8CA" w:tentative="1">
      <w:start w:val="1"/>
      <w:numFmt w:val="lowerRoman"/>
      <w:lvlText w:val="%6."/>
      <w:lvlJc w:val="right"/>
      <w:pPr>
        <w:ind w:left="4320" w:hanging="180"/>
      </w:pPr>
    </w:lvl>
    <w:lvl w:ilvl="6" w:tplc="A9BCFC90" w:tentative="1">
      <w:start w:val="1"/>
      <w:numFmt w:val="decimal"/>
      <w:lvlText w:val="%7."/>
      <w:lvlJc w:val="left"/>
      <w:pPr>
        <w:ind w:left="5040" w:hanging="360"/>
      </w:pPr>
    </w:lvl>
    <w:lvl w:ilvl="7" w:tplc="BA6AF4A4" w:tentative="1">
      <w:start w:val="1"/>
      <w:numFmt w:val="lowerLetter"/>
      <w:lvlText w:val="%8."/>
      <w:lvlJc w:val="left"/>
      <w:pPr>
        <w:ind w:left="5760" w:hanging="360"/>
      </w:pPr>
    </w:lvl>
    <w:lvl w:ilvl="8" w:tplc="FA4A8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10B71"/>
    <w:multiLevelType w:val="multilevel"/>
    <w:tmpl w:val="DD301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763014"/>
    <w:multiLevelType w:val="hybridMultilevel"/>
    <w:tmpl w:val="4A74BC98"/>
    <w:lvl w:ilvl="0" w:tplc="B8F87D0A">
      <w:start w:val="1"/>
      <w:numFmt w:val="bullet"/>
      <w:lvlText w:val=""/>
      <w:lvlJc w:val="left"/>
      <w:pPr>
        <w:ind w:left="1651" w:hanging="360"/>
      </w:pPr>
      <w:rPr>
        <w:rFonts w:ascii="Wingdings" w:hAnsi="Wingdings" w:hint="default"/>
      </w:rPr>
    </w:lvl>
    <w:lvl w:ilvl="1" w:tplc="7E90BF50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F5FEC86C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65A84E82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4E1ABEEE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2646AD54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231A1E22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45C4FA32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1990EDBA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42">
    <w:nsid w:val="7FA22F0F"/>
    <w:multiLevelType w:val="hybridMultilevel"/>
    <w:tmpl w:val="945038A2"/>
    <w:lvl w:ilvl="0" w:tplc="652E1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08F4A4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E8AEFE4E" w:tentative="1">
      <w:start w:val="1"/>
      <w:numFmt w:val="lowerRoman"/>
      <w:lvlText w:val="%3."/>
      <w:lvlJc w:val="right"/>
      <w:pPr>
        <w:ind w:left="2160" w:hanging="180"/>
      </w:pPr>
    </w:lvl>
    <w:lvl w:ilvl="3" w:tplc="89BECC9C" w:tentative="1">
      <w:start w:val="1"/>
      <w:numFmt w:val="decimal"/>
      <w:lvlText w:val="%4."/>
      <w:lvlJc w:val="left"/>
      <w:pPr>
        <w:ind w:left="2880" w:hanging="360"/>
      </w:pPr>
    </w:lvl>
    <w:lvl w:ilvl="4" w:tplc="2A7E70A4" w:tentative="1">
      <w:start w:val="1"/>
      <w:numFmt w:val="lowerLetter"/>
      <w:lvlText w:val="%5."/>
      <w:lvlJc w:val="left"/>
      <w:pPr>
        <w:ind w:left="3600" w:hanging="360"/>
      </w:pPr>
    </w:lvl>
    <w:lvl w:ilvl="5" w:tplc="A5AC2CB6" w:tentative="1">
      <w:start w:val="1"/>
      <w:numFmt w:val="lowerRoman"/>
      <w:lvlText w:val="%6."/>
      <w:lvlJc w:val="right"/>
      <w:pPr>
        <w:ind w:left="4320" w:hanging="180"/>
      </w:pPr>
    </w:lvl>
    <w:lvl w:ilvl="6" w:tplc="9DAA1716" w:tentative="1">
      <w:start w:val="1"/>
      <w:numFmt w:val="decimal"/>
      <w:lvlText w:val="%7."/>
      <w:lvlJc w:val="left"/>
      <w:pPr>
        <w:ind w:left="5040" w:hanging="360"/>
      </w:pPr>
    </w:lvl>
    <w:lvl w:ilvl="7" w:tplc="23DE81A0" w:tentative="1">
      <w:start w:val="1"/>
      <w:numFmt w:val="lowerLetter"/>
      <w:lvlText w:val="%8."/>
      <w:lvlJc w:val="left"/>
      <w:pPr>
        <w:ind w:left="5760" w:hanging="360"/>
      </w:pPr>
    </w:lvl>
    <w:lvl w:ilvl="8" w:tplc="523AD6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27"/>
  </w:num>
  <w:num w:numId="4">
    <w:abstractNumId w:val="36"/>
  </w:num>
  <w:num w:numId="5">
    <w:abstractNumId w:val="14"/>
  </w:num>
  <w:num w:numId="6">
    <w:abstractNumId w:val="11"/>
  </w:num>
  <w:num w:numId="7">
    <w:abstractNumId w:val="42"/>
  </w:num>
  <w:num w:numId="8">
    <w:abstractNumId w:val="28"/>
  </w:num>
  <w:num w:numId="9">
    <w:abstractNumId w:val="7"/>
  </w:num>
  <w:num w:numId="10">
    <w:abstractNumId w:val="10"/>
  </w:num>
  <w:num w:numId="11">
    <w:abstractNumId w:val="21"/>
  </w:num>
  <w:num w:numId="12">
    <w:abstractNumId w:val="20"/>
  </w:num>
  <w:num w:numId="13">
    <w:abstractNumId w:val="4"/>
  </w:num>
  <w:num w:numId="14">
    <w:abstractNumId w:val="34"/>
  </w:num>
  <w:num w:numId="15">
    <w:abstractNumId w:val="13"/>
  </w:num>
  <w:num w:numId="16">
    <w:abstractNumId w:val="32"/>
  </w:num>
  <w:num w:numId="17">
    <w:abstractNumId w:val="33"/>
  </w:num>
  <w:num w:numId="18">
    <w:abstractNumId w:val="5"/>
  </w:num>
  <w:num w:numId="19">
    <w:abstractNumId w:val="19"/>
  </w:num>
  <w:num w:numId="20">
    <w:abstractNumId w:val="29"/>
  </w:num>
  <w:num w:numId="21">
    <w:abstractNumId w:val="26"/>
  </w:num>
  <w:num w:numId="22">
    <w:abstractNumId w:val="12"/>
  </w:num>
  <w:num w:numId="23">
    <w:abstractNumId w:val="35"/>
  </w:num>
  <w:num w:numId="24">
    <w:abstractNumId w:val="17"/>
  </w:num>
  <w:num w:numId="25">
    <w:abstractNumId w:val="24"/>
  </w:num>
  <w:num w:numId="26">
    <w:abstractNumId w:val="2"/>
  </w:num>
  <w:num w:numId="27">
    <w:abstractNumId w:val="3"/>
  </w:num>
  <w:num w:numId="28">
    <w:abstractNumId w:val="0"/>
  </w:num>
  <w:num w:numId="29">
    <w:abstractNumId w:val="1"/>
  </w:num>
  <w:num w:numId="30">
    <w:abstractNumId w:val="30"/>
  </w:num>
  <w:num w:numId="31">
    <w:abstractNumId w:val="16"/>
  </w:num>
  <w:num w:numId="32">
    <w:abstractNumId w:val="41"/>
  </w:num>
  <w:num w:numId="33">
    <w:abstractNumId w:val="6"/>
  </w:num>
  <w:num w:numId="34">
    <w:abstractNumId w:val="31"/>
  </w:num>
  <w:num w:numId="35">
    <w:abstractNumId w:val="8"/>
  </w:num>
  <w:num w:numId="36">
    <w:abstractNumId w:val="25"/>
  </w:num>
  <w:num w:numId="37">
    <w:abstractNumId w:val="40"/>
  </w:num>
  <w:num w:numId="38">
    <w:abstractNumId w:val="22"/>
  </w:num>
  <w:num w:numId="39">
    <w:abstractNumId w:val="18"/>
  </w:num>
  <w:num w:numId="40">
    <w:abstractNumId w:val="23"/>
  </w:num>
  <w:num w:numId="41">
    <w:abstractNumId w:val="38"/>
  </w:num>
  <w:num w:numId="42">
    <w:abstractNumId w:val="15"/>
  </w:num>
  <w:num w:numId="43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CF"/>
    <w:rsid w:val="00020DB4"/>
    <w:rsid w:val="00021256"/>
    <w:rsid w:val="000357C8"/>
    <w:rsid w:val="00040AF8"/>
    <w:rsid w:val="00041BE0"/>
    <w:rsid w:val="000554ED"/>
    <w:rsid w:val="00063440"/>
    <w:rsid w:val="00067B27"/>
    <w:rsid w:val="0007204D"/>
    <w:rsid w:val="00087B1E"/>
    <w:rsid w:val="000A0D15"/>
    <w:rsid w:val="000C277D"/>
    <w:rsid w:val="000C68DD"/>
    <w:rsid w:val="000D3380"/>
    <w:rsid w:val="000D34F8"/>
    <w:rsid w:val="000D71F2"/>
    <w:rsid w:val="000F45EA"/>
    <w:rsid w:val="00134BE1"/>
    <w:rsid w:val="00150550"/>
    <w:rsid w:val="001601EA"/>
    <w:rsid w:val="00167E7F"/>
    <w:rsid w:val="00187E3D"/>
    <w:rsid w:val="00190A06"/>
    <w:rsid w:val="00191E6D"/>
    <w:rsid w:val="001926EF"/>
    <w:rsid w:val="00194164"/>
    <w:rsid w:val="001E4FD6"/>
    <w:rsid w:val="001F3874"/>
    <w:rsid w:val="002106E7"/>
    <w:rsid w:val="00217293"/>
    <w:rsid w:val="00224C0B"/>
    <w:rsid w:val="00240A18"/>
    <w:rsid w:val="00246CA8"/>
    <w:rsid w:val="002533B1"/>
    <w:rsid w:val="002632BB"/>
    <w:rsid w:val="00276BAE"/>
    <w:rsid w:val="002770D6"/>
    <w:rsid w:val="00284ED0"/>
    <w:rsid w:val="002A1590"/>
    <w:rsid w:val="002C73CF"/>
    <w:rsid w:val="002D2321"/>
    <w:rsid w:val="003027FD"/>
    <w:rsid w:val="00321FBD"/>
    <w:rsid w:val="003479F0"/>
    <w:rsid w:val="003721E4"/>
    <w:rsid w:val="003835A4"/>
    <w:rsid w:val="003A039F"/>
    <w:rsid w:val="003C02B5"/>
    <w:rsid w:val="003C560A"/>
    <w:rsid w:val="003D6C7B"/>
    <w:rsid w:val="004063FF"/>
    <w:rsid w:val="00411165"/>
    <w:rsid w:val="004314FA"/>
    <w:rsid w:val="00432596"/>
    <w:rsid w:val="004954B7"/>
    <w:rsid w:val="004D7D3E"/>
    <w:rsid w:val="004E13D3"/>
    <w:rsid w:val="004F2BA2"/>
    <w:rsid w:val="004F7BE9"/>
    <w:rsid w:val="005047F2"/>
    <w:rsid w:val="00510E4A"/>
    <w:rsid w:val="005115BA"/>
    <w:rsid w:val="005201A0"/>
    <w:rsid w:val="00523017"/>
    <w:rsid w:val="0055796A"/>
    <w:rsid w:val="00565F7A"/>
    <w:rsid w:val="005863DC"/>
    <w:rsid w:val="005B3DA6"/>
    <w:rsid w:val="005C13A3"/>
    <w:rsid w:val="005C2053"/>
    <w:rsid w:val="00611A2D"/>
    <w:rsid w:val="006430E9"/>
    <w:rsid w:val="00654567"/>
    <w:rsid w:val="00673205"/>
    <w:rsid w:val="006768C5"/>
    <w:rsid w:val="0069029D"/>
    <w:rsid w:val="006A37A7"/>
    <w:rsid w:val="006A38BD"/>
    <w:rsid w:val="006B6413"/>
    <w:rsid w:val="006D1899"/>
    <w:rsid w:val="006F0D23"/>
    <w:rsid w:val="0072476F"/>
    <w:rsid w:val="00731E70"/>
    <w:rsid w:val="00734E97"/>
    <w:rsid w:val="00735395"/>
    <w:rsid w:val="007453FC"/>
    <w:rsid w:val="00747AC9"/>
    <w:rsid w:val="0075715C"/>
    <w:rsid w:val="0077246A"/>
    <w:rsid w:val="007814FA"/>
    <w:rsid w:val="007836A2"/>
    <w:rsid w:val="00791393"/>
    <w:rsid w:val="007A1397"/>
    <w:rsid w:val="007B1D7E"/>
    <w:rsid w:val="007B39FB"/>
    <w:rsid w:val="007B7A4D"/>
    <w:rsid w:val="007D0AB5"/>
    <w:rsid w:val="007E51A5"/>
    <w:rsid w:val="007F24FA"/>
    <w:rsid w:val="008020D8"/>
    <w:rsid w:val="00810FFC"/>
    <w:rsid w:val="0084429D"/>
    <w:rsid w:val="008856BC"/>
    <w:rsid w:val="008B33E4"/>
    <w:rsid w:val="008C28BF"/>
    <w:rsid w:val="008D4424"/>
    <w:rsid w:val="008E3149"/>
    <w:rsid w:val="008F5312"/>
    <w:rsid w:val="00915FFB"/>
    <w:rsid w:val="00916122"/>
    <w:rsid w:val="00933A82"/>
    <w:rsid w:val="00941A46"/>
    <w:rsid w:val="00942D65"/>
    <w:rsid w:val="00954FF9"/>
    <w:rsid w:val="009670AF"/>
    <w:rsid w:val="00977A64"/>
    <w:rsid w:val="00990E4B"/>
    <w:rsid w:val="009D712A"/>
    <w:rsid w:val="009D7F11"/>
    <w:rsid w:val="00A22728"/>
    <w:rsid w:val="00A312C9"/>
    <w:rsid w:val="00A46A2D"/>
    <w:rsid w:val="00A47AB4"/>
    <w:rsid w:val="00AA6764"/>
    <w:rsid w:val="00AB44CF"/>
    <w:rsid w:val="00AF1D7E"/>
    <w:rsid w:val="00B02688"/>
    <w:rsid w:val="00B208EF"/>
    <w:rsid w:val="00B30A3F"/>
    <w:rsid w:val="00B3552F"/>
    <w:rsid w:val="00B74231"/>
    <w:rsid w:val="00B74409"/>
    <w:rsid w:val="00B87DA9"/>
    <w:rsid w:val="00B918AA"/>
    <w:rsid w:val="00BB7BDD"/>
    <w:rsid w:val="00BC4A18"/>
    <w:rsid w:val="00BD317A"/>
    <w:rsid w:val="00C237F8"/>
    <w:rsid w:val="00C7118D"/>
    <w:rsid w:val="00C833C4"/>
    <w:rsid w:val="00C91F4F"/>
    <w:rsid w:val="00C954BC"/>
    <w:rsid w:val="00C954D3"/>
    <w:rsid w:val="00CB7F36"/>
    <w:rsid w:val="00CC415F"/>
    <w:rsid w:val="00CC71E7"/>
    <w:rsid w:val="00CD2AF7"/>
    <w:rsid w:val="00CD5EA1"/>
    <w:rsid w:val="00D06243"/>
    <w:rsid w:val="00D17C25"/>
    <w:rsid w:val="00D22E52"/>
    <w:rsid w:val="00D4534F"/>
    <w:rsid w:val="00D51646"/>
    <w:rsid w:val="00D558C0"/>
    <w:rsid w:val="00D7736F"/>
    <w:rsid w:val="00DC5ABB"/>
    <w:rsid w:val="00DD74B6"/>
    <w:rsid w:val="00DD7D4B"/>
    <w:rsid w:val="00DE3891"/>
    <w:rsid w:val="00DE4711"/>
    <w:rsid w:val="00DF16DF"/>
    <w:rsid w:val="00DF1B76"/>
    <w:rsid w:val="00DF2CAB"/>
    <w:rsid w:val="00DF6EAB"/>
    <w:rsid w:val="00E0755B"/>
    <w:rsid w:val="00E3127B"/>
    <w:rsid w:val="00E70403"/>
    <w:rsid w:val="00E8344E"/>
    <w:rsid w:val="00E859CD"/>
    <w:rsid w:val="00E87079"/>
    <w:rsid w:val="00EA62B3"/>
    <w:rsid w:val="00ED51E5"/>
    <w:rsid w:val="00F4375E"/>
    <w:rsid w:val="00F840B7"/>
    <w:rsid w:val="00F90FBF"/>
    <w:rsid w:val="00F9511D"/>
    <w:rsid w:val="00FA7FAF"/>
    <w:rsid w:val="00FC152A"/>
    <w:rsid w:val="00FC2F63"/>
    <w:rsid w:val="00FD0CFD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link w:val="Textkomente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Pr>
      <w:rFonts w:ascii="Arial" w:eastAsia="Times New Roman" w:hAnsi="Arial"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pPr>
      <w:jc w:val="center"/>
    </w:pPr>
    <w:rPr>
      <w:rFonts w:ascii="Arial Narrow" w:hAnsi="Arial Narrow"/>
      <w:bCs/>
      <w:lang w:val="x-none" w:eastAsia="x-none"/>
    </w:rPr>
  </w:style>
  <w:style w:type="character" w:customStyle="1" w:styleId="PodtitulChar">
    <w:name w:val="Podtitul Char"/>
    <w:basedOn w:val="Standardnpsmoodstavce"/>
    <w:link w:val="Podtitul"/>
    <w:rPr>
      <w:rFonts w:ascii="Arial Narrow" w:eastAsia="Times New Roman" w:hAnsi="Arial Narrow"/>
      <w:bCs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6768C5"/>
    <w:rPr>
      <w:rFonts w:ascii="Arial" w:eastAsia="Times New Roman" w:hAnsi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link w:val="Textkomente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Pr>
      <w:rFonts w:ascii="Arial" w:eastAsia="Times New Roman" w:hAnsi="Arial"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pPr>
      <w:jc w:val="center"/>
    </w:pPr>
    <w:rPr>
      <w:rFonts w:ascii="Arial Narrow" w:hAnsi="Arial Narrow"/>
      <w:bCs/>
      <w:lang w:val="x-none" w:eastAsia="x-none"/>
    </w:rPr>
  </w:style>
  <w:style w:type="character" w:customStyle="1" w:styleId="PodtitulChar">
    <w:name w:val="Podtitul Char"/>
    <w:basedOn w:val="Standardnpsmoodstavce"/>
    <w:link w:val="Podtitul"/>
    <w:rPr>
      <w:rFonts w:ascii="Arial Narrow" w:eastAsia="Times New Roman" w:hAnsi="Arial Narrow"/>
      <w:bCs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6768C5"/>
    <w:rPr>
      <w:rFonts w:ascii="Arial" w:eastAsia="Times New Roman" w:hAnsi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F2AC-7B55-48E2-B281-6F312C5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3691</Words>
  <Characters>21781</Characters>
  <Application>Microsoft Office Word</Application>
  <DocSecurity>0</DocSecurity>
  <Lines>181</Lines>
  <Paragraphs>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7</cp:revision>
  <cp:lastPrinted>2021-04-22T06:35:00Z</cp:lastPrinted>
  <dcterms:created xsi:type="dcterms:W3CDTF">2021-07-16T10:57:00Z</dcterms:created>
  <dcterms:modified xsi:type="dcterms:W3CDTF">2021-07-21T07:59:00Z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LOM/2020/ÚOL-19787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&lt;TABLE&gt;&lt;TR&gt;&lt;TD&gt;Č.j.:&lt;/TD&gt;&lt;TD&gt;LOM/2020/ÚOL-19787&lt;/TD&gt;&lt;/TR&gt;&lt;TR&gt;&lt;TD&gt;&lt;/TD&gt;&lt;TD&gt;&lt;/TD&gt;&lt;/TR&gt;&lt;/TABLE&gt;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19218/20-LOM</vt:lpwstr>
  </property>
  <property fmtid="{D5CDD505-2E9C-101B-9397-08002B2CF9AE}" pid="19" name="Key_BarCode_Pisemnost">
    <vt:lpwstr>*B000179250*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12</vt:lpwstr>
  </property>
  <property fmtid="{D5CDD505-2E9C-101B-9397-08002B2CF9AE}" pid="27" name="PocetListu_Pisemnost">
    <vt:lpwstr>12/7</vt:lpwstr>
  </property>
  <property fmtid="{D5CDD505-2E9C-101B-9397-08002B2CF9AE}" pid="28" name="PocetPriloh_Pisemnost">
    <vt:lpwstr>7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19218/20-LOM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Zajištění oprav součástek a montážních jednotek motorů TV3-117 a AI-25 TL</vt:lpwstr>
  </property>
  <property fmtid="{D5CDD505-2E9C-101B-9397-08002B2CF9AE}" pid="41" name="Zkratka_SpisovyUzel_PoziceZodpo_Pisemnost">
    <vt:lpwstr>ÚOL</vt:lpwstr>
  </property>
</Properties>
</file>