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5F7D" w:rsidRPr="00D80A45" w:rsidRDefault="003D1CB1" w:rsidP="00AF5F7D">
      <w:pPr>
        <w:pStyle w:val="Bezmezer"/>
        <w:jc w:val="center"/>
        <w:rPr>
          <w:b/>
          <w:sz w:val="36"/>
        </w:rPr>
      </w:pPr>
      <w:r>
        <w:rPr>
          <w:b/>
          <w:sz w:val="36"/>
        </w:rPr>
        <w:t>L-39 Lease Agreement</w:t>
      </w:r>
    </w:p>
    <w:p w:rsidR="00AF5F7D" w:rsidRDefault="009C15AB" w:rsidP="00AF5F7D">
      <w:pPr>
        <w:pStyle w:val="Bezmezer"/>
        <w:jc w:val="center"/>
      </w:pPr>
    </w:p>
    <w:p w:rsidR="00626F13" w:rsidRPr="00D80A45" w:rsidRDefault="00626F13" w:rsidP="00AF5F7D">
      <w:pPr>
        <w:pStyle w:val="Bezmezer"/>
        <w:jc w:val="center"/>
      </w:pPr>
    </w:p>
    <w:p w:rsidR="00AF5F7D" w:rsidRPr="002816AE" w:rsidRDefault="00D80A45" w:rsidP="00AF5F7D">
      <w:pPr>
        <w:pStyle w:val="Bezmezer"/>
        <w:jc w:val="center"/>
        <w:rPr>
          <w:b/>
        </w:rPr>
      </w:pPr>
      <w:r>
        <w:rPr>
          <w:b/>
        </w:rPr>
        <w:t>I</w:t>
      </w:r>
    </w:p>
    <w:p w:rsidR="00082807" w:rsidRPr="002816AE" w:rsidRDefault="00082807" w:rsidP="00AF5F7D">
      <w:pPr>
        <w:pStyle w:val="Bezmezer"/>
        <w:jc w:val="center"/>
        <w:rPr>
          <w:b/>
        </w:rPr>
      </w:pPr>
      <w:r>
        <w:rPr>
          <w:b/>
        </w:rPr>
        <w:t>Contracting Parties</w:t>
      </w:r>
    </w:p>
    <w:p w:rsidR="00BD1A77" w:rsidRPr="002816AE" w:rsidRDefault="00BD1A77" w:rsidP="00415FB2">
      <w:pPr>
        <w:pStyle w:val="Bezmezer"/>
        <w:rPr>
          <w:b/>
        </w:rPr>
      </w:pPr>
    </w:p>
    <w:p w:rsidR="00BD1A77" w:rsidRPr="002816AE" w:rsidRDefault="00C2423A" w:rsidP="00DD11DB">
      <w:pPr>
        <w:pStyle w:val="Bezmezer"/>
        <w:numPr>
          <w:ilvl w:val="0"/>
          <w:numId w:val="24"/>
        </w:numPr>
        <w:spacing w:after="60"/>
        <w:ind w:left="567" w:hanging="567"/>
        <w:rPr>
          <w:b/>
        </w:rPr>
      </w:pPr>
      <w:r>
        <w:rPr>
          <w:b/>
        </w:rPr>
        <w:t>……………………………</w:t>
      </w:r>
    </w:p>
    <w:p w:rsidR="00BD1A77" w:rsidRPr="002816AE" w:rsidRDefault="00BD1A77" w:rsidP="00DD11DB">
      <w:pPr>
        <w:pStyle w:val="Bezmezer"/>
        <w:spacing w:after="60"/>
        <w:ind w:left="567"/>
      </w:pPr>
      <w:r>
        <w:t>With the registered office……………………………………………………………</w:t>
      </w:r>
      <w:proofErr w:type="gramStart"/>
      <w:r>
        <w:t>…..</w:t>
      </w:r>
      <w:proofErr w:type="gramEnd"/>
    </w:p>
    <w:p w:rsidR="00BD1A77" w:rsidRPr="002816AE" w:rsidRDefault="00BD1A77" w:rsidP="00DD11DB">
      <w:pPr>
        <w:pStyle w:val="Bezmezer"/>
        <w:spacing w:after="60"/>
        <w:ind w:left="567"/>
      </w:pPr>
      <w:r>
        <w:t>Registered in the Register of Companies kept by the ........ Court in ........., Section ......, File .......</w:t>
      </w:r>
    </w:p>
    <w:p w:rsidR="00BD1A77" w:rsidRPr="002816AE" w:rsidRDefault="00BD1A77" w:rsidP="00DD11DB">
      <w:pPr>
        <w:pStyle w:val="Bezmezer"/>
        <w:spacing w:after="60"/>
        <w:ind w:left="567"/>
      </w:pPr>
      <w:r>
        <w:t>Represented by: ………………………………</w:t>
      </w:r>
    </w:p>
    <w:p w:rsidR="00BD1A77" w:rsidRPr="002816AE" w:rsidRDefault="00BD1A77" w:rsidP="00DD11DB">
      <w:pPr>
        <w:pStyle w:val="Bezmezer"/>
        <w:spacing w:after="60"/>
        <w:ind w:left="567"/>
      </w:pPr>
      <w:r>
        <w:t>Banking connection: ………………………………</w:t>
      </w:r>
    </w:p>
    <w:p w:rsidR="00BD1A77" w:rsidRPr="002816AE" w:rsidRDefault="00BD1A77" w:rsidP="00DD11DB">
      <w:pPr>
        <w:pStyle w:val="Bezmezer"/>
        <w:spacing w:after="60"/>
        <w:ind w:left="567"/>
      </w:pPr>
      <w:r>
        <w:t>Account number: ………………………………</w:t>
      </w:r>
    </w:p>
    <w:p w:rsidR="00BD1A77" w:rsidRPr="002816AE" w:rsidRDefault="00BD1A77" w:rsidP="00DD11DB">
      <w:pPr>
        <w:pStyle w:val="Bezmezer"/>
        <w:spacing w:after="60"/>
        <w:ind w:left="567"/>
      </w:pPr>
      <w:r>
        <w:t>Company Registration Number: ………………………………</w:t>
      </w:r>
      <w:r>
        <w:tab/>
      </w:r>
    </w:p>
    <w:p w:rsidR="00AF5F7D" w:rsidRPr="002816AE" w:rsidRDefault="00BD1A77" w:rsidP="001E4C33">
      <w:pPr>
        <w:pStyle w:val="Bezmezer"/>
        <w:ind w:left="567"/>
      </w:pPr>
      <w:r>
        <w:t>Tax Identification Number: ………………………………</w:t>
      </w:r>
    </w:p>
    <w:p w:rsidR="006510AB" w:rsidRPr="002816AE" w:rsidRDefault="006510AB" w:rsidP="001E4C33">
      <w:pPr>
        <w:pStyle w:val="Bezmezer"/>
        <w:ind w:left="567"/>
        <w:jc w:val="both"/>
      </w:pPr>
    </w:p>
    <w:p w:rsidR="00AF5F7D" w:rsidRPr="002816AE" w:rsidRDefault="003D1CB1" w:rsidP="001E4C33">
      <w:pPr>
        <w:pStyle w:val="Bezmezer"/>
        <w:ind w:left="567"/>
        <w:jc w:val="both"/>
      </w:pPr>
      <w:r>
        <w:t xml:space="preserve">hereafter only the </w:t>
      </w:r>
      <w:r>
        <w:rPr>
          <w:b/>
          <w:bCs/>
        </w:rPr>
        <w:t>“lessor”</w:t>
      </w:r>
      <w:r>
        <w:t>)</w:t>
      </w:r>
    </w:p>
    <w:p w:rsidR="00963208" w:rsidRPr="002816AE" w:rsidRDefault="009C15AB" w:rsidP="001E4C33">
      <w:pPr>
        <w:pStyle w:val="Bezmezer"/>
        <w:ind w:left="567"/>
        <w:jc w:val="both"/>
      </w:pPr>
    </w:p>
    <w:p w:rsidR="006510AB" w:rsidRPr="002816AE" w:rsidRDefault="006510AB" w:rsidP="001E4C33">
      <w:pPr>
        <w:pStyle w:val="Bezmezer"/>
        <w:ind w:left="567"/>
        <w:jc w:val="both"/>
      </w:pPr>
    </w:p>
    <w:p w:rsidR="00963208" w:rsidRPr="002816AE" w:rsidRDefault="003D1CB1" w:rsidP="001E4C33">
      <w:pPr>
        <w:pStyle w:val="Bezmezer"/>
        <w:ind w:left="567"/>
        <w:jc w:val="both"/>
      </w:pPr>
      <w:r>
        <w:t>and</w:t>
      </w:r>
    </w:p>
    <w:p w:rsidR="00963208" w:rsidRPr="002816AE" w:rsidRDefault="009C15AB" w:rsidP="001E4C33">
      <w:pPr>
        <w:pStyle w:val="Bezmezer"/>
        <w:ind w:left="567"/>
        <w:jc w:val="both"/>
      </w:pPr>
    </w:p>
    <w:p w:rsidR="006510AB" w:rsidRPr="002816AE" w:rsidRDefault="006510AB" w:rsidP="001E4C33">
      <w:pPr>
        <w:pStyle w:val="Bezmezer"/>
        <w:ind w:left="567"/>
        <w:jc w:val="both"/>
      </w:pPr>
    </w:p>
    <w:p w:rsidR="00AF5F7D" w:rsidRPr="002816AE" w:rsidRDefault="003D1CB1" w:rsidP="001E4C33">
      <w:pPr>
        <w:pStyle w:val="Bezmezer"/>
        <w:numPr>
          <w:ilvl w:val="0"/>
          <w:numId w:val="24"/>
        </w:numPr>
        <w:spacing w:after="60"/>
        <w:ind w:left="567" w:hanging="567"/>
        <w:rPr>
          <w:b/>
        </w:rPr>
      </w:pPr>
      <w:r>
        <w:rPr>
          <w:b/>
        </w:rPr>
        <w:t>LOM PRAHA s.p.</w:t>
      </w:r>
    </w:p>
    <w:p w:rsidR="00AF5F7D" w:rsidRPr="002816AE" w:rsidRDefault="003D1CB1" w:rsidP="001E4C33">
      <w:pPr>
        <w:pStyle w:val="Bezmezer"/>
        <w:spacing w:after="60"/>
        <w:ind w:left="567"/>
      </w:pPr>
      <w:r>
        <w:t>With its registered office at Tiskařská 270/8, 108 00 Prague 10 – Malešice</w:t>
      </w:r>
    </w:p>
    <w:p w:rsidR="00AF5F7D" w:rsidRPr="002816AE" w:rsidRDefault="00BD1A77" w:rsidP="00B629DB">
      <w:pPr>
        <w:pStyle w:val="Bezmezer"/>
        <w:ind w:left="567"/>
      </w:pPr>
      <w:r>
        <w:t>Registered in the Register of Companies kept by the Municipal court in Prague, Section ALX, File 283</w:t>
      </w:r>
    </w:p>
    <w:p w:rsidR="00B629DB" w:rsidRPr="002816AE" w:rsidRDefault="001E4C33" w:rsidP="00B629DB">
      <w:pPr>
        <w:ind w:left="2694" w:hanging="2127"/>
        <w:jc w:val="both"/>
      </w:pPr>
      <w:r>
        <w:t>Represented by</w:t>
      </w:r>
      <w:r>
        <w:tab/>
        <w:t>Ing. Bc. Radomír Daňhel, MBA, LL.M.,</w:t>
      </w:r>
    </w:p>
    <w:p w:rsidR="00CA19F3" w:rsidRPr="002816AE" w:rsidRDefault="00CA19F3" w:rsidP="00B629DB">
      <w:pPr>
        <w:ind w:left="2694"/>
        <w:jc w:val="both"/>
      </w:pPr>
      <w:r>
        <w:t>the Sales and Logistics Manager</w:t>
      </w:r>
    </w:p>
    <w:p w:rsidR="00E80C3D" w:rsidRPr="002816AE" w:rsidRDefault="00E80C3D" w:rsidP="00B629DB">
      <w:pPr>
        <w:pStyle w:val="Bezmezer"/>
        <w:ind w:left="2694" w:hanging="2127"/>
      </w:pPr>
      <w:r>
        <w:t>Banking connection:</w:t>
      </w:r>
      <w:r>
        <w:tab/>
        <w:t>Česká spořitelna, a.s., Budějovická 1912/64b, Prague 4</w:t>
      </w:r>
    </w:p>
    <w:p w:rsidR="00E80C3D" w:rsidRPr="002816AE" w:rsidRDefault="00E80C3D" w:rsidP="00B629DB">
      <w:pPr>
        <w:pStyle w:val="Bezmezer"/>
        <w:ind w:left="2694" w:hanging="2127"/>
      </w:pPr>
      <w:r>
        <w:t>Account number:</w:t>
      </w:r>
      <w:r>
        <w:tab/>
        <w:t>994404-0141472001/0800</w:t>
      </w:r>
    </w:p>
    <w:p w:rsidR="00BD1A77" w:rsidRPr="002816AE" w:rsidRDefault="00BD1A77" w:rsidP="0087181C">
      <w:pPr>
        <w:pStyle w:val="Bezmezer"/>
        <w:tabs>
          <w:tab w:val="left" w:pos="3686"/>
        </w:tabs>
        <w:ind w:left="2694" w:hanging="2127"/>
      </w:pPr>
      <w:r>
        <w:t>Company Registration Number:</w:t>
      </w:r>
      <w:r>
        <w:tab/>
        <w:t>00000515</w:t>
      </w:r>
    </w:p>
    <w:p w:rsidR="00BD1A77" w:rsidRPr="002816AE" w:rsidRDefault="00BD1A77" w:rsidP="0087181C">
      <w:pPr>
        <w:pStyle w:val="Bezmezer"/>
        <w:tabs>
          <w:tab w:val="left" w:pos="3686"/>
        </w:tabs>
        <w:ind w:left="2694" w:hanging="2127"/>
      </w:pPr>
      <w:r>
        <w:t>Tax Identification Number:</w:t>
      </w:r>
      <w:r>
        <w:tab/>
        <w:t>CZ00000515</w:t>
      </w:r>
    </w:p>
    <w:p w:rsidR="00AF5F7D" w:rsidRPr="002816AE" w:rsidRDefault="009C15AB" w:rsidP="001E4C33">
      <w:pPr>
        <w:pStyle w:val="Bezmezer"/>
        <w:ind w:left="567"/>
      </w:pPr>
    </w:p>
    <w:p w:rsidR="00AF5F7D" w:rsidRPr="002816AE" w:rsidRDefault="003D1CB1" w:rsidP="001E4C33">
      <w:pPr>
        <w:pStyle w:val="Bezmezer"/>
        <w:ind w:left="567"/>
      </w:pPr>
      <w:r>
        <w:t xml:space="preserve">hereafter the </w:t>
      </w:r>
      <w:r>
        <w:rPr>
          <w:b/>
          <w:bCs/>
        </w:rPr>
        <w:t>“lessor”</w:t>
      </w:r>
      <w:r>
        <w:t xml:space="preserve"> only</w:t>
      </w:r>
    </w:p>
    <w:p w:rsidR="00963208" w:rsidRPr="002816AE" w:rsidRDefault="009C15AB" w:rsidP="00963208">
      <w:pPr>
        <w:pStyle w:val="Bezmezer"/>
        <w:jc w:val="both"/>
      </w:pPr>
    </w:p>
    <w:p w:rsidR="00AF5F7D" w:rsidRPr="002816AE" w:rsidRDefault="004022B3" w:rsidP="006510AB">
      <w:pPr>
        <w:pStyle w:val="Bezmezer"/>
        <w:numPr>
          <w:ilvl w:val="0"/>
          <w:numId w:val="24"/>
        </w:numPr>
        <w:ind w:left="567" w:hanging="567"/>
        <w:jc w:val="both"/>
      </w:pPr>
      <w:r>
        <w:t xml:space="preserve">The contracting parties, following the meaning of the provisions of Art. 2201 et seq. Act No. 89/2012 Coll., the Civil Code, as amended (hereinafter the “Civil Code” only), enter into this </w:t>
      </w:r>
      <w:r>
        <w:rPr>
          <w:b/>
          <w:bCs/>
        </w:rPr>
        <w:t>L-39 aircraft lease agreement</w:t>
      </w:r>
      <w:r>
        <w:t xml:space="preserve"> (hereinafter the “agreement” only).</w:t>
      </w:r>
    </w:p>
    <w:p w:rsidR="00CA19F3" w:rsidRPr="002816AE" w:rsidRDefault="00CA19F3" w:rsidP="007C1FE0">
      <w:pPr>
        <w:pStyle w:val="Bezmezer"/>
        <w:jc w:val="center"/>
      </w:pPr>
    </w:p>
    <w:p w:rsidR="00963208" w:rsidRPr="002816AE" w:rsidRDefault="00EE16F2" w:rsidP="00CA19F3">
      <w:pPr>
        <w:pStyle w:val="Bezmezer"/>
        <w:keepNext/>
        <w:jc w:val="center"/>
        <w:rPr>
          <w:b/>
        </w:rPr>
      </w:pPr>
      <w:r>
        <w:rPr>
          <w:b/>
        </w:rPr>
        <w:t>II</w:t>
      </w:r>
    </w:p>
    <w:p w:rsidR="00AF5F7D" w:rsidRPr="002816AE" w:rsidRDefault="003D1CB1" w:rsidP="00CA19F3">
      <w:pPr>
        <w:pStyle w:val="Bezmezer"/>
        <w:keepNext/>
        <w:spacing w:after="120"/>
        <w:jc w:val="center"/>
        <w:rPr>
          <w:b/>
        </w:rPr>
      </w:pPr>
      <w:r>
        <w:rPr>
          <w:b/>
        </w:rPr>
        <w:t>Preamble</w:t>
      </w:r>
    </w:p>
    <w:p w:rsidR="00AF5F7D" w:rsidRPr="002816AE" w:rsidRDefault="003D1CB1" w:rsidP="00B96096">
      <w:pPr>
        <w:pStyle w:val="Bezmezer"/>
        <w:spacing w:after="60"/>
        <w:ind w:firstLine="567"/>
        <w:jc w:val="both"/>
      </w:pPr>
      <w:r>
        <w:t>The lessor owns aircraft or becomes the aircraft owner at the latest at the time of handing over its aircraft for use to the lessee. The lessee is interested in operating aircraft for the purpose of training and refresher flights for the ordering party. This agreement stipulates the terms and mutual rights and obligations of the lessor and lessee for the fulfilment of the purpose of their agreed cooperation.</w:t>
      </w:r>
    </w:p>
    <w:p w:rsidR="002A1CB9" w:rsidRPr="002816AE" w:rsidRDefault="002A1CB9" w:rsidP="00CA19F3">
      <w:pPr>
        <w:pStyle w:val="Bezmezer"/>
        <w:spacing w:after="60"/>
        <w:jc w:val="both"/>
      </w:pPr>
    </w:p>
    <w:p w:rsidR="00904523" w:rsidRPr="002816AE" w:rsidRDefault="00A631E0" w:rsidP="001B2D15">
      <w:pPr>
        <w:pStyle w:val="Bezmezer"/>
        <w:jc w:val="center"/>
        <w:rPr>
          <w:b/>
        </w:rPr>
      </w:pPr>
      <w:r>
        <w:rPr>
          <w:b/>
        </w:rPr>
        <w:lastRenderedPageBreak/>
        <w:t>III</w:t>
      </w:r>
    </w:p>
    <w:p w:rsidR="00AF5F7D" w:rsidRPr="00801E31" w:rsidRDefault="003D1CB1" w:rsidP="00626F13">
      <w:pPr>
        <w:pStyle w:val="Bezmezer"/>
        <w:spacing w:after="80"/>
        <w:jc w:val="center"/>
        <w:rPr>
          <w:b/>
        </w:rPr>
      </w:pPr>
      <w:r>
        <w:rPr>
          <w:b/>
        </w:rPr>
        <w:t>Lease Subject</w:t>
      </w:r>
    </w:p>
    <w:p w:rsidR="005D0D6C" w:rsidRPr="00801E31" w:rsidRDefault="002C26D6" w:rsidP="00A578E7">
      <w:pPr>
        <w:pStyle w:val="Bezmezer"/>
        <w:numPr>
          <w:ilvl w:val="0"/>
          <w:numId w:val="13"/>
        </w:numPr>
        <w:spacing w:after="60"/>
        <w:ind w:left="425" w:hanging="426"/>
        <w:jc w:val="both"/>
      </w:pPr>
      <w:r>
        <w:t>The lease subject includes 2 to 4 L-39 aircraft of serial numbers:</w:t>
      </w:r>
    </w:p>
    <w:p w:rsidR="005D0D6C" w:rsidRPr="00801E31" w:rsidRDefault="005D0D6C" w:rsidP="00A578E7">
      <w:pPr>
        <w:pStyle w:val="Bezmezer"/>
        <w:spacing w:after="60"/>
        <w:ind w:left="425"/>
        <w:jc w:val="both"/>
      </w:pPr>
      <w:r>
        <w:t>-</w:t>
      </w:r>
      <w:r>
        <w:tab/>
        <w:t>…….</w:t>
      </w:r>
    </w:p>
    <w:p w:rsidR="005D0D6C" w:rsidRPr="00801E31" w:rsidRDefault="005D0D6C" w:rsidP="00A578E7">
      <w:pPr>
        <w:pStyle w:val="Bezmezer"/>
        <w:spacing w:after="60"/>
        <w:ind w:left="425"/>
        <w:jc w:val="both"/>
      </w:pPr>
      <w:r>
        <w:t>-</w:t>
      </w:r>
      <w:r>
        <w:tab/>
        <w:t>…….</w:t>
      </w:r>
    </w:p>
    <w:p w:rsidR="005D0D6C" w:rsidRPr="00801E31" w:rsidRDefault="005D0D6C" w:rsidP="00A578E7">
      <w:pPr>
        <w:pStyle w:val="Bezmezer"/>
        <w:spacing w:after="60"/>
        <w:ind w:left="425"/>
        <w:jc w:val="both"/>
      </w:pPr>
      <w:r>
        <w:t>-</w:t>
      </w:r>
      <w:r>
        <w:tab/>
        <w:t xml:space="preserve">         </w:t>
      </w:r>
    </w:p>
    <w:p w:rsidR="005D0D6C" w:rsidRPr="00801E31" w:rsidRDefault="005D0D6C" w:rsidP="00A578E7">
      <w:pPr>
        <w:pStyle w:val="Bezmezer"/>
        <w:spacing w:after="60"/>
        <w:ind w:left="425"/>
        <w:jc w:val="both"/>
      </w:pPr>
      <w:r>
        <w:t>-</w:t>
      </w:r>
      <w:r>
        <w:tab/>
        <w:t xml:space="preserve">         </w:t>
      </w:r>
    </w:p>
    <w:p w:rsidR="00AF5F7D" w:rsidRPr="00801E31" w:rsidRDefault="001A06E1" w:rsidP="00C27146">
      <w:pPr>
        <w:pStyle w:val="Bezmezer"/>
        <w:spacing w:after="120"/>
        <w:ind w:left="425"/>
        <w:jc w:val="both"/>
      </w:pPr>
      <w:r>
        <w:t>in the technical configuration per par. 2, type-approved, airworthy, intended for pilot training and pilot refresher flights (hereinafter “aircraft”).</w:t>
      </w:r>
    </w:p>
    <w:p w:rsidR="00B17130" w:rsidRPr="00801E31" w:rsidRDefault="003D1CB1" w:rsidP="00C27146">
      <w:pPr>
        <w:pStyle w:val="Bezmezer"/>
        <w:numPr>
          <w:ilvl w:val="0"/>
          <w:numId w:val="13"/>
        </w:numPr>
        <w:spacing w:after="120"/>
        <w:ind w:left="425" w:hanging="426"/>
        <w:jc w:val="both"/>
      </w:pPr>
      <w:r>
        <w:t>The aircraft technical specification and description of its equipment form the Annex to this agreement.</w:t>
      </w:r>
    </w:p>
    <w:p w:rsidR="004917DF" w:rsidRPr="002816AE" w:rsidRDefault="00B96096" w:rsidP="00C27146">
      <w:pPr>
        <w:pStyle w:val="Bezmezer"/>
        <w:numPr>
          <w:ilvl w:val="0"/>
          <w:numId w:val="13"/>
        </w:numPr>
        <w:spacing w:after="120"/>
        <w:ind w:left="425" w:hanging="426"/>
        <w:jc w:val="both"/>
      </w:pPr>
      <w:r>
        <w:t>The aircraft handed over to the lessee must be delivered airworthy, in operable condition with a complete updated operational documentation, and without third party rights and claims.</w:t>
      </w:r>
    </w:p>
    <w:p w:rsidR="00B17130" w:rsidRPr="002816AE" w:rsidRDefault="003D1CB1" w:rsidP="00ED5C2D">
      <w:pPr>
        <w:pStyle w:val="Bezmezer"/>
        <w:numPr>
          <w:ilvl w:val="0"/>
          <w:numId w:val="13"/>
        </w:numPr>
        <w:ind w:left="426" w:hanging="426"/>
        <w:jc w:val="both"/>
      </w:pPr>
      <w:r>
        <w:t>Unless otherwise stipulated in any individual case, if the agreement refers to the aircraft, it means the aircraft, which is the subject to the lease per this agreement.</w:t>
      </w:r>
    </w:p>
    <w:p w:rsidR="00CA2A45" w:rsidRPr="002816AE" w:rsidRDefault="00CA2A45" w:rsidP="00ED5C2D">
      <w:pPr>
        <w:pStyle w:val="Bezmezer"/>
        <w:jc w:val="both"/>
      </w:pPr>
    </w:p>
    <w:p w:rsidR="00B17130" w:rsidRPr="002816AE" w:rsidRDefault="003D1CB1" w:rsidP="00ED5C2D">
      <w:pPr>
        <w:pStyle w:val="Bezmezer"/>
        <w:jc w:val="center"/>
        <w:rPr>
          <w:b/>
        </w:rPr>
      </w:pPr>
      <w:r>
        <w:rPr>
          <w:b/>
        </w:rPr>
        <w:t>IV</w:t>
      </w:r>
    </w:p>
    <w:p w:rsidR="007C1FE0" w:rsidRPr="002816AE" w:rsidRDefault="003D1CB1" w:rsidP="00C27146">
      <w:pPr>
        <w:pStyle w:val="Bezmezer"/>
        <w:spacing w:after="120"/>
        <w:ind w:left="425" w:hanging="425"/>
        <w:jc w:val="center"/>
        <w:rPr>
          <w:b/>
        </w:rPr>
      </w:pPr>
      <w:r>
        <w:rPr>
          <w:b/>
        </w:rPr>
        <w:t>Subject of the Agreement</w:t>
      </w:r>
    </w:p>
    <w:p w:rsidR="000B15CD" w:rsidRDefault="00C76FD0" w:rsidP="00C27146">
      <w:pPr>
        <w:pStyle w:val="Bezmezer"/>
        <w:numPr>
          <w:ilvl w:val="0"/>
          <w:numId w:val="16"/>
        </w:numPr>
        <w:spacing w:after="120"/>
        <w:ind w:left="425" w:hanging="425"/>
        <w:jc w:val="both"/>
      </w:pPr>
      <w:r>
        <w:t>The lessor lets the lessee, as the aircraft operator</w:t>
      </w:r>
      <w:r w:rsidR="000F570F">
        <w:t>,</w:t>
      </w:r>
      <w:r>
        <w:t xml:space="preserve"> temporarily use the aircraft, especially for the purpose of pilot training, pilot refresher flights, and other flights in accordance with the requirements of ODVL SSŘO MO, through its own professional staff.</w:t>
      </w:r>
    </w:p>
    <w:p w:rsidR="003A4451" w:rsidRPr="002816AE" w:rsidRDefault="002C26D6" w:rsidP="00C27146">
      <w:pPr>
        <w:pStyle w:val="Bezmezer"/>
        <w:numPr>
          <w:ilvl w:val="0"/>
          <w:numId w:val="16"/>
        </w:numPr>
        <w:spacing w:after="120"/>
        <w:ind w:left="425" w:hanging="425"/>
        <w:jc w:val="both"/>
      </w:pPr>
      <w:r>
        <w:t>The lessee accepts the aircraft and undertakes to use them in accordance with legal regulations and agreement and to pay the agreed rent.</w:t>
      </w:r>
    </w:p>
    <w:p w:rsidR="008D3022" w:rsidRPr="002816AE" w:rsidRDefault="00B30BD3" w:rsidP="00ED5C2D">
      <w:pPr>
        <w:pStyle w:val="Bezmezer"/>
        <w:numPr>
          <w:ilvl w:val="0"/>
          <w:numId w:val="16"/>
        </w:numPr>
        <w:ind w:left="426" w:hanging="426"/>
        <w:jc w:val="both"/>
      </w:pPr>
      <w:r>
        <w:t>The aircraft will be handed over by the lessor to the lessee within 30 days after the signing of the agreement on the basis of the lessor's notification to the lessee at least 5 working days before the actual handover. The aircraft handover, including their documentation, by the lessor to the lessee will be confirmed through a report.</w:t>
      </w:r>
    </w:p>
    <w:p w:rsidR="00CA2A45" w:rsidRPr="002816AE" w:rsidRDefault="00CA2A45" w:rsidP="00ED5C2D">
      <w:pPr>
        <w:pStyle w:val="Bezmezer"/>
        <w:jc w:val="both"/>
      </w:pPr>
    </w:p>
    <w:p w:rsidR="00B17130" w:rsidRPr="002816AE" w:rsidRDefault="003D1CB1" w:rsidP="00ED5C2D">
      <w:pPr>
        <w:pStyle w:val="Bezmezer"/>
        <w:ind w:left="705" w:hanging="705"/>
        <w:jc w:val="center"/>
        <w:rPr>
          <w:b/>
        </w:rPr>
      </w:pPr>
      <w:r>
        <w:rPr>
          <w:b/>
        </w:rPr>
        <w:t>V</w:t>
      </w:r>
    </w:p>
    <w:p w:rsidR="00AF5F7D" w:rsidRPr="009D1BB9" w:rsidRDefault="003D1CB1" w:rsidP="00C27146">
      <w:pPr>
        <w:pStyle w:val="Bezmezer"/>
        <w:spacing w:after="120"/>
        <w:ind w:left="705" w:hanging="705"/>
        <w:jc w:val="center"/>
        <w:rPr>
          <w:b/>
        </w:rPr>
      </w:pPr>
      <w:r>
        <w:rPr>
          <w:b/>
        </w:rPr>
        <w:t>Lease Period and Place</w:t>
      </w:r>
    </w:p>
    <w:p w:rsidR="009D1BB9" w:rsidRPr="009D1BB9" w:rsidRDefault="009D1BB9" w:rsidP="00C27146">
      <w:pPr>
        <w:pStyle w:val="Bezmezer"/>
        <w:numPr>
          <w:ilvl w:val="0"/>
          <w:numId w:val="14"/>
        </w:numPr>
        <w:spacing w:after="120"/>
        <w:ind w:left="426" w:hanging="422"/>
        <w:jc w:val="both"/>
      </w:pPr>
      <w:bookmarkStart w:id="0" w:name="_Toc256000007"/>
      <w:bookmarkStart w:id="1" w:name="_Toc473546426"/>
      <w:r>
        <w:t xml:space="preserve">The public contract period performance starts on the day of the aircraft official handover and acceptance. </w:t>
      </w:r>
      <w:bookmarkEnd w:id="0"/>
      <w:bookmarkEnd w:id="1"/>
      <w:r>
        <w:t>The lease term starts on the day of the aircraft official handover and acceptance or on the day of their entry in the Czech Military Aviation Registry, whichever occurs later.</w:t>
      </w:r>
    </w:p>
    <w:p w:rsidR="00F30DDB" w:rsidRPr="002816AE" w:rsidRDefault="003D1CB1" w:rsidP="00A64B9D">
      <w:pPr>
        <w:pStyle w:val="Bezmezer"/>
        <w:numPr>
          <w:ilvl w:val="0"/>
          <w:numId w:val="14"/>
        </w:numPr>
        <w:spacing w:after="120"/>
        <w:ind w:left="426" w:hanging="422"/>
        <w:jc w:val="both"/>
      </w:pPr>
      <w:r>
        <w:t>The lease term lasts till the end of 2023 or it is limited by the total number of hours flown by all the aircraft, i.e. 300 flight hours in 2020 and in years 2021 to 2023 always 600 flight hours per year, whichever comes first.</w:t>
      </w:r>
    </w:p>
    <w:p w:rsidR="004917DF" w:rsidRPr="002816AE" w:rsidRDefault="004638A4" w:rsidP="00610C55">
      <w:pPr>
        <w:pStyle w:val="Bezmezer"/>
        <w:numPr>
          <w:ilvl w:val="0"/>
          <w:numId w:val="14"/>
        </w:numPr>
        <w:spacing w:after="60"/>
        <w:ind w:left="426" w:hanging="422"/>
        <w:jc w:val="both"/>
      </w:pPr>
      <w:r>
        <w:t>The agreement may only be terminated</w:t>
      </w:r>
    </w:p>
    <w:p w:rsidR="00CA6B9F" w:rsidRPr="002816AE" w:rsidRDefault="003D1CB1" w:rsidP="00610C55">
      <w:pPr>
        <w:pStyle w:val="Bezmezer"/>
        <w:numPr>
          <w:ilvl w:val="0"/>
          <w:numId w:val="15"/>
        </w:numPr>
        <w:spacing w:after="60"/>
        <w:ind w:hanging="298"/>
        <w:jc w:val="both"/>
      </w:pPr>
      <w:r>
        <w:t>through the lessee's notice (relating to an individual aircraft) with a three-month notice period.</w:t>
      </w:r>
    </w:p>
    <w:p w:rsidR="00CA6B9F" w:rsidRPr="002816AE" w:rsidRDefault="003D1CB1" w:rsidP="00C27146">
      <w:pPr>
        <w:pStyle w:val="Bezmezer"/>
        <w:numPr>
          <w:ilvl w:val="0"/>
          <w:numId w:val="15"/>
        </w:numPr>
        <w:spacing w:after="120"/>
        <w:ind w:left="721" w:hanging="301"/>
        <w:jc w:val="both"/>
      </w:pPr>
      <w:r>
        <w:t>The lessor's notice with a one-month notice period, if the lessee does not use the aircraft properly, or the rent due is not paid even when the next rent is due.</w:t>
      </w:r>
    </w:p>
    <w:p w:rsidR="00DA42DC" w:rsidRDefault="003D1CB1" w:rsidP="00A35FD0">
      <w:pPr>
        <w:pStyle w:val="Bezmezer"/>
        <w:numPr>
          <w:ilvl w:val="0"/>
          <w:numId w:val="14"/>
        </w:numPr>
        <w:spacing w:after="120"/>
        <w:ind w:left="426" w:hanging="420"/>
        <w:jc w:val="both"/>
      </w:pPr>
      <w:r>
        <w:t>The notice period begins at the beginning of the month following the month in which the notice was delivered to the other party.</w:t>
      </w:r>
    </w:p>
    <w:p w:rsidR="00A35FD0" w:rsidRPr="002816AE" w:rsidRDefault="00A35FD0" w:rsidP="00ED5C2D">
      <w:pPr>
        <w:pStyle w:val="Bezmezer"/>
        <w:numPr>
          <w:ilvl w:val="0"/>
          <w:numId w:val="14"/>
        </w:numPr>
        <w:ind w:left="426" w:hanging="422"/>
        <w:jc w:val="both"/>
      </w:pPr>
      <w:r>
        <w:lastRenderedPageBreak/>
        <w:t>The aircraft will be handed over by the lessor to the lessee at the CLV (Aviation Training Centre) at the LKPD Pardubice Airport, Pražská 192, 530 06 Pardubice. Upon their lease termination, the aircraft will be returned there as well.</w:t>
      </w:r>
    </w:p>
    <w:p w:rsidR="001E7577" w:rsidRDefault="001E7577" w:rsidP="00ED5C2D">
      <w:pPr>
        <w:pStyle w:val="Bezmezer"/>
        <w:ind w:left="364"/>
        <w:jc w:val="both"/>
      </w:pPr>
    </w:p>
    <w:p w:rsidR="007C1FE0" w:rsidRPr="002816AE" w:rsidRDefault="003D1CB1" w:rsidP="00C27146">
      <w:pPr>
        <w:pStyle w:val="Bezmezer"/>
        <w:keepNext/>
        <w:widowControl w:val="0"/>
        <w:jc w:val="center"/>
        <w:rPr>
          <w:b/>
        </w:rPr>
      </w:pPr>
      <w:r>
        <w:rPr>
          <w:b/>
        </w:rPr>
        <w:t>VI</w:t>
      </w:r>
    </w:p>
    <w:p w:rsidR="007C1FE0" w:rsidRPr="002816AE" w:rsidRDefault="003D1CB1" w:rsidP="00C27146">
      <w:pPr>
        <w:pStyle w:val="Bezmezer"/>
        <w:keepNext/>
        <w:widowControl w:val="0"/>
        <w:spacing w:after="120"/>
        <w:jc w:val="center"/>
        <w:rPr>
          <w:b/>
        </w:rPr>
      </w:pPr>
      <w:r>
        <w:rPr>
          <w:b/>
        </w:rPr>
        <w:t>Rent</w:t>
      </w:r>
    </w:p>
    <w:p w:rsidR="007C1FE0" w:rsidRPr="002816AE" w:rsidRDefault="00A744B4" w:rsidP="00C27146">
      <w:pPr>
        <w:pStyle w:val="Bezmezer"/>
        <w:keepNext/>
        <w:widowControl w:val="0"/>
        <w:numPr>
          <w:ilvl w:val="0"/>
          <w:numId w:val="17"/>
        </w:numPr>
        <w:spacing w:after="120"/>
        <w:ind w:left="425" w:hanging="422"/>
        <w:jc w:val="both"/>
      </w:pPr>
      <w:r>
        <w:t>The monthly rent amount depends on the number of actual flight hours.</w:t>
      </w:r>
    </w:p>
    <w:p w:rsidR="007C1FE0" w:rsidRPr="0070081D" w:rsidRDefault="003D1CB1" w:rsidP="00C27146">
      <w:pPr>
        <w:pStyle w:val="Bezmezer"/>
        <w:numPr>
          <w:ilvl w:val="0"/>
          <w:numId w:val="17"/>
        </w:numPr>
        <w:spacing w:after="120"/>
        <w:ind w:left="425" w:hanging="422"/>
        <w:jc w:val="both"/>
      </w:pPr>
      <w:r>
        <w:t>The monthly rent will be calculated as a product of the price of one flight hour and number of flight hours completed during a given calendar month.</w:t>
      </w:r>
    </w:p>
    <w:p w:rsidR="00D8469C" w:rsidRPr="0070081D" w:rsidRDefault="005E3DE4" w:rsidP="00C27146">
      <w:pPr>
        <w:pStyle w:val="Bezmezer"/>
        <w:numPr>
          <w:ilvl w:val="0"/>
          <w:numId w:val="17"/>
        </w:numPr>
        <w:spacing w:after="120"/>
        <w:ind w:left="425" w:hanging="422"/>
        <w:jc w:val="both"/>
      </w:pPr>
      <w:r>
        <w:t>The price of one flight hour is CZK, (EUR, USD) ......... excl. VAT. VAT will be added to the price according to the valid legal regulations.</w:t>
      </w:r>
    </w:p>
    <w:p w:rsidR="008D3022" w:rsidRPr="002816AE" w:rsidRDefault="003D1CB1" w:rsidP="00C27146">
      <w:pPr>
        <w:pStyle w:val="Bezmezer"/>
        <w:numPr>
          <w:ilvl w:val="0"/>
          <w:numId w:val="17"/>
        </w:numPr>
        <w:spacing w:after="120"/>
        <w:ind w:left="425" w:hanging="420"/>
        <w:jc w:val="both"/>
      </w:pPr>
      <w:r>
        <w:t>To determine the number of flight hours, the lessee is obliged to inform the lessor within 5 working days after the end of the calendar month about the number of flight hours recorded by a flight data recorder or recorded in logbooks, including any differences between the monthly number of flight hours recorded by a flight data recorder and data recorded in aircraft logbooks as of the last day of a past calendar month.</w:t>
      </w:r>
    </w:p>
    <w:p w:rsidR="00543799" w:rsidRPr="002816AE" w:rsidRDefault="00543799" w:rsidP="00C27146">
      <w:pPr>
        <w:pStyle w:val="Bezmezer"/>
        <w:numPr>
          <w:ilvl w:val="0"/>
          <w:numId w:val="17"/>
        </w:numPr>
        <w:spacing w:after="120"/>
        <w:ind w:left="425" w:hanging="420"/>
        <w:jc w:val="both"/>
      </w:pPr>
      <w:r>
        <w:t>The rent will be paid by the lessee monthly, always for the previous calendar month, per a tax document (invoice) issued by the lessor. The rent tax document must be issued by the lessor in aggregate, always for the flight hours actually realized in the previous calendar month, on the 20th calendar day of the following month. The tax document must also be accompanied by a chart indicating the actual flight hours. The invoice due date is 30 days from its delivery to the lessee. The payment day means the day on which a corresponding amount was debited from the lessee's account to the lessor's account.</w:t>
      </w:r>
    </w:p>
    <w:p w:rsidR="00B37C87" w:rsidRPr="002816AE" w:rsidRDefault="00865ADE" w:rsidP="00C27146">
      <w:pPr>
        <w:pStyle w:val="Bezmezer"/>
        <w:numPr>
          <w:ilvl w:val="0"/>
          <w:numId w:val="17"/>
        </w:numPr>
        <w:spacing w:after="120"/>
        <w:ind w:left="425" w:hanging="420"/>
        <w:jc w:val="both"/>
      </w:pPr>
      <w:r>
        <w:t>All the tax documents (invoices) must meet all the legal requirements of a tax document, especially in the sense of Act No. 235/2004 Coll., on value added tax, requirements of Act No. 89/2012 Coll., the Civil Code, and Act No. 563/1991 Coll., on accounting, all as amended.</w:t>
      </w:r>
    </w:p>
    <w:p w:rsidR="00865ADE" w:rsidRPr="002816AE" w:rsidRDefault="00865ADE" w:rsidP="00ED5C2D">
      <w:pPr>
        <w:pStyle w:val="Bezmezer"/>
        <w:numPr>
          <w:ilvl w:val="0"/>
          <w:numId w:val="17"/>
        </w:numPr>
        <w:ind w:left="426" w:hanging="420"/>
        <w:jc w:val="both"/>
      </w:pPr>
      <w:r>
        <w:t>If an invoice does not contain the requirements mentioned in the previous paragraph, or if it contains incorrect price data, the lessee is obliged to return it to the lessor without undue delay, stating the reason, before the invoice expires. The lessor is obliged to issue its new invoice with the proviso that the original due date ceases to exist with a justified return of the invoice, and a new due date comes into effect, from the date of demonstrable delivery of the new invoice to the lessee.</w:t>
      </w:r>
    </w:p>
    <w:p w:rsidR="00CA2A45" w:rsidRPr="002816AE" w:rsidRDefault="00CA2A45" w:rsidP="00C2241F">
      <w:pPr>
        <w:pStyle w:val="Bezmezer"/>
        <w:widowControl w:val="0"/>
        <w:jc w:val="both"/>
      </w:pPr>
    </w:p>
    <w:p w:rsidR="00DB1450" w:rsidRPr="002816AE" w:rsidRDefault="003F10C9" w:rsidP="00C2241F">
      <w:pPr>
        <w:pStyle w:val="Bezmezer"/>
        <w:keepNext/>
        <w:widowControl w:val="0"/>
        <w:ind w:left="703" w:hanging="703"/>
        <w:jc w:val="center"/>
        <w:rPr>
          <w:b/>
        </w:rPr>
      </w:pPr>
      <w:r>
        <w:rPr>
          <w:b/>
        </w:rPr>
        <w:t>VII</w:t>
      </w:r>
    </w:p>
    <w:p w:rsidR="00AF5F7D" w:rsidRPr="002816AE" w:rsidRDefault="003D1CB1" w:rsidP="00C27146">
      <w:pPr>
        <w:pStyle w:val="Bezmezer"/>
        <w:keepNext/>
        <w:widowControl w:val="0"/>
        <w:spacing w:after="120"/>
        <w:ind w:left="425" w:hanging="425"/>
        <w:jc w:val="center"/>
        <w:rPr>
          <w:b/>
        </w:rPr>
      </w:pPr>
      <w:r>
        <w:rPr>
          <w:b/>
        </w:rPr>
        <w:t>Lessee's Obligations</w:t>
      </w:r>
    </w:p>
    <w:p w:rsidR="00DB1450" w:rsidRPr="002816AE" w:rsidRDefault="003D1CB1" w:rsidP="00C27146">
      <w:pPr>
        <w:pStyle w:val="Bezmezer"/>
        <w:widowControl w:val="0"/>
        <w:numPr>
          <w:ilvl w:val="0"/>
          <w:numId w:val="18"/>
        </w:numPr>
        <w:spacing w:after="120"/>
        <w:ind w:left="425" w:hanging="425"/>
        <w:jc w:val="both"/>
      </w:pPr>
      <w:r>
        <w:t>The Lessee is obliged to fulfill the legal obligations of the aircraft operator in accordance with Act No. 219/1999 Coll., on the Armed Forces of the Czech Republic, as amended. The lessee is obliged to release the lessor from the liability in the full extent of the legal obligations of the aircraft operator. The lessee is obliged to keep proper records of the aircraft operation.</w:t>
      </w:r>
    </w:p>
    <w:p w:rsidR="00DB1450" w:rsidRPr="002816AE" w:rsidRDefault="003D1CB1" w:rsidP="0015675E">
      <w:pPr>
        <w:pStyle w:val="Bezmezer"/>
        <w:widowControl w:val="0"/>
        <w:numPr>
          <w:ilvl w:val="0"/>
          <w:numId w:val="18"/>
        </w:numPr>
        <w:spacing w:after="120"/>
        <w:ind w:left="425" w:hanging="425"/>
        <w:jc w:val="both"/>
      </w:pPr>
      <w:r>
        <w:t xml:space="preserve">The lessee is obliged to operate the aircraft in accordance with the instructions and manuals of the manufacturer, which he took over with the aircraft documentation or with which he was acquainted by the lessor during the training. The lessee is obliged to ensure the aircraft airworthiness and operability and fully relieves the lessor of its obligation to maintain the aircraft in a condition suitable for the lease execution purpose. The lessee is obliged to ensure the aircraft maintenance in accordance with the Maintenance Plan, </w:t>
      </w:r>
      <w:r>
        <w:lastRenderedPageBreak/>
        <w:t>which will be handed over together with other documentation together with the aircraft to the lessee.</w:t>
      </w:r>
    </w:p>
    <w:p w:rsidR="00DB1450" w:rsidRPr="002816AE" w:rsidRDefault="003D1CB1" w:rsidP="00C27146">
      <w:pPr>
        <w:pStyle w:val="Bezmezer"/>
        <w:numPr>
          <w:ilvl w:val="0"/>
          <w:numId w:val="18"/>
        </w:numPr>
        <w:spacing w:after="120"/>
        <w:ind w:left="425" w:hanging="425"/>
        <w:jc w:val="both"/>
      </w:pPr>
      <w:r>
        <w:t>The Lessee is obliged to inform the lessor without undue delay of any aircraft defects and provide the necessary cooperation in asserting warranty claims and claims for defects, if it is an Aircraft covered by its quality guarantee. The lessee is obliged to inform the lessor without undue delay of any damage caused by the aircraft operation or damage caused to the aircraft as soon as he finds out.</w:t>
      </w:r>
    </w:p>
    <w:p w:rsidR="00933C93" w:rsidRPr="002816AE" w:rsidRDefault="003D1CB1" w:rsidP="00C27146">
      <w:pPr>
        <w:pStyle w:val="Bezmezer"/>
        <w:numPr>
          <w:ilvl w:val="0"/>
          <w:numId w:val="18"/>
        </w:numPr>
        <w:spacing w:after="120"/>
        <w:ind w:left="425" w:hanging="425"/>
        <w:jc w:val="both"/>
      </w:pPr>
      <w:r>
        <w:t>The lessee is obliged to allow the lessor to check the number of flight hours, compliance with the aircraft maintenance schedule, as well as the aircraft use in accordance with the legal regulations and this agreement.</w:t>
      </w:r>
    </w:p>
    <w:p w:rsidR="00933C93" w:rsidRPr="002816AE" w:rsidRDefault="003D1CB1" w:rsidP="00C27146">
      <w:pPr>
        <w:pStyle w:val="Bezmezer"/>
        <w:numPr>
          <w:ilvl w:val="0"/>
          <w:numId w:val="18"/>
        </w:numPr>
        <w:spacing w:after="120"/>
        <w:ind w:left="425" w:hanging="425"/>
        <w:jc w:val="both"/>
      </w:pPr>
      <w:r>
        <w:t>The lessee is not entitled to let the aircraft to any third party without the lessor’s prior consent.</w:t>
      </w:r>
    </w:p>
    <w:p w:rsidR="00041653" w:rsidRDefault="00041653" w:rsidP="00C2241F">
      <w:pPr>
        <w:pStyle w:val="Bezmezer"/>
        <w:numPr>
          <w:ilvl w:val="0"/>
          <w:numId w:val="18"/>
        </w:numPr>
        <w:ind w:left="426" w:hanging="426"/>
        <w:jc w:val="both"/>
      </w:pPr>
      <w:r>
        <w:t>The lessee is obliged to arrange, maintain, and prove to the lessor or, where applicable, aviation supervisory authorities, the aircraft insurance against the risks of accidents, property damage, liability for damage caused by air traffic, and accident insurance of persons during air traffic.</w:t>
      </w:r>
    </w:p>
    <w:p w:rsidR="0027545F" w:rsidRPr="002816AE" w:rsidRDefault="0027545F" w:rsidP="0027545F">
      <w:pPr>
        <w:pStyle w:val="Bezmezer"/>
        <w:ind w:left="426"/>
        <w:jc w:val="both"/>
      </w:pPr>
    </w:p>
    <w:p w:rsidR="00DB1450" w:rsidRPr="002816AE" w:rsidRDefault="003D1CB1" w:rsidP="00B11BB9">
      <w:pPr>
        <w:pStyle w:val="Bezmezer"/>
        <w:ind w:left="703" w:hanging="703"/>
        <w:jc w:val="center"/>
        <w:rPr>
          <w:b/>
        </w:rPr>
      </w:pPr>
      <w:r>
        <w:rPr>
          <w:b/>
        </w:rPr>
        <w:t>VIII</w:t>
      </w:r>
    </w:p>
    <w:p w:rsidR="00DB1450" w:rsidRPr="002816AE" w:rsidRDefault="003D1CB1" w:rsidP="00C27146">
      <w:pPr>
        <w:pStyle w:val="Bezmezer"/>
        <w:spacing w:after="120"/>
        <w:ind w:left="703" w:hanging="703"/>
        <w:jc w:val="center"/>
        <w:rPr>
          <w:b/>
        </w:rPr>
      </w:pPr>
      <w:r>
        <w:rPr>
          <w:b/>
        </w:rPr>
        <w:t>Lessor’s Obligations</w:t>
      </w:r>
    </w:p>
    <w:p w:rsidR="00F21330" w:rsidRDefault="003D1CB1" w:rsidP="000B15CD">
      <w:pPr>
        <w:pStyle w:val="Bezmezer"/>
        <w:numPr>
          <w:ilvl w:val="0"/>
          <w:numId w:val="27"/>
        </w:numPr>
        <w:spacing w:after="120"/>
        <w:ind w:left="425" w:hanging="425"/>
        <w:jc w:val="both"/>
      </w:pPr>
      <w:r>
        <w:t>The lessor undertakes to register the provided aircraft without undue delay after the entry into force of this agreement in the Military Aviation Registry of the Czech Republic. The lessee will provide the necessary cooperation for this purpose.</w:t>
      </w:r>
    </w:p>
    <w:p w:rsidR="000B15CD" w:rsidRPr="000B15CD" w:rsidRDefault="000B15CD" w:rsidP="000B15CD">
      <w:pPr>
        <w:pStyle w:val="Zkladntextodsazen2"/>
        <w:numPr>
          <w:ilvl w:val="0"/>
          <w:numId w:val="27"/>
        </w:numPr>
        <w:ind w:left="426" w:hanging="426"/>
        <w:jc w:val="both"/>
        <w:rPr>
          <w:bCs/>
          <w:iCs/>
        </w:rPr>
      </w:pPr>
      <w:r>
        <w:t>To provide the lessee with a list of persons who will be involved in the aircraft delivery and handover.</w:t>
      </w:r>
    </w:p>
    <w:p w:rsidR="00CA2A45" w:rsidRPr="002816AE" w:rsidRDefault="00CA2A45" w:rsidP="000B15CD">
      <w:pPr>
        <w:pStyle w:val="Bezmezer"/>
        <w:ind w:left="567" w:hanging="567"/>
        <w:jc w:val="both"/>
        <w:rPr>
          <w:highlight w:val="yellow"/>
        </w:rPr>
      </w:pPr>
    </w:p>
    <w:p w:rsidR="00EE3A6A" w:rsidRPr="002816AE" w:rsidRDefault="003A599F" w:rsidP="00B11BB9">
      <w:pPr>
        <w:pStyle w:val="Bezmezer"/>
        <w:ind w:left="360" w:hanging="360"/>
        <w:jc w:val="center"/>
        <w:rPr>
          <w:b/>
        </w:rPr>
      </w:pPr>
      <w:r>
        <w:rPr>
          <w:b/>
        </w:rPr>
        <w:t>IX</w:t>
      </w:r>
    </w:p>
    <w:p w:rsidR="00EE3A6A" w:rsidRPr="002816AE" w:rsidRDefault="003D1CB1" w:rsidP="00C27146">
      <w:pPr>
        <w:pStyle w:val="Bezmezer"/>
        <w:spacing w:after="120"/>
        <w:ind w:left="425" w:hanging="425"/>
        <w:jc w:val="center"/>
        <w:rPr>
          <w:b/>
        </w:rPr>
      </w:pPr>
      <w:r>
        <w:rPr>
          <w:b/>
        </w:rPr>
        <w:t>Sanctions</w:t>
      </w:r>
    </w:p>
    <w:p w:rsidR="001A4368" w:rsidRPr="002816AE" w:rsidRDefault="003D1CB1" w:rsidP="00C27146">
      <w:pPr>
        <w:pStyle w:val="Bezmezer"/>
        <w:numPr>
          <w:ilvl w:val="0"/>
          <w:numId w:val="22"/>
        </w:numPr>
        <w:spacing w:after="120"/>
        <w:ind w:left="425" w:hanging="425"/>
        <w:jc w:val="both"/>
      </w:pPr>
      <w:r>
        <w:t>In the event of any delay in the fulfilment of any monetary obligation under this agreement, the entitled party is entitled to late interest per the law.</w:t>
      </w:r>
    </w:p>
    <w:p w:rsidR="00627266" w:rsidRPr="002816AE" w:rsidRDefault="003D1CB1" w:rsidP="00C27146">
      <w:pPr>
        <w:pStyle w:val="Bezmezer"/>
        <w:numPr>
          <w:ilvl w:val="0"/>
          <w:numId w:val="22"/>
        </w:numPr>
        <w:spacing w:after="120"/>
        <w:ind w:left="425" w:hanging="425"/>
        <w:jc w:val="both"/>
      </w:pPr>
      <w:r>
        <w:t>The lessor is obliged to pay a contractual penalty for any delay in the amount of CZK 100,000 for each and every day of delay in handing over the lease subject to the lessee pursuant to Art. IV par. 2 of this agreement.</w:t>
      </w:r>
    </w:p>
    <w:p w:rsidR="001A4368" w:rsidRPr="002816AE" w:rsidRDefault="003D1CB1" w:rsidP="00C27146">
      <w:pPr>
        <w:pStyle w:val="Bezmezer"/>
        <w:numPr>
          <w:ilvl w:val="0"/>
          <w:numId w:val="22"/>
        </w:numPr>
        <w:spacing w:after="120"/>
        <w:ind w:left="425" w:hanging="425"/>
        <w:jc w:val="both"/>
      </w:pPr>
      <w:r>
        <w:t>Both the lessee and lessor are obliged to pay a contractual penalty in the amount of CZK 5,000 for every individual breach of this agreement. In the event of repeated breaches or persistent breaches of obligations, the entitled party may demand a contractual penalty even repeatedly</w:t>
      </w:r>
    </w:p>
    <w:p w:rsidR="00A05B92" w:rsidRPr="002816AE" w:rsidRDefault="003D1CB1" w:rsidP="00B11BB9">
      <w:pPr>
        <w:pStyle w:val="Bezmezer"/>
        <w:numPr>
          <w:ilvl w:val="0"/>
          <w:numId w:val="22"/>
        </w:numPr>
        <w:ind w:left="426" w:hanging="426"/>
        <w:jc w:val="both"/>
      </w:pPr>
      <w:r>
        <w:t>The obligation of the contracting parties to compensate for any demonstrably incurred damage in the event of a culpable breach of the contractual obligations to the other party is not affected by the previous arrangements.</w:t>
      </w:r>
    </w:p>
    <w:p w:rsidR="00CA2A45" w:rsidRPr="002816AE" w:rsidRDefault="00CA2A45" w:rsidP="00B11BB9">
      <w:pPr>
        <w:pStyle w:val="Bezmezer"/>
        <w:jc w:val="both"/>
      </w:pPr>
    </w:p>
    <w:p w:rsidR="002731A3" w:rsidRPr="002816AE" w:rsidRDefault="00B15CD3" w:rsidP="00B11BB9">
      <w:pPr>
        <w:pStyle w:val="Bezmezer"/>
        <w:keepNext/>
        <w:jc w:val="center"/>
        <w:rPr>
          <w:b/>
        </w:rPr>
      </w:pPr>
      <w:r>
        <w:rPr>
          <w:b/>
        </w:rPr>
        <w:t>IX</w:t>
      </w:r>
    </w:p>
    <w:p w:rsidR="002731A3" w:rsidRPr="002816AE" w:rsidRDefault="003D1CB1" w:rsidP="00C27146">
      <w:pPr>
        <w:pStyle w:val="Bezmezer"/>
        <w:keepNext/>
        <w:spacing w:after="120"/>
        <w:jc w:val="center"/>
        <w:rPr>
          <w:b/>
        </w:rPr>
      </w:pPr>
      <w:r>
        <w:rPr>
          <w:b/>
        </w:rPr>
        <w:t>Final Provisions</w:t>
      </w:r>
    </w:p>
    <w:p w:rsidR="00896940" w:rsidRPr="002816AE" w:rsidRDefault="00D0752C" w:rsidP="00C27146">
      <w:pPr>
        <w:pStyle w:val="Bezmezer"/>
        <w:numPr>
          <w:ilvl w:val="0"/>
          <w:numId w:val="21"/>
        </w:numPr>
        <w:spacing w:after="120"/>
        <w:ind w:left="426" w:hanging="426"/>
        <w:jc w:val="both"/>
      </w:pPr>
      <w:r>
        <w:t xml:space="preserve">This agreement will become valid on the date that the last of the contracting parties signs it and come into effect as of the date it is published in the Registry of Agreements per Act No. 340/2015 Coll., on the special conditions pertaining to the effectiveness of some agreements and agreement registration (the Registry of Agreements Act), as amended. </w:t>
      </w:r>
      <w:r>
        <w:lastRenderedPageBreak/>
        <w:t>The customer will arrange for the agreement to be published in the Registry of Agreements.  The aforementioned will not apply, if it is possible to apply an exemption per the Registry of Agreements Act. In such a case, the agreement will also come into effect with the signature of the last contracting party.</w:t>
      </w:r>
    </w:p>
    <w:p w:rsidR="00896940" w:rsidRPr="002816AE" w:rsidRDefault="003D1CB1" w:rsidP="00C27146">
      <w:pPr>
        <w:pStyle w:val="Bezmezer"/>
        <w:numPr>
          <w:ilvl w:val="0"/>
          <w:numId w:val="21"/>
        </w:numPr>
        <w:spacing w:after="120"/>
        <w:ind w:left="426" w:hanging="426"/>
        <w:jc w:val="both"/>
      </w:pPr>
      <w:r>
        <w:t>All the correspondence between the parties envisaged by this agreement or affecting the fulfilment of the rights and obligations under the agreement will be delivered via data boxes. The parties undertake to enable the delivery of postal data messages. A message shall be deemed to have been received no later than the third day after its dispatch.</w:t>
      </w:r>
    </w:p>
    <w:p w:rsidR="00896940" w:rsidRPr="002816AE" w:rsidRDefault="003D1CB1" w:rsidP="00C27146">
      <w:pPr>
        <w:pStyle w:val="Bezmezer"/>
        <w:numPr>
          <w:ilvl w:val="0"/>
          <w:numId w:val="21"/>
        </w:numPr>
        <w:spacing w:after="120"/>
        <w:ind w:left="426" w:hanging="426"/>
        <w:jc w:val="both"/>
      </w:pPr>
      <w:r>
        <w:t>Any amendments to this agreement must be in writing. The written form is maintained by electronic correspondence exchange.</w:t>
      </w:r>
    </w:p>
    <w:p w:rsidR="00896940" w:rsidRPr="002816AE" w:rsidRDefault="003D1CB1" w:rsidP="00C27146">
      <w:pPr>
        <w:pStyle w:val="Bezmezer"/>
        <w:numPr>
          <w:ilvl w:val="0"/>
          <w:numId w:val="21"/>
        </w:numPr>
        <w:spacing w:after="120"/>
        <w:ind w:left="425" w:hanging="425"/>
        <w:jc w:val="both"/>
      </w:pPr>
      <w:r>
        <w:t>The agreement is produced in two identical copies, one for each contracting party.</w:t>
      </w:r>
    </w:p>
    <w:p w:rsidR="00164FFD" w:rsidRPr="002816AE" w:rsidRDefault="00164FFD" w:rsidP="00626F13">
      <w:pPr>
        <w:numPr>
          <w:ilvl w:val="0"/>
          <w:numId w:val="21"/>
        </w:numPr>
        <w:tabs>
          <w:tab w:val="num" w:pos="567"/>
        </w:tabs>
        <w:spacing w:after="80"/>
        <w:ind w:left="425" w:hanging="425"/>
        <w:jc w:val="both"/>
      </w:pPr>
      <w:r>
        <w:t>The following annex is an integral part of the agreement: - Aircraft Technical Specification</w:t>
      </w:r>
    </w:p>
    <w:p w:rsidR="00597CDD" w:rsidRDefault="00597CDD" w:rsidP="00D12378">
      <w:pPr>
        <w:pStyle w:val="Bezmezer"/>
        <w:spacing w:after="60"/>
        <w:jc w:val="both"/>
      </w:pPr>
    </w:p>
    <w:p w:rsidR="0015675E" w:rsidRPr="002816AE" w:rsidRDefault="0015675E" w:rsidP="00D12378">
      <w:pPr>
        <w:pStyle w:val="Bezmezer"/>
        <w:spacing w:after="60"/>
        <w:jc w:val="both"/>
      </w:pPr>
    </w:p>
    <w:p w:rsidR="007F3ABB" w:rsidRPr="002816AE" w:rsidRDefault="007F3ABB" w:rsidP="00590DE6">
      <w:pPr>
        <w:pStyle w:val="Bezmezer"/>
        <w:ind w:left="4961" w:hanging="4961"/>
        <w:jc w:val="both"/>
      </w:pPr>
      <w:r>
        <w:t>For the Lessor</w:t>
      </w:r>
      <w:r>
        <w:tab/>
        <w:t>For the Lessee</w:t>
      </w:r>
    </w:p>
    <w:p w:rsidR="00AF5F7D" w:rsidRPr="002816AE" w:rsidRDefault="003D1CB1" w:rsidP="00BE7431">
      <w:pPr>
        <w:pStyle w:val="Bezmezer"/>
        <w:ind w:left="4962" w:hanging="4962"/>
        <w:jc w:val="both"/>
      </w:pPr>
      <w:r>
        <w:t>In Prague, on ___________________</w:t>
      </w:r>
      <w:r>
        <w:tab/>
        <w:t>In Prague, on ___________________</w:t>
      </w:r>
    </w:p>
    <w:p w:rsidR="00AF5F7D" w:rsidRPr="002816AE" w:rsidRDefault="009C15AB" w:rsidP="00AF5F7D">
      <w:pPr>
        <w:pStyle w:val="Bezmezer"/>
        <w:ind w:left="705" w:hanging="705"/>
        <w:jc w:val="both"/>
      </w:pPr>
    </w:p>
    <w:p w:rsidR="00B11BB9" w:rsidRDefault="00B11BB9" w:rsidP="00AF5F7D">
      <w:pPr>
        <w:pStyle w:val="Bezmezer"/>
        <w:ind w:left="705" w:hanging="705"/>
        <w:jc w:val="both"/>
      </w:pPr>
    </w:p>
    <w:p w:rsidR="00692875" w:rsidRDefault="00692875" w:rsidP="00AF5F7D">
      <w:pPr>
        <w:pStyle w:val="Bezmezer"/>
        <w:ind w:left="705" w:hanging="705"/>
        <w:jc w:val="both"/>
      </w:pPr>
    </w:p>
    <w:p w:rsidR="00692875" w:rsidRDefault="00692875" w:rsidP="00AF5F7D">
      <w:pPr>
        <w:pStyle w:val="Bezmezer"/>
        <w:ind w:left="705" w:hanging="705"/>
        <w:jc w:val="both"/>
      </w:pPr>
    </w:p>
    <w:p w:rsidR="00692875" w:rsidRDefault="00692875" w:rsidP="00AF5F7D">
      <w:pPr>
        <w:pStyle w:val="Bezmezer"/>
        <w:ind w:left="705" w:hanging="705"/>
        <w:jc w:val="both"/>
      </w:pPr>
    </w:p>
    <w:p w:rsidR="00692875" w:rsidRPr="002816AE" w:rsidRDefault="00692875" w:rsidP="00AF5F7D">
      <w:pPr>
        <w:pStyle w:val="Bezmezer"/>
        <w:ind w:left="705" w:hanging="705"/>
        <w:jc w:val="both"/>
      </w:pPr>
    </w:p>
    <w:p w:rsidR="00CA2A45" w:rsidRPr="002816AE" w:rsidRDefault="00CA2A45" w:rsidP="00AF5F7D">
      <w:pPr>
        <w:pStyle w:val="Bezmezer"/>
        <w:ind w:left="705" w:hanging="705"/>
        <w:jc w:val="both"/>
      </w:pPr>
    </w:p>
    <w:p w:rsidR="00BE7431" w:rsidRPr="002816AE" w:rsidRDefault="00BE7431" w:rsidP="00002F8C">
      <w:pPr>
        <w:ind w:firstLine="5103"/>
        <w:jc w:val="center"/>
      </w:pPr>
      <w:r>
        <w:t>LOM PRAHA s.p.</w:t>
      </w:r>
    </w:p>
    <w:p w:rsidR="00BE7431" w:rsidRPr="002816AE" w:rsidRDefault="00BE7431" w:rsidP="00002F8C">
      <w:pPr>
        <w:ind w:firstLine="5103"/>
        <w:jc w:val="center"/>
      </w:pPr>
      <w:r>
        <w:t>Electronically signed by</w:t>
      </w:r>
    </w:p>
    <w:p w:rsidR="00BE7431" w:rsidRPr="002816AE" w:rsidRDefault="00BE7431" w:rsidP="00002F8C">
      <w:pPr>
        <w:ind w:firstLine="5103"/>
        <w:jc w:val="center"/>
      </w:pPr>
      <w:r>
        <w:t>Ing. Bc. Radomír Daňhel, MBA, LL.M.,</w:t>
      </w:r>
    </w:p>
    <w:p w:rsidR="00AF5F7D" w:rsidRPr="002816AE" w:rsidRDefault="00BE7431" w:rsidP="007F3ABB">
      <w:pPr>
        <w:ind w:firstLine="5103"/>
        <w:jc w:val="center"/>
      </w:pPr>
      <w:r>
        <w:t>the Sales and Logistics Manager</w:t>
      </w:r>
    </w:p>
    <w:sectPr w:rsidR="00AF5F7D" w:rsidRPr="002816AE" w:rsidSect="002A1CB9">
      <w:footerReference w:type="default" r:id="rId11"/>
      <w:headerReference w:type="first" r:id="rId12"/>
      <w:pgSz w:w="11906" w:h="16838" w:code="9"/>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15AB" w:rsidRDefault="009C15AB">
      <w:r>
        <w:separator/>
      </w:r>
    </w:p>
  </w:endnote>
  <w:endnote w:type="continuationSeparator" w:id="0">
    <w:p w:rsidR="009C15AB" w:rsidRDefault="009C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361149"/>
      <w:docPartObj>
        <w:docPartGallery w:val="Page Numbers (Bottom of Page)"/>
        <w:docPartUnique/>
      </w:docPartObj>
    </w:sdtPr>
    <w:sdtEndPr/>
    <w:sdtContent>
      <w:p w:rsidR="00CA2A45" w:rsidRDefault="009C0CE1">
        <w:pPr>
          <w:pStyle w:val="Zpat"/>
          <w:jc w:val="right"/>
        </w:pPr>
        <w:r>
          <w:fldChar w:fldCharType="begin"/>
        </w:r>
        <w:r w:rsidR="00CA2A45">
          <w:instrText>PAGE   \* MERGEFORMAT</w:instrText>
        </w:r>
        <w:r>
          <w:fldChar w:fldCharType="separate"/>
        </w:r>
        <w:r w:rsidR="000F570F">
          <w:rPr>
            <w:noProof/>
          </w:rPr>
          <w:t>3</w:t>
        </w:r>
        <w:r>
          <w:fldChar w:fldCharType="end"/>
        </w:r>
      </w:p>
    </w:sdtContent>
  </w:sdt>
  <w:p w:rsidR="00CA2A45" w:rsidRDefault="00CA2A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15AB" w:rsidRDefault="009C15AB">
      <w:r>
        <w:separator/>
      </w:r>
    </w:p>
  </w:footnote>
  <w:footnote w:type="continuationSeparator" w:id="0">
    <w:p w:rsidR="009C15AB" w:rsidRDefault="009C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6D1E" w:rsidRDefault="003D1CB1" w:rsidP="00196D1E">
    <w:pPr>
      <w:pStyle w:val="Zhlav"/>
    </w:pPr>
    <w:r>
      <w:rPr>
        <w:noProof/>
        <w:lang w:val="cs-CZ"/>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9675" cy="10696575"/>
          <wp:effectExtent l="0" t="0" r="3175" b="9525"/>
          <wp:wrapNone/>
          <wp:docPr id="12" name="Obrázek 0" descr="tiskoviny A4_3_bez kraju_1 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379632" name="Obrázek 0" descr="tiskoviny A4_3_bez kraju_1 rgb-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6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523E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20F0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9615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A6E8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E4D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2CD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EE48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828F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A1E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4A5D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0A25"/>
    <w:multiLevelType w:val="hybridMultilevel"/>
    <w:tmpl w:val="F1968850"/>
    <w:lvl w:ilvl="0" w:tplc="203297E2">
      <w:start w:val="1"/>
      <w:numFmt w:val="lowerLetter"/>
      <w:lvlText w:val="%1)"/>
      <w:lvlJc w:val="left"/>
      <w:pPr>
        <w:ind w:left="724" w:hanging="360"/>
      </w:pPr>
      <w:rPr>
        <w:rFonts w:hint="default"/>
      </w:rPr>
    </w:lvl>
    <w:lvl w:ilvl="1" w:tplc="50F89A50" w:tentative="1">
      <w:start w:val="1"/>
      <w:numFmt w:val="lowerLetter"/>
      <w:lvlText w:val="%2."/>
      <w:lvlJc w:val="left"/>
      <w:pPr>
        <w:ind w:left="1444" w:hanging="360"/>
      </w:pPr>
    </w:lvl>
    <w:lvl w:ilvl="2" w:tplc="89A86C22" w:tentative="1">
      <w:start w:val="1"/>
      <w:numFmt w:val="lowerRoman"/>
      <w:lvlText w:val="%3."/>
      <w:lvlJc w:val="right"/>
      <w:pPr>
        <w:ind w:left="2164" w:hanging="180"/>
      </w:pPr>
    </w:lvl>
    <w:lvl w:ilvl="3" w:tplc="DF3E0B32" w:tentative="1">
      <w:start w:val="1"/>
      <w:numFmt w:val="decimal"/>
      <w:lvlText w:val="%4."/>
      <w:lvlJc w:val="left"/>
      <w:pPr>
        <w:ind w:left="2884" w:hanging="360"/>
      </w:pPr>
    </w:lvl>
    <w:lvl w:ilvl="4" w:tplc="E0360FEA" w:tentative="1">
      <w:start w:val="1"/>
      <w:numFmt w:val="lowerLetter"/>
      <w:lvlText w:val="%5."/>
      <w:lvlJc w:val="left"/>
      <w:pPr>
        <w:ind w:left="3604" w:hanging="360"/>
      </w:pPr>
    </w:lvl>
    <w:lvl w:ilvl="5" w:tplc="F3DABA62" w:tentative="1">
      <w:start w:val="1"/>
      <w:numFmt w:val="lowerRoman"/>
      <w:lvlText w:val="%6."/>
      <w:lvlJc w:val="right"/>
      <w:pPr>
        <w:ind w:left="4324" w:hanging="180"/>
      </w:pPr>
    </w:lvl>
    <w:lvl w:ilvl="6" w:tplc="C40A6724" w:tentative="1">
      <w:start w:val="1"/>
      <w:numFmt w:val="decimal"/>
      <w:lvlText w:val="%7."/>
      <w:lvlJc w:val="left"/>
      <w:pPr>
        <w:ind w:left="5044" w:hanging="360"/>
      </w:pPr>
    </w:lvl>
    <w:lvl w:ilvl="7" w:tplc="59EAD012" w:tentative="1">
      <w:start w:val="1"/>
      <w:numFmt w:val="lowerLetter"/>
      <w:lvlText w:val="%8."/>
      <w:lvlJc w:val="left"/>
      <w:pPr>
        <w:ind w:left="5764" w:hanging="360"/>
      </w:pPr>
    </w:lvl>
    <w:lvl w:ilvl="8" w:tplc="C3845820" w:tentative="1">
      <w:start w:val="1"/>
      <w:numFmt w:val="lowerRoman"/>
      <w:lvlText w:val="%9."/>
      <w:lvlJc w:val="right"/>
      <w:pPr>
        <w:ind w:left="6484" w:hanging="180"/>
      </w:pPr>
    </w:lvl>
  </w:abstractNum>
  <w:abstractNum w:abstractNumId="11" w15:restartNumberingAfterBreak="0">
    <w:nsid w:val="030D28A2"/>
    <w:multiLevelType w:val="hybridMultilevel"/>
    <w:tmpl w:val="273EFAC0"/>
    <w:lvl w:ilvl="0" w:tplc="76E4A07C">
      <w:start w:val="1"/>
      <w:numFmt w:val="decimal"/>
      <w:lvlText w:val="%1."/>
      <w:lvlJc w:val="left"/>
      <w:pPr>
        <w:ind w:left="360" w:hanging="360"/>
      </w:pPr>
      <w:rPr>
        <w:rFonts w:hint="default"/>
      </w:rPr>
    </w:lvl>
    <w:lvl w:ilvl="1" w:tplc="58AA0958" w:tentative="1">
      <w:start w:val="1"/>
      <w:numFmt w:val="lowerLetter"/>
      <w:lvlText w:val="%2."/>
      <w:lvlJc w:val="left"/>
      <w:pPr>
        <w:ind w:left="1080" w:hanging="360"/>
      </w:pPr>
    </w:lvl>
    <w:lvl w:ilvl="2" w:tplc="B7EC46C6" w:tentative="1">
      <w:start w:val="1"/>
      <w:numFmt w:val="lowerRoman"/>
      <w:lvlText w:val="%3."/>
      <w:lvlJc w:val="right"/>
      <w:pPr>
        <w:ind w:left="1800" w:hanging="180"/>
      </w:pPr>
    </w:lvl>
    <w:lvl w:ilvl="3" w:tplc="7D767B2E" w:tentative="1">
      <w:start w:val="1"/>
      <w:numFmt w:val="decimal"/>
      <w:lvlText w:val="%4."/>
      <w:lvlJc w:val="left"/>
      <w:pPr>
        <w:ind w:left="2520" w:hanging="360"/>
      </w:pPr>
    </w:lvl>
    <w:lvl w:ilvl="4" w:tplc="249033AE" w:tentative="1">
      <w:start w:val="1"/>
      <w:numFmt w:val="lowerLetter"/>
      <w:lvlText w:val="%5."/>
      <w:lvlJc w:val="left"/>
      <w:pPr>
        <w:ind w:left="3240" w:hanging="360"/>
      </w:pPr>
    </w:lvl>
    <w:lvl w:ilvl="5" w:tplc="F9340078" w:tentative="1">
      <w:start w:val="1"/>
      <w:numFmt w:val="lowerRoman"/>
      <w:lvlText w:val="%6."/>
      <w:lvlJc w:val="right"/>
      <w:pPr>
        <w:ind w:left="3960" w:hanging="180"/>
      </w:pPr>
    </w:lvl>
    <w:lvl w:ilvl="6" w:tplc="4F7A820A" w:tentative="1">
      <w:start w:val="1"/>
      <w:numFmt w:val="decimal"/>
      <w:lvlText w:val="%7."/>
      <w:lvlJc w:val="left"/>
      <w:pPr>
        <w:ind w:left="4680" w:hanging="360"/>
      </w:pPr>
    </w:lvl>
    <w:lvl w:ilvl="7" w:tplc="2D80FF7C" w:tentative="1">
      <w:start w:val="1"/>
      <w:numFmt w:val="lowerLetter"/>
      <w:lvlText w:val="%8."/>
      <w:lvlJc w:val="left"/>
      <w:pPr>
        <w:ind w:left="5400" w:hanging="360"/>
      </w:pPr>
    </w:lvl>
    <w:lvl w:ilvl="8" w:tplc="EDA0AD14" w:tentative="1">
      <w:start w:val="1"/>
      <w:numFmt w:val="lowerRoman"/>
      <w:lvlText w:val="%9."/>
      <w:lvlJc w:val="right"/>
      <w:pPr>
        <w:ind w:left="6120" w:hanging="180"/>
      </w:pPr>
    </w:lvl>
  </w:abstractNum>
  <w:abstractNum w:abstractNumId="12" w15:restartNumberingAfterBreak="0">
    <w:nsid w:val="09702BA9"/>
    <w:multiLevelType w:val="hybridMultilevel"/>
    <w:tmpl w:val="5F467D08"/>
    <w:lvl w:ilvl="0" w:tplc="D2EC35E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12E337B5"/>
    <w:multiLevelType w:val="hybridMultilevel"/>
    <w:tmpl w:val="D1C4F4C4"/>
    <w:lvl w:ilvl="0" w:tplc="E18C71D0">
      <w:start w:val="1"/>
      <w:numFmt w:val="decimal"/>
      <w:lvlText w:val="%1."/>
      <w:lvlJc w:val="left"/>
      <w:pPr>
        <w:ind w:left="360" w:hanging="360"/>
      </w:pPr>
      <w:rPr>
        <w:rFonts w:hint="default"/>
      </w:rPr>
    </w:lvl>
    <w:lvl w:ilvl="1" w:tplc="DAB6F5E4" w:tentative="1">
      <w:start w:val="1"/>
      <w:numFmt w:val="lowerLetter"/>
      <w:lvlText w:val="%2."/>
      <w:lvlJc w:val="left"/>
      <w:pPr>
        <w:ind w:left="1080" w:hanging="360"/>
      </w:pPr>
    </w:lvl>
    <w:lvl w:ilvl="2" w:tplc="AD841122" w:tentative="1">
      <w:start w:val="1"/>
      <w:numFmt w:val="lowerRoman"/>
      <w:lvlText w:val="%3."/>
      <w:lvlJc w:val="right"/>
      <w:pPr>
        <w:ind w:left="1800" w:hanging="180"/>
      </w:pPr>
    </w:lvl>
    <w:lvl w:ilvl="3" w:tplc="929C1720" w:tentative="1">
      <w:start w:val="1"/>
      <w:numFmt w:val="decimal"/>
      <w:lvlText w:val="%4."/>
      <w:lvlJc w:val="left"/>
      <w:pPr>
        <w:ind w:left="2520" w:hanging="360"/>
      </w:pPr>
    </w:lvl>
    <w:lvl w:ilvl="4" w:tplc="6E02E200" w:tentative="1">
      <w:start w:val="1"/>
      <w:numFmt w:val="lowerLetter"/>
      <w:lvlText w:val="%5."/>
      <w:lvlJc w:val="left"/>
      <w:pPr>
        <w:ind w:left="3240" w:hanging="360"/>
      </w:pPr>
    </w:lvl>
    <w:lvl w:ilvl="5" w:tplc="ADB6AE0E" w:tentative="1">
      <w:start w:val="1"/>
      <w:numFmt w:val="lowerRoman"/>
      <w:lvlText w:val="%6."/>
      <w:lvlJc w:val="right"/>
      <w:pPr>
        <w:ind w:left="3960" w:hanging="180"/>
      </w:pPr>
    </w:lvl>
    <w:lvl w:ilvl="6" w:tplc="EDD48496" w:tentative="1">
      <w:start w:val="1"/>
      <w:numFmt w:val="decimal"/>
      <w:lvlText w:val="%7."/>
      <w:lvlJc w:val="left"/>
      <w:pPr>
        <w:ind w:left="4680" w:hanging="360"/>
      </w:pPr>
    </w:lvl>
    <w:lvl w:ilvl="7" w:tplc="02B0686C" w:tentative="1">
      <w:start w:val="1"/>
      <w:numFmt w:val="lowerLetter"/>
      <w:lvlText w:val="%8."/>
      <w:lvlJc w:val="left"/>
      <w:pPr>
        <w:ind w:left="5400" w:hanging="360"/>
      </w:pPr>
    </w:lvl>
    <w:lvl w:ilvl="8" w:tplc="746E00CE" w:tentative="1">
      <w:start w:val="1"/>
      <w:numFmt w:val="lowerRoman"/>
      <w:lvlText w:val="%9."/>
      <w:lvlJc w:val="right"/>
      <w:pPr>
        <w:ind w:left="6120" w:hanging="180"/>
      </w:pPr>
    </w:lvl>
  </w:abstractNum>
  <w:abstractNum w:abstractNumId="14" w15:restartNumberingAfterBreak="0">
    <w:nsid w:val="13456DBC"/>
    <w:multiLevelType w:val="hybridMultilevel"/>
    <w:tmpl w:val="D14C0ED4"/>
    <w:lvl w:ilvl="0" w:tplc="FA043238">
      <w:start w:val="1"/>
      <w:numFmt w:val="upperRoman"/>
      <w:lvlText w:val="%1."/>
      <w:lvlJc w:val="left"/>
      <w:pPr>
        <w:ind w:left="1080" w:hanging="720"/>
      </w:pPr>
      <w:rPr>
        <w:rFonts w:hint="default"/>
      </w:rPr>
    </w:lvl>
    <w:lvl w:ilvl="1" w:tplc="E8989576" w:tentative="1">
      <w:start w:val="1"/>
      <w:numFmt w:val="lowerLetter"/>
      <w:lvlText w:val="%2."/>
      <w:lvlJc w:val="left"/>
      <w:pPr>
        <w:ind w:left="1440" w:hanging="360"/>
      </w:pPr>
    </w:lvl>
    <w:lvl w:ilvl="2" w:tplc="364695F2" w:tentative="1">
      <w:start w:val="1"/>
      <w:numFmt w:val="lowerRoman"/>
      <w:lvlText w:val="%3."/>
      <w:lvlJc w:val="right"/>
      <w:pPr>
        <w:ind w:left="2160" w:hanging="180"/>
      </w:pPr>
    </w:lvl>
    <w:lvl w:ilvl="3" w:tplc="D42631D6" w:tentative="1">
      <w:start w:val="1"/>
      <w:numFmt w:val="decimal"/>
      <w:lvlText w:val="%4."/>
      <w:lvlJc w:val="left"/>
      <w:pPr>
        <w:ind w:left="2880" w:hanging="360"/>
      </w:pPr>
    </w:lvl>
    <w:lvl w:ilvl="4" w:tplc="68260E40" w:tentative="1">
      <w:start w:val="1"/>
      <w:numFmt w:val="lowerLetter"/>
      <w:lvlText w:val="%5."/>
      <w:lvlJc w:val="left"/>
      <w:pPr>
        <w:ind w:left="3600" w:hanging="360"/>
      </w:pPr>
    </w:lvl>
    <w:lvl w:ilvl="5" w:tplc="F2E03932" w:tentative="1">
      <w:start w:val="1"/>
      <w:numFmt w:val="lowerRoman"/>
      <w:lvlText w:val="%6."/>
      <w:lvlJc w:val="right"/>
      <w:pPr>
        <w:ind w:left="4320" w:hanging="180"/>
      </w:pPr>
    </w:lvl>
    <w:lvl w:ilvl="6" w:tplc="A358D20E" w:tentative="1">
      <w:start w:val="1"/>
      <w:numFmt w:val="decimal"/>
      <w:lvlText w:val="%7."/>
      <w:lvlJc w:val="left"/>
      <w:pPr>
        <w:ind w:left="5040" w:hanging="360"/>
      </w:pPr>
    </w:lvl>
    <w:lvl w:ilvl="7" w:tplc="DC0EB0D0" w:tentative="1">
      <w:start w:val="1"/>
      <w:numFmt w:val="lowerLetter"/>
      <w:lvlText w:val="%8."/>
      <w:lvlJc w:val="left"/>
      <w:pPr>
        <w:ind w:left="5760" w:hanging="360"/>
      </w:pPr>
    </w:lvl>
    <w:lvl w:ilvl="8" w:tplc="BED0D6AA" w:tentative="1">
      <w:start w:val="1"/>
      <w:numFmt w:val="lowerRoman"/>
      <w:lvlText w:val="%9."/>
      <w:lvlJc w:val="right"/>
      <w:pPr>
        <w:ind w:left="6480" w:hanging="180"/>
      </w:pPr>
    </w:lvl>
  </w:abstractNum>
  <w:abstractNum w:abstractNumId="15" w15:restartNumberingAfterBreak="0">
    <w:nsid w:val="1C703DD8"/>
    <w:multiLevelType w:val="hybridMultilevel"/>
    <w:tmpl w:val="644E9722"/>
    <w:lvl w:ilvl="0" w:tplc="134A4ED2">
      <w:start w:val="1"/>
      <w:numFmt w:val="decimal"/>
      <w:lvlText w:val="%1."/>
      <w:lvlJc w:val="left"/>
      <w:pPr>
        <w:ind w:left="360" w:hanging="360"/>
      </w:pPr>
      <w:rPr>
        <w:rFonts w:hint="default"/>
      </w:rPr>
    </w:lvl>
    <w:lvl w:ilvl="1" w:tplc="435EC21A" w:tentative="1">
      <w:start w:val="1"/>
      <w:numFmt w:val="lowerLetter"/>
      <w:lvlText w:val="%2."/>
      <w:lvlJc w:val="left"/>
      <w:pPr>
        <w:ind w:left="1080" w:hanging="360"/>
      </w:pPr>
    </w:lvl>
    <w:lvl w:ilvl="2" w:tplc="F8EE5272" w:tentative="1">
      <w:start w:val="1"/>
      <w:numFmt w:val="lowerRoman"/>
      <w:lvlText w:val="%3."/>
      <w:lvlJc w:val="right"/>
      <w:pPr>
        <w:ind w:left="1800" w:hanging="180"/>
      </w:pPr>
    </w:lvl>
    <w:lvl w:ilvl="3" w:tplc="41F82664" w:tentative="1">
      <w:start w:val="1"/>
      <w:numFmt w:val="decimal"/>
      <w:lvlText w:val="%4."/>
      <w:lvlJc w:val="left"/>
      <w:pPr>
        <w:ind w:left="2520" w:hanging="360"/>
      </w:pPr>
    </w:lvl>
    <w:lvl w:ilvl="4" w:tplc="3BB6234C" w:tentative="1">
      <w:start w:val="1"/>
      <w:numFmt w:val="lowerLetter"/>
      <w:lvlText w:val="%5."/>
      <w:lvlJc w:val="left"/>
      <w:pPr>
        <w:ind w:left="3240" w:hanging="360"/>
      </w:pPr>
    </w:lvl>
    <w:lvl w:ilvl="5" w:tplc="63CC27DA" w:tentative="1">
      <w:start w:val="1"/>
      <w:numFmt w:val="lowerRoman"/>
      <w:lvlText w:val="%6."/>
      <w:lvlJc w:val="right"/>
      <w:pPr>
        <w:ind w:left="3960" w:hanging="180"/>
      </w:pPr>
    </w:lvl>
    <w:lvl w:ilvl="6" w:tplc="64B271AE" w:tentative="1">
      <w:start w:val="1"/>
      <w:numFmt w:val="decimal"/>
      <w:lvlText w:val="%7."/>
      <w:lvlJc w:val="left"/>
      <w:pPr>
        <w:ind w:left="4680" w:hanging="360"/>
      </w:pPr>
    </w:lvl>
    <w:lvl w:ilvl="7" w:tplc="9B64DDBA" w:tentative="1">
      <w:start w:val="1"/>
      <w:numFmt w:val="lowerLetter"/>
      <w:lvlText w:val="%8."/>
      <w:lvlJc w:val="left"/>
      <w:pPr>
        <w:ind w:left="5400" w:hanging="360"/>
      </w:pPr>
    </w:lvl>
    <w:lvl w:ilvl="8" w:tplc="C152F20A" w:tentative="1">
      <w:start w:val="1"/>
      <w:numFmt w:val="lowerRoman"/>
      <w:lvlText w:val="%9."/>
      <w:lvlJc w:val="right"/>
      <w:pPr>
        <w:ind w:left="6120" w:hanging="180"/>
      </w:pPr>
    </w:lvl>
  </w:abstractNum>
  <w:abstractNum w:abstractNumId="16" w15:restartNumberingAfterBreak="0">
    <w:nsid w:val="1DF73E9B"/>
    <w:multiLevelType w:val="hybridMultilevel"/>
    <w:tmpl w:val="90A6BE32"/>
    <w:lvl w:ilvl="0" w:tplc="C2E8BFE0">
      <w:start w:val="1"/>
      <w:numFmt w:val="decimal"/>
      <w:lvlText w:val="%1."/>
      <w:lvlJc w:val="left"/>
      <w:pPr>
        <w:ind w:left="360" w:hanging="360"/>
      </w:pPr>
      <w:rPr>
        <w:rFonts w:hint="default"/>
      </w:rPr>
    </w:lvl>
    <w:lvl w:ilvl="1" w:tplc="9D985B20" w:tentative="1">
      <w:start w:val="1"/>
      <w:numFmt w:val="lowerLetter"/>
      <w:lvlText w:val="%2."/>
      <w:lvlJc w:val="left"/>
      <w:pPr>
        <w:ind w:left="1080" w:hanging="360"/>
      </w:pPr>
    </w:lvl>
    <w:lvl w:ilvl="2" w:tplc="43AC9998" w:tentative="1">
      <w:start w:val="1"/>
      <w:numFmt w:val="lowerRoman"/>
      <w:lvlText w:val="%3."/>
      <w:lvlJc w:val="right"/>
      <w:pPr>
        <w:ind w:left="1800" w:hanging="180"/>
      </w:pPr>
    </w:lvl>
    <w:lvl w:ilvl="3" w:tplc="E4981D80" w:tentative="1">
      <w:start w:val="1"/>
      <w:numFmt w:val="decimal"/>
      <w:lvlText w:val="%4."/>
      <w:lvlJc w:val="left"/>
      <w:pPr>
        <w:ind w:left="2520" w:hanging="360"/>
      </w:pPr>
    </w:lvl>
    <w:lvl w:ilvl="4" w:tplc="0F8CBA8C" w:tentative="1">
      <w:start w:val="1"/>
      <w:numFmt w:val="lowerLetter"/>
      <w:lvlText w:val="%5."/>
      <w:lvlJc w:val="left"/>
      <w:pPr>
        <w:ind w:left="3240" w:hanging="360"/>
      </w:pPr>
    </w:lvl>
    <w:lvl w:ilvl="5" w:tplc="1B922A92" w:tentative="1">
      <w:start w:val="1"/>
      <w:numFmt w:val="lowerRoman"/>
      <w:lvlText w:val="%6."/>
      <w:lvlJc w:val="right"/>
      <w:pPr>
        <w:ind w:left="3960" w:hanging="180"/>
      </w:pPr>
    </w:lvl>
    <w:lvl w:ilvl="6" w:tplc="AC5611E0" w:tentative="1">
      <w:start w:val="1"/>
      <w:numFmt w:val="decimal"/>
      <w:lvlText w:val="%7."/>
      <w:lvlJc w:val="left"/>
      <w:pPr>
        <w:ind w:left="4680" w:hanging="360"/>
      </w:pPr>
    </w:lvl>
    <w:lvl w:ilvl="7" w:tplc="29341AA6" w:tentative="1">
      <w:start w:val="1"/>
      <w:numFmt w:val="lowerLetter"/>
      <w:lvlText w:val="%8."/>
      <w:lvlJc w:val="left"/>
      <w:pPr>
        <w:ind w:left="5400" w:hanging="360"/>
      </w:pPr>
    </w:lvl>
    <w:lvl w:ilvl="8" w:tplc="A9D8485E" w:tentative="1">
      <w:start w:val="1"/>
      <w:numFmt w:val="lowerRoman"/>
      <w:lvlText w:val="%9."/>
      <w:lvlJc w:val="right"/>
      <w:pPr>
        <w:ind w:left="6120" w:hanging="180"/>
      </w:pPr>
    </w:lvl>
  </w:abstractNum>
  <w:abstractNum w:abstractNumId="17" w15:restartNumberingAfterBreak="0">
    <w:nsid w:val="259B6364"/>
    <w:multiLevelType w:val="multilevel"/>
    <w:tmpl w:val="808CF920"/>
    <w:lvl w:ilvl="0">
      <w:start w:val="4"/>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8" w15:restartNumberingAfterBreak="0">
    <w:nsid w:val="27843275"/>
    <w:multiLevelType w:val="hybridMultilevel"/>
    <w:tmpl w:val="C1DA60C6"/>
    <w:lvl w:ilvl="0" w:tplc="6F7678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9518C7"/>
    <w:multiLevelType w:val="hybridMultilevel"/>
    <w:tmpl w:val="4C78F9C0"/>
    <w:lvl w:ilvl="0" w:tplc="875AEB9E">
      <w:start w:val="1"/>
      <w:numFmt w:val="decimal"/>
      <w:lvlText w:val="%1."/>
      <w:lvlJc w:val="left"/>
      <w:pPr>
        <w:ind w:left="364" w:hanging="360"/>
      </w:pPr>
      <w:rPr>
        <w:rFonts w:hint="default"/>
      </w:rPr>
    </w:lvl>
    <w:lvl w:ilvl="1" w:tplc="CAF4853C" w:tentative="1">
      <w:start w:val="1"/>
      <w:numFmt w:val="lowerLetter"/>
      <w:lvlText w:val="%2."/>
      <w:lvlJc w:val="left"/>
      <w:pPr>
        <w:ind w:left="1084" w:hanging="360"/>
      </w:pPr>
    </w:lvl>
    <w:lvl w:ilvl="2" w:tplc="D550E084" w:tentative="1">
      <w:start w:val="1"/>
      <w:numFmt w:val="lowerRoman"/>
      <w:lvlText w:val="%3."/>
      <w:lvlJc w:val="right"/>
      <w:pPr>
        <w:ind w:left="1804" w:hanging="180"/>
      </w:pPr>
    </w:lvl>
    <w:lvl w:ilvl="3" w:tplc="B278537E" w:tentative="1">
      <w:start w:val="1"/>
      <w:numFmt w:val="decimal"/>
      <w:lvlText w:val="%4."/>
      <w:lvlJc w:val="left"/>
      <w:pPr>
        <w:ind w:left="2524" w:hanging="360"/>
      </w:pPr>
    </w:lvl>
    <w:lvl w:ilvl="4" w:tplc="982E87E0" w:tentative="1">
      <w:start w:val="1"/>
      <w:numFmt w:val="lowerLetter"/>
      <w:lvlText w:val="%5."/>
      <w:lvlJc w:val="left"/>
      <w:pPr>
        <w:ind w:left="3244" w:hanging="360"/>
      </w:pPr>
    </w:lvl>
    <w:lvl w:ilvl="5" w:tplc="078AA59E" w:tentative="1">
      <w:start w:val="1"/>
      <w:numFmt w:val="lowerRoman"/>
      <w:lvlText w:val="%6."/>
      <w:lvlJc w:val="right"/>
      <w:pPr>
        <w:ind w:left="3964" w:hanging="180"/>
      </w:pPr>
    </w:lvl>
    <w:lvl w:ilvl="6" w:tplc="388E0C0E" w:tentative="1">
      <w:start w:val="1"/>
      <w:numFmt w:val="decimal"/>
      <w:lvlText w:val="%7."/>
      <w:lvlJc w:val="left"/>
      <w:pPr>
        <w:ind w:left="4684" w:hanging="360"/>
      </w:pPr>
    </w:lvl>
    <w:lvl w:ilvl="7" w:tplc="B9FA2180" w:tentative="1">
      <w:start w:val="1"/>
      <w:numFmt w:val="lowerLetter"/>
      <w:lvlText w:val="%8."/>
      <w:lvlJc w:val="left"/>
      <w:pPr>
        <w:ind w:left="5404" w:hanging="360"/>
      </w:pPr>
    </w:lvl>
    <w:lvl w:ilvl="8" w:tplc="74AAFCD4" w:tentative="1">
      <w:start w:val="1"/>
      <w:numFmt w:val="lowerRoman"/>
      <w:lvlText w:val="%9."/>
      <w:lvlJc w:val="right"/>
      <w:pPr>
        <w:ind w:left="6124" w:hanging="180"/>
      </w:pPr>
    </w:lvl>
  </w:abstractNum>
  <w:abstractNum w:abstractNumId="20" w15:restartNumberingAfterBreak="0">
    <w:nsid w:val="44DC6D4A"/>
    <w:multiLevelType w:val="hybridMultilevel"/>
    <w:tmpl w:val="93DE2A78"/>
    <w:lvl w:ilvl="0" w:tplc="8B48CB00">
      <w:start w:val="1"/>
      <w:numFmt w:val="decimal"/>
      <w:lvlText w:val="%1."/>
      <w:lvlJc w:val="left"/>
      <w:pPr>
        <w:ind w:left="364" w:hanging="360"/>
      </w:pPr>
      <w:rPr>
        <w:rFonts w:hint="default"/>
      </w:rPr>
    </w:lvl>
    <w:lvl w:ilvl="1" w:tplc="5CE076E4" w:tentative="1">
      <w:start w:val="1"/>
      <w:numFmt w:val="lowerLetter"/>
      <w:lvlText w:val="%2."/>
      <w:lvlJc w:val="left"/>
      <w:pPr>
        <w:ind w:left="1084" w:hanging="360"/>
      </w:pPr>
    </w:lvl>
    <w:lvl w:ilvl="2" w:tplc="87D8FE3A" w:tentative="1">
      <w:start w:val="1"/>
      <w:numFmt w:val="lowerRoman"/>
      <w:lvlText w:val="%3."/>
      <w:lvlJc w:val="right"/>
      <w:pPr>
        <w:ind w:left="1804" w:hanging="180"/>
      </w:pPr>
    </w:lvl>
    <w:lvl w:ilvl="3" w:tplc="B4E4139A" w:tentative="1">
      <w:start w:val="1"/>
      <w:numFmt w:val="decimal"/>
      <w:lvlText w:val="%4."/>
      <w:lvlJc w:val="left"/>
      <w:pPr>
        <w:ind w:left="2524" w:hanging="360"/>
      </w:pPr>
    </w:lvl>
    <w:lvl w:ilvl="4" w:tplc="5F48D3CC" w:tentative="1">
      <w:start w:val="1"/>
      <w:numFmt w:val="lowerLetter"/>
      <w:lvlText w:val="%5."/>
      <w:lvlJc w:val="left"/>
      <w:pPr>
        <w:ind w:left="3244" w:hanging="360"/>
      </w:pPr>
    </w:lvl>
    <w:lvl w:ilvl="5" w:tplc="CE02B478" w:tentative="1">
      <w:start w:val="1"/>
      <w:numFmt w:val="lowerRoman"/>
      <w:lvlText w:val="%6."/>
      <w:lvlJc w:val="right"/>
      <w:pPr>
        <w:ind w:left="3964" w:hanging="180"/>
      </w:pPr>
    </w:lvl>
    <w:lvl w:ilvl="6" w:tplc="DE8094AE" w:tentative="1">
      <w:start w:val="1"/>
      <w:numFmt w:val="decimal"/>
      <w:lvlText w:val="%7."/>
      <w:lvlJc w:val="left"/>
      <w:pPr>
        <w:ind w:left="4684" w:hanging="360"/>
      </w:pPr>
    </w:lvl>
    <w:lvl w:ilvl="7" w:tplc="73723E94" w:tentative="1">
      <w:start w:val="1"/>
      <w:numFmt w:val="lowerLetter"/>
      <w:lvlText w:val="%8."/>
      <w:lvlJc w:val="left"/>
      <w:pPr>
        <w:ind w:left="5404" w:hanging="360"/>
      </w:pPr>
    </w:lvl>
    <w:lvl w:ilvl="8" w:tplc="1E68D3D0" w:tentative="1">
      <w:start w:val="1"/>
      <w:numFmt w:val="lowerRoman"/>
      <w:lvlText w:val="%9."/>
      <w:lvlJc w:val="right"/>
      <w:pPr>
        <w:ind w:left="6124" w:hanging="180"/>
      </w:pPr>
    </w:lvl>
  </w:abstractNum>
  <w:abstractNum w:abstractNumId="21" w15:restartNumberingAfterBreak="0">
    <w:nsid w:val="46852C84"/>
    <w:multiLevelType w:val="hybridMultilevel"/>
    <w:tmpl w:val="D1C4F4C4"/>
    <w:lvl w:ilvl="0" w:tplc="055A8F9C">
      <w:start w:val="1"/>
      <w:numFmt w:val="decimal"/>
      <w:lvlText w:val="%1."/>
      <w:lvlJc w:val="left"/>
      <w:pPr>
        <w:ind w:left="360" w:hanging="360"/>
      </w:pPr>
      <w:rPr>
        <w:rFonts w:hint="default"/>
      </w:rPr>
    </w:lvl>
    <w:lvl w:ilvl="1" w:tplc="E9E6C562" w:tentative="1">
      <w:start w:val="1"/>
      <w:numFmt w:val="lowerLetter"/>
      <w:lvlText w:val="%2."/>
      <w:lvlJc w:val="left"/>
      <w:pPr>
        <w:ind w:left="1080" w:hanging="360"/>
      </w:pPr>
    </w:lvl>
    <w:lvl w:ilvl="2" w:tplc="B7F243FE" w:tentative="1">
      <w:start w:val="1"/>
      <w:numFmt w:val="lowerRoman"/>
      <w:lvlText w:val="%3."/>
      <w:lvlJc w:val="right"/>
      <w:pPr>
        <w:ind w:left="1800" w:hanging="180"/>
      </w:pPr>
    </w:lvl>
    <w:lvl w:ilvl="3" w:tplc="EDDEFA94" w:tentative="1">
      <w:start w:val="1"/>
      <w:numFmt w:val="decimal"/>
      <w:lvlText w:val="%4."/>
      <w:lvlJc w:val="left"/>
      <w:pPr>
        <w:ind w:left="2520" w:hanging="360"/>
      </w:pPr>
    </w:lvl>
    <w:lvl w:ilvl="4" w:tplc="8BC6D47A" w:tentative="1">
      <w:start w:val="1"/>
      <w:numFmt w:val="lowerLetter"/>
      <w:lvlText w:val="%5."/>
      <w:lvlJc w:val="left"/>
      <w:pPr>
        <w:ind w:left="3240" w:hanging="360"/>
      </w:pPr>
    </w:lvl>
    <w:lvl w:ilvl="5" w:tplc="F350C9FC" w:tentative="1">
      <w:start w:val="1"/>
      <w:numFmt w:val="lowerRoman"/>
      <w:lvlText w:val="%6."/>
      <w:lvlJc w:val="right"/>
      <w:pPr>
        <w:ind w:left="3960" w:hanging="180"/>
      </w:pPr>
    </w:lvl>
    <w:lvl w:ilvl="6" w:tplc="3CC81EEA" w:tentative="1">
      <w:start w:val="1"/>
      <w:numFmt w:val="decimal"/>
      <w:lvlText w:val="%7."/>
      <w:lvlJc w:val="left"/>
      <w:pPr>
        <w:ind w:left="4680" w:hanging="360"/>
      </w:pPr>
    </w:lvl>
    <w:lvl w:ilvl="7" w:tplc="3D1E3BB2" w:tentative="1">
      <w:start w:val="1"/>
      <w:numFmt w:val="lowerLetter"/>
      <w:lvlText w:val="%8."/>
      <w:lvlJc w:val="left"/>
      <w:pPr>
        <w:ind w:left="5400" w:hanging="360"/>
      </w:pPr>
    </w:lvl>
    <w:lvl w:ilvl="8" w:tplc="99EEAF4C" w:tentative="1">
      <w:start w:val="1"/>
      <w:numFmt w:val="lowerRoman"/>
      <w:lvlText w:val="%9."/>
      <w:lvlJc w:val="right"/>
      <w:pPr>
        <w:ind w:left="6120" w:hanging="180"/>
      </w:pPr>
    </w:lvl>
  </w:abstractNum>
  <w:abstractNum w:abstractNumId="22" w15:restartNumberingAfterBreak="0">
    <w:nsid w:val="60DA53D2"/>
    <w:multiLevelType w:val="hybridMultilevel"/>
    <w:tmpl w:val="7AAA2710"/>
    <w:lvl w:ilvl="0" w:tplc="1AE2C22A">
      <w:start w:val="1"/>
      <w:numFmt w:val="decimal"/>
      <w:lvlText w:val="%1."/>
      <w:lvlJc w:val="left"/>
      <w:pPr>
        <w:tabs>
          <w:tab w:val="num" w:pos="660"/>
        </w:tabs>
        <w:ind w:left="660" w:hanging="360"/>
      </w:pPr>
    </w:lvl>
    <w:lvl w:ilvl="1" w:tplc="04050019">
      <w:start w:val="1"/>
      <w:numFmt w:val="lowerLetter"/>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23" w15:restartNumberingAfterBreak="0">
    <w:nsid w:val="68073290"/>
    <w:multiLevelType w:val="hybridMultilevel"/>
    <w:tmpl w:val="559E1BF2"/>
    <w:lvl w:ilvl="0" w:tplc="0BEA7606">
      <w:start w:val="1"/>
      <w:numFmt w:val="decimal"/>
      <w:lvlText w:val="%1."/>
      <w:lvlJc w:val="left"/>
      <w:pPr>
        <w:ind w:left="360" w:hanging="360"/>
      </w:pPr>
      <w:rPr>
        <w:rFonts w:hint="default"/>
      </w:rPr>
    </w:lvl>
    <w:lvl w:ilvl="1" w:tplc="3B5A47C0" w:tentative="1">
      <w:start w:val="1"/>
      <w:numFmt w:val="lowerLetter"/>
      <w:lvlText w:val="%2."/>
      <w:lvlJc w:val="left"/>
      <w:pPr>
        <w:ind w:left="1080" w:hanging="360"/>
      </w:pPr>
    </w:lvl>
    <w:lvl w:ilvl="2" w:tplc="0F465E06" w:tentative="1">
      <w:start w:val="1"/>
      <w:numFmt w:val="lowerRoman"/>
      <w:lvlText w:val="%3."/>
      <w:lvlJc w:val="right"/>
      <w:pPr>
        <w:ind w:left="1800" w:hanging="180"/>
      </w:pPr>
    </w:lvl>
    <w:lvl w:ilvl="3" w:tplc="99920E4C" w:tentative="1">
      <w:start w:val="1"/>
      <w:numFmt w:val="decimal"/>
      <w:lvlText w:val="%4."/>
      <w:lvlJc w:val="left"/>
      <w:pPr>
        <w:ind w:left="2520" w:hanging="360"/>
      </w:pPr>
    </w:lvl>
    <w:lvl w:ilvl="4" w:tplc="CB400FC6" w:tentative="1">
      <w:start w:val="1"/>
      <w:numFmt w:val="lowerLetter"/>
      <w:lvlText w:val="%5."/>
      <w:lvlJc w:val="left"/>
      <w:pPr>
        <w:ind w:left="3240" w:hanging="360"/>
      </w:pPr>
    </w:lvl>
    <w:lvl w:ilvl="5" w:tplc="90523FF6" w:tentative="1">
      <w:start w:val="1"/>
      <w:numFmt w:val="lowerRoman"/>
      <w:lvlText w:val="%6."/>
      <w:lvlJc w:val="right"/>
      <w:pPr>
        <w:ind w:left="3960" w:hanging="180"/>
      </w:pPr>
    </w:lvl>
    <w:lvl w:ilvl="6" w:tplc="1DD86664" w:tentative="1">
      <w:start w:val="1"/>
      <w:numFmt w:val="decimal"/>
      <w:lvlText w:val="%7."/>
      <w:lvlJc w:val="left"/>
      <w:pPr>
        <w:ind w:left="4680" w:hanging="360"/>
      </w:pPr>
    </w:lvl>
    <w:lvl w:ilvl="7" w:tplc="76C4ADD8" w:tentative="1">
      <w:start w:val="1"/>
      <w:numFmt w:val="lowerLetter"/>
      <w:lvlText w:val="%8."/>
      <w:lvlJc w:val="left"/>
      <w:pPr>
        <w:ind w:left="5400" w:hanging="360"/>
      </w:pPr>
    </w:lvl>
    <w:lvl w:ilvl="8" w:tplc="E0860C22" w:tentative="1">
      <w:start w:val="1"/>
      <w:numFmt w:val="lowerRoman"/>
      <w:lvlText w:val="%9."/>
      <w:lvlJc w:val="right"/>
      <w:pPr>
        <w:ind w:left="6120" w:hanging="180"/>
      </w:pPr>
    </w:lvl>
  </w:abstractNum>
  <w:abstractNum w:abstractNumId="24" w15:restartNumberingAfterBreak="0">
    <w:nsid w:val="688335E2"/>
    <w:multiLevelType w:val="hybridMultilevel"/>
    <w:tmpl w:val="A19099B4"/>
    <w:lvl w:ilvl="0" w:tplc="DBCA4FD4">
      <w:start w:val="1"/>
      <w:numFmt w:val="bullet"/>
      <w:lvlText w:val=""/>
      <w:lvlJc w:val="left"/>
      <w:pPr>
        <w:ind w:left="1440" w:hanging="360"/>
      </w:pPr>
      <w:rPr>
        <w:rFonts w:ascii="Symbol" w:hAnsi="Symbol" w:hint="default"/>
      </w:rPr>
    </w:lvl>
    <w:lvl w:ilvl="1" w:tplc="E3FAB136" w:tentative="1">
      <w:start w:val="1"/>
      <w:numFmt w:val="bullet"/>
      <w:lvlText w:val="o"/>
      <w:lvlJc w:val="left"/>
      <w:pPr>
        <w:ind w:left="2160" w:hanging="360"/>
      </w:pPr>
      <w:rPr>
        <w:rFonts w:ascii="Courier New" w:hAnsi="Courier New" w:cs="Courier New" w:hint="default"/>
      </w:rPr>
    </w:lvl>
    <w:lvl w:ilvl="2" w:tplc="E1809644" w:tentative="1">
      <w:start w:val="1"/>
      <w:numFmt w:val="bullet"/>
      <w:lvlText w:val=""/>
      <w:lvlJc w:val="left"/>
      <w:pPr>
        <w:ind w:left="2880" w:hanging="360"/>
      </w:pPr>
      <w:rPr>
        <w:rFonts w:ascii="Wingdings" w:hAnsi="Wingdings" w:hint="default"/>
      </w:rPr>
    </w:lvl>
    <w:lvl w:ilvl="3" w:tplc="55A4CA4A" w:tentative="1">
      <w:start w:val="1"/>
      <w:numFmt w:val="bullet"/>
      <w:lvlText w:val=""/>
      <w:lvlJc w:val="left"/>
      <w:pPr>
        <w:ind w:left="3600" w:hanging="360"/>
      </w:pPr>
      <w:rPr>
        <w:rFonts w:ascii="Symbol" w:hAnsi="Symbol" w:hint="default"/>
      </w:rPr>
    </w:lvl>
    <w:lvl w:ilvl="4" w:tplc="F04A0E1A" w:tentative="1">
      <w:start w:val="1"/>
      <w:numFmt w:val="bullet"/>
      <w:lvlText w:val="o"/>
      <w:lvlJc w:val="left"/>
      <w:pPr>
        <w:ind w:left="4320" w:hanging="360"/>
      </w:pPr>
      <w:rPr>
        <w:rFonts w:ascii="Courier New" w:hAnsi="Courier New" w:cs="Courier New" w:hint="default"/>
      </w:rPr>
    </w:lvl>
    <w:lvl w:ilvl="5" w:tplc="7E867BA8" w:tentative="1">
      <w:start w:val="1"/>
      <w:numFmt w:val="bullet"/>
      <w:lvlText w:val=""/>
      <w:lvlJc w:val="left"/>
      <w:pPr>
        <w:ind w:left="5040" w:hanging="360"/>
      </w:pPr>
      <w:rPr>
        <w:rFonts w:ascii="Wingdings" w:hAnsi="Wingdings" w:hint="default"/>
      </w:rPr>
    </w:lvl>
    <w:lvl w:ilvl="6" w:tplc="5D10ACBE" w:tentative="1">
      <w:start w:val="1"/>
      <w:numFmt w:val="bullet"/>
      <w:lvlText w:val=""/>
      <w:lvlJc w:val="left"/>
      <w:pPr>
        <w:ind w:left="5760" w:hanging="360"/>
      </w:pPr>
      <w:rPr>
        <w:rFonts w:ascii="Symbol" w:hAnsi="Symbol" w:hint="default"/>
      </w:rPr>
    </w:lvl>
    <w:lvl w:ilvl="7" w:tplc="62D04354" w:tentative="1">
      <w:start w:val="1"/>
      <w:numFmt w:val="bullet"/>
      <w:lvlText w:val="o"/>
      <w:lvlJc w:val="left"/>
      <w:pPr>
        <w:ind w:left="6480" w:hanging="360"/>
      </w:pPr>
      <w:rPr>
        <w:rFonts w:ascii="Courier New" w:hAnsi="Courier New" w:cs="Courier New" w:hint="default"/>
      </w:rPr>
    </w:lvl>
    <w:lvl w:ilvl="8" w:tplc="521C897C" w:tentative="1">
      <w:start w:val="1"/>
      <w:numFmt w:val="bullet"/>
      <w:lvlText w:val=""/>
      <w:lvlJc w:val="left"/>
      <w:pPr>
        <w:ind w:left="7200" w:hanging="360"/>
      </w:pPr>
      <w:rPr>
        <w:rFonts w:ascii="Wingdings" w:hAnsi="Wingdings" w:hint="default"/>
      </w:rPr>
    </w:lvl>
  </w:abstractNum>
  <w:abstractNum w:abstractNumId="25" w15:restartNumberingAfterBreak="0">
    <w:nsid w:val="702F79EF"/>
    <w:multiLevelType w:val="multilevel"/>
    <w:tmpl w:val="3A9603D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3491"/>
        </w:tabs>
        <w:ind w:left="2843" w:hanging="432"/>
      </w:pPr>
      <w:rPr>
        <w:rFonts w:ascii="Times New Roman" w:hAnsi="Times New Roman" w:cs="Times New Roman" w:hint="default"/>
        <w:b/>
        <w:i w:val="0"/>
        <w:color w:val="auto"/>
        <w:sz w:val="24"/>
        <w:szCs w:val="24"/>
      </w:rPr>
    </w:lvl>
    <w:lvl w:ilvl="2">
      <w:start w:val="1"/>
      <w:numFmt w:val="decimal"/>
      <w:lvlText w:val="%1.%2.%3."/>
      <w:lvlJc w:val="left"/>
      <w:pPr>
        <w:tabs>
          <w:tab w:val="num" w:pos="2766"/>
        </w:tabs>
        <w:ind w:left="1830" w:hanging="504"/>
      </w:pPr>
      <w:rPr>
        <w:rFonts w:hint="default"/>
        <w:i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3306"/>
        </w:tabs>
        <w:ind w:left="2154" w:hanging="648"/>
      </w:pPr>
      <w:rPr>
        <w:rFonts w:hint="default"/>
      </w:rPr>
    </w:lvl>
    <w:lvl w:ilvl="4">
      <w:start w:val="1"/>
      <w:numFmt w:val="decimal"/>
      <w:lvlText w:val="%1.%2.%3.%4.%5."/>
      <w:lvlJc w:val="left"/>
      <w:pPr>
        <w:tabs>
          <w:tab w:val="num" w:pos="4026"/>
        </w:tabs>
        <w:ind w:left="2658" w:hanging="792"/>
      </w:pPr>
      <w:rPr>
        <w:rFonts w:hint="default"/>
      </w:rPr>
    </w:lvl>
    <w:lvl w:ilvl="5">
      <w:start w:val="1"/>
      <w:numFmt w:val="decimal"/>
      <w:lvlText w:val="%1.%2.%3.%4.%5.%6."/>
      <w:lvlJc w:val="left"/>
      <w:pPr>
        <w:tabs>
          <w:tab w:val="num" w:pos="4746"/>
        </w:tabs>
        <w:ind w:left="3162" w:hanging="936"/>
      </w:pPr>
      <w:rPr>
        <w:rFonts w:hint="default"/>
      </w:rPr>
    </w:lvl>
    <w:lvl w:ilvl="6">
      <w:start w:val="1"/>
      <w:numFmt w:val="decimal"/>
      <w:lvlText w:val="%1.%2.%3.%4.%5.%6.%7."/>
      <w:lvlJc w:val="left"/>
      <w:pPr>
        <w:tabs>
          <w:tab w:val="num" w:pos="5466"/>
        </w:tabs>
        <w:ind w:left="3666" w:hanging="1080"/>
      </w:pPr>
      <w:rPr>
        <w:rFonts w:hint="default"/>
      </w:rPr>
    </w:lvl>
    <w:lvl w:ilvl="7">
      <w:start w:val="1"/>
      <w:numFmt w:val="decimal"/>
      <w:lvlText w:val="%1.%2.%3.%4.%5.%6.%7.%8."/>
      <w:lvlJc w:val="left"/>
      <w:pPr>
        <w:tabs>
          <w:tab w:val="num" w:pos="6186"/>
        </w:tabs>
        <w:ind w:left="4170" w:hanging="1224"/>
      </w:pPr>
      <w:rPr>
        <w:rFonts w:hint="default"/>
      </w:rPr>
    </w:lvl>
    <w:lvl w:ilvl="8">
      <w:start w:val="1"/>
      <w:numFmt w:val="decimal"/>
      <w:lvlText w:val="%1.%2.%3.%4.%5.%6.%7.%8.%9."/>
      <w:lvlJc w:val="left"/>
      <w:pPr>
        <w:tabs>
          <w:tab w:val="num" w:pos="6906"/>
        </w:tabs>
        <w:ind w:left="4746" w:hanging="1440"/>
      </w:pPr>
      <w:rPr>
        <w:rFonts w:hint="default"/>
      </w:rPr>
    </w:lvl>
  </w:abstractNum>
  <w:abstractNum w:abstractNumId="26" w15:restartNumberingAfterBreak="0">
    <w:nsid w:val="7647514D"/>
    <w:multiLevelType w:val="hybridMultilevel"/>
    <w:tmpl w:val="2C52CF02"/>
    <w:lvl w:ilvl="0" w:tplc="82F2F766">
      <w:start w:val="1"/>
      <w:numFmt w:val="decimal"/>
      <w:lvlText w:val="%1."/>
      <w:lvlJc w:val="left"/>
      <w:pPr>
        <w:ind w:left="360" w:hanging="360"/>
      </w:pPr>
      <w:rPr>
        <w:rFonts w:hint="default"/>
      </w:rPr>
    </w:lvl>
    <w:lvl w:ilvl="1" w:tplc="8EC81170" w:tentative="1">
      <w:start w:val="1"/>
      <w:numFmt w:val="lowerLetter"/>
      <w:lvlText w:val="%2."/>
      <w:lvlJc w:val="left"/>
      <w:pPr>
        <w:ind w:left="1080" w:hanging="360"/>
      </w:pPr>
    </w:lvl>
    <w:lvl w:ilvl="2" w:tplc="549E91B8" w:tentative="1">
      <w:start w:val="1"/>
      <w:numFmt w:val="lowerRoman"/>
      <w:lvlText w:val="%3."/>
      <w:lvlJc w:val="right"/>
      <w:pPr>
        <w:ind w:left="1800" w:hanging="180"/>
      </w:pPr>
    </w:lvl>
    <w:lvl w:ilvl="3" w:tplc="AE72E63E" w:tentative="1">
      <w:start w:val="1"/>
      <w:numFmt w:val="decimal"/>
      <w:lvlText w:val="%4."/>
      <w:lvlJc w:val="left"/>
      <w:pPr>
        <w:ind w:left="2520" w:hanging="360"/>
      </w:pPr>
    </w:lvl>
    <w:lvl w:ilvl="4" w:tplc="9A88E62C" w:tentative="1">
      <w:start w:val="1"/>
      <w:numFmt w:val="lowerLetter"/>
      <w:lvlText w:val="%5."/>
      <w:lvlJc w:val="left"/>
      <w:pPr>
        <w:ind w:left="3240" w:hanging="360"/>
      </w:pPr>
    </w:lvl>
    <w:lvl w:ilvl="5" w:tplc="AB14B882" w:tentative="1">
      <w:start w:val="1"/>
      <w:numFmt w:val="lowerRoman"/>
      <w:lvlText w:val="%6."/>
      <w:lvlJc w:val="right"/>
      <w:pPr>
        <w:ind w:left="3960" w:hanging="180"/>
      </w:pPr>
    </w:lvl>
    <w:lvl w:ilvl="6" w:tplc="D1FAF3B8" w:tentative="1">
      <w:start w:val="1"/>
      <w:numFmt w:val="decimal"/>
      <w:lvlText w:val="%7."/>
      <w:lvlJc w:val="left"/>
      <w:pPr>
        <w:ind w:left="4680" w:hanging="360"/>
      </w:pPr>
    </w:lvl>
    <w:lvl w:ilvl="7" w:tplc="6B087F84" w:tentative="1">
      <w:start w:val="1"/>
      <w:numFmt w:val="lowerLetter"/>
      <w:lvlText w:val="%8."/>
      <w:lvlJc w:val="left"/>
      <w:pPr>
        <w:ind w:left="5400" w:hanging="360"/>
      </w:pPr>
    </w:lvl>
    <w:lvl w:ilvl="8" w:tplc="895E3CF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5"/>
  </w:num>
  <w:num w:numId="14">
    <w:abstractNumId w:val="20"/>
  </w:num>
  <w:num w:numId="15">
    <w:abstractNumId w:val="10"/>
  </w:num>
  <w:num w:numId="16">
    <w:abstractNumId w:val="16"/>
  </w:num>
  <w:num w:numId="17">
    <w:abstractNumId w:val="19"/>
  </w:num>
  <w:num w:numId="18">
    <w:abstractNumId w:val="23"/>
  </w:num>
  <w:num w:numId="19">
    <w:abstractNumId w:val="11"/>
  </w:num>
  <w:num w:numId="20">
    <w:abstractNumId w:val="21"/>
  </w:num>
  <w:num w:numId="21">
    <w:abstractNumId w:val="26"/>
  </w:num>
  <w:num w:numId="22">
    <w:abstractNumId w:val="1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7"/>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1CB1"/>
    <w:rsid w:val="00002F8C"/>
    <w:rsid w:val="000327B7"/>
    <w:rsid w:val="00041653"/>
    <w:rsid w:val="0006277C"/>
    <w:rsid w:val="000655B4"/>
    <w:rsid w:val="000800FF"/>
    <w:rsid w:val="00082807"/>
    <w:rsid w:val="00094513"/>
    <w:rsid w:val="000A1A94"/>
    <w:rsid w:val="000A2B46"/>
    <w:rsid w:val="000A2F10"/>
    <w:rsid w:val="000B15CD"/>
    <w:rsid w:val="000C03D5"/>
    <w:rsid w:val="000D2D4A"/>
    <w:rsid w:val="000D50B6"/>
    <w:rsid w:val="000F570F"/>
    <w:rsid w:val="001022F8"/>
    <w:rsid w:val="00105CE3"/>
    <w:rsid w:val="00106B72"/>
    <w:rsid w:val="00142A69"/>
    <w:rsid w:val="00143BAE"/>
    <w:rsid w:val="0014793F"/>
    <w:rsid w:val="0015675E"/>
    <w:rsid w:val="00161CAF"/>
    <w:rsid w:val="00164FFD"/>
    <w:rsid w:val="001728A2"/>
    <w:rsid w:val="00181EC6"/>
    <w:rsid w:val="00193CFB"/>
    <w:rsid w:val="001A011C"/>
    <w:rsid w:val="001A06E1"/>
    <w:rsid w:val="001A3D8B"/>
    <w:rsid w:val="001B2D15"/>
    <w:rsid w:val="001C1955"/>
    <w:rsid w:val="001E4C33"/>
    <w:rsid w:val="001E7577"/>
    <w:rsid w:val="001F7EC1"/>
    <w:rsid w:val="0020732E"/>
    <w:rsid w:val="002204C0"/>
    <w:rsid w:val="00220A87"/>
    <w:rsid w:val="00224136"/>
    <w:rsid w:val="00251184"/>
    <w:rsid w:val="0026246E"/>
    <w:rsid w:val="00265DDC"/>
    <w:rsid w:val="0027545F"/>
    <w:rsid w:val="00275FFF"/>
    <w:rsid w:val="002816AE"/>
    <w:rsid w:val="00285E84"/>
    <w:rsid w:val="002A1CB9"/>
    <w:rsid w:val="002A6B95"/>
    <w:rsid w:val="002B6009"/>
    <w:rsid w:val="002B75F9"/>
    <w:rsid w:val="002C02D4"/>
    <w:rsid w:val="002C26D6"/>
    <w:rsid w:val="002C3A6E"/>
    <w:rsid w:val="002F700A"/>
    <w:rsid w:val="003323DB"/>
    <w:rsid w:val="0033646E"/>
    <w:rsid w:val="00356B68"/>
    <w:rsid w:val="00361E48"/>
    <w:rsid w:val="00370A17"/>
    <w:rsid w:val="003A4B67"/>
    <w:rsid w:val="003A599F"/>
    <w:rsid w:val="003D1CB1"/>
    <w:rsid w:val="003F10C9"/>
    <w:rsid w:val="003F1CB3"/>
    <w:rsid w:val="003F3CC1"/>
    <w:rsid w:val="004022B3"/>
    <w:rsid w:val="00403F61"/>
    <w:rsid w:val="00415FB2"/>
    <w:rsid w:val="004260A0"/>
    <w:rsid w:val="00453611"/>
    <w:rsid w:val="0046384B"/>
    <w:rsid w:val="004638A4"/>
    <w:rsid w:val="00466489"/>
    <w:rsid w:val="00480E3A"/>
    <w:rsid w:val="00487A62"/>
    <w:rsid w:val="0049245D"/>
    <w:rsid w:val="00492DB5"/>
    <w:rsid w:val="004C0D94"/>
    <w:rsid w:val="004C42C9"/>
    <w:rsid w:val="004E24EE"/>
    <w:rsid w:val="004E4F46"/>
    <w:rsid w:val="004F7362"/>
    <w:rsid w:val="0051348B"/>
    <w:rsid w:val="00515647"/>
    <w:rsid w:val="00534F01"/>
    <w:rsid w:val="00543799"/>
    <w:rsid w:val="005773BC"/>
    <w:rsid w:val="0058723F"/>
    <w:rsid w:val="00590DE6"/>
    <w:rsid w:val="005929F5"/>
    <w:rsid w:val="00597CDD"/>
    <w:rsid w:val="005A3359"/>
    <w:rsid w:val="005D0D6C"/>
    <w:rsid w:val="005D2680"/>
    <w:rsid w:val="005E1632"/>
    <w:rsid w:val="005E3DE4"/>
    <w:rsid w:val="005E7283"/>
    <w:rsid w:val="00610C55"/>
    <w:rsid w:val="00626D6E"/>
    <w:rsid w:val="00626F13"/>
    <w:rsid w:val="00646A9F"/>
    <w:rsid w:val="006510AB"/>
    <w:rsid w:val="00676CBC"/>
    <w:rsid w:val="006822A7"/>
    <w:rsid w:val="00692875"/>
    <w:rsid w:val="00697E5B"/>
    <w:rsid w:val="006A329D"/>
    <w:rsid w:val="006A7593"/>
    <w:rsid w:val="006C56BC"/>
    <w:rsid w:val="006F2CDD"/>
    <w:rsid w:val="006F728B"/>
    <w:rsid w:val="0070081D"/>
    <w:rsid w:val="0070295D"/>
    <w:rsid w:val="007053DD"/>
    <w:rsid w:val="007175E4"/>
    <w:rsid w:val="00755348"/>
    <w:rsid w:val="00760CEA"/>
    <w:rsid w:val="00764BE3"/>
    <w:rsid w:val="00771DF4"/>
    <w:rsid w:val="007850B9"/>
    <w:rsid w:val="007A29C1"/>
    <w:rsid w:val="007A5FF8"/>
    <w:rsid w:val="007A7785"/>
    <w:rsid w:val="007B594E"/>
    <w:rsid w:val="007C549F"/>
    <w:rsid w:val="007F3ABB"/>
    <w:rsid w:val="00800430"/>
    <w:rsid w:val="00801E31"/>
    <w:rsid w:val="00811E28"/>
    <w:rsid w:val="00820CF4"/>
    <w:rsid w:val="00823ADC"/>
    <w:rsid w:val="008360F2"/>
    <w:rsid w:val="00836316"/>
    <w:rsid w:val="00865ADE"/>
    <w:rsid w:val="008660CB"/>
    <w:rsid w:val="0087181C"/>
    <w:rsid w:val="00897C29"/>
    <w:rsid w:val="008A5BDD"/>
    <w:rsid w:val="008B1D11"/>
    <w:rsid w:val="008B5174"/>
    <w:rsid w:val="008E0097"/>
    <w:rsid w:val="00907415"/>
    <w:rsid w:val="00922D38"/>
    <w:rsid w:val="0092336D"/>
    <w:rsid w:val="009361C0"/>
    <w:rsid w:val="0095502C"/>
    <w:rsid w:val="00955601"/>
    <w:rsid w:val="00964373"/>
    <w:rsid w:val="00966C2A"/>
    <w:rsid w:val="009758C4"/>
    <w:rsid w:val="00980ECF"/>
    <w:rsid w:val="009A38B9"/>
    <w:rsid w:val="009A3B2E"/>
    <w:rsid w:val="009A47C9"/>
    <w:rsid w:val="009A52F4"/>
    <w:rsid w:val="009B0730"/>
    <w:rsid w:val="009C0CE1"/>
    <w:rsid w:val="009C0F01"/>
    <w:rsid w:val="009C15AB"/>
    <w:rsid w:val="009C5161"/>
    <w:rsid w:val="009D1BB9"/>
    <w:rsid w:val="009D56A7"/>
    <w:rsid w:val="00A1220E"/>
    <w:rsid w:val="00A249B0"/>
    <w:rsid w:val="00A35FD0"/>
    <w:rsid w:val="00A578E7"/>
    <w:rsid w:val="00A62B8D"/>
    <w:rsid w:val="00A631E0"/>
    <w:rsid w:val="00A64B9D"/>
    <w:rsid w:val="00A744B4"/>
    <w:rsid w:val="00A875E7"/>
    <w:rsid w:val="00A9168C"/>
    <w:rsid w:val="00AA190D"/>
    <w:rsid w:val="00AB5A2B"/>
    <w:rsid w:val="00AC7632"/>
    <w:rsid w:val="00AE1363"/>
    <w:rsid w:val="00AF5295"/>
    <w:rsid w:val="00B02937"/>
    <w:rsid w:val="00B03D21"/>
    <w:rsid w:val="00B11BB9"/>
    <w:rsid w:val="00B14F22"/>
    <w:rsid w:val="00B15CD3"/>
    <w:rsid w:val="00B256D6"/>
    <w:rsid w:val="00B30BD3"/>
    <w:rsid w:val="00B37C87"/>
    <w:rsid w:val="00B4033D"/>
    <w:rsid w:val="00B43775"/>
    <w:rsid w:val="00B56A17"/>
    <w:rsid w:val="00B629DB"/>
    <w:rsid w:val="00B631D2"/>
    <w:rsid w:val="00B75009"/>
    <w:rsid w:val="00B96096"/>
    <w:rsid w:val="00BB2CB9"/>
    <w:rsid w:val="00BC508C"/>
    <w:rsid w:val="00BD1A77"/>
    <w:rsid w:val="00BD234B"/>
    <w:rsid w:val="00BE7431"/>
    <w:rsid w:val="00BF0CEA"/>
    <w:rsid w:val="00BF5333"/>
    <w:rsid w:val="00C10F84"/>
    <w:rsid w:val="00C2241F"/>
    <w:rsid w:val="00C22F01"/>
    <w:rsid w:val="00C2423A"/>
    <w:rsid w:val="00C27146"/>
    <w:rsid w:val="00C331A2"/>
    <w:rsid w:val="00C37F2A"/>
    <w:rsid w:val="00C55D1D"/>
    <w:rsid w:val="00C73547"/>
    <w:rsid w:val="00C76863"/>
    <w:rsid w:val="00C76FD0"/>
    <w:rsid w:val="00C85F84"/>
    <w:rsid w:val="00C877A9"/>
    <w:rsid w:val="00C87FE3"/>
    <w:rsid w:val="00C9716F"/>
    <w:rsid w:val="00CA19F3"/>
    <w:rsid w:val="00CA2A45"/>
    <w:rsid w:val="00CA301F"/>
    <w:rsid w:val="00CD0FB7"/>
    <w:rsid w:val="00D0752C"/>
    <w:rsid w:val="00D12378"/>
    <w:rsid w:val="00D14647"/>
    <w:rsid w:val="00D33016"/>
    <w:rsid w:val="00D553B9"/>
    <w:rsid w:val="00D80A45"/>
    <w:rsid w:val="00D8469C"/>
    <w:rsid w:val="00DA132E"/>
    <w:rsid w:val="00DB5253"/>
    <w:rsid w:val="00DD11DB"/>
    <w:rsid w:val="00DD70BD"/>
    <w:rsid w:val="00DE10B2"/>
    <w:rsid w:val="00DE358B"/>
    <w:rsid w:val="00E1056B"/>
    <w:rsid w:val="00E15A7B"/>
    <w:rsid w:val="00E22836"/>
    <w:rsid w:val="00E345AC"/>
    <w:rsid w:val="00E40A20"/>
    <w:rsid w:val="00E56634"/>
    <w:rsid w:val="00E60CBA"/>
    <w:rsid w:val="00E710D4"/>
    <w:rsid w:val="00E80C3D"/>
    <w:rsid w:val="00E91547"/>
    <w:rsid w:val="00EA416A"/>
    <w:rsid w:val="00EA51AB"/>
    <w:rsid w:val="00EC7B52"/>
    <w:rsid w:val="00ED5C2D"/>
    <w:rsid w:val="00EE16F2"/>
    <w:rsid w:val="00EE2A5B"/>
    <w:rsid w:val="00EF159E"/>
    <w:rsid w:val="00F13C2C"/>
    <w:rsid w:val="00F21DC5"/>
    <w:rsid w:val="00F33C05"/>
    <w:rsid w:val="00F70A7E"/>
    <w:rsid w:val="00F9002D"/>
    <w:rsid w:val="00F900D2"/>
    <w:rsid w:val="00F90E38"/>
    <w:rsid w:val="00F9148C"/>
    <w:rsid w:val="00FA740E"/>
    <w:rsid w:val="00FB5581"/>
    <w:rsid w:val="00FB6C0F"/>
    <w:rsid w:val="00FF471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A1D80E-05C7-4AE8-A926-6E15C131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136B8"/>
    <w:rPr>
      <w:sz w:val="24"/>
      <w:szCs w:val="24"/>
    </w:rPr>
  </w:style>
  <w:style w:type="paragraph" w:styleId="Nadpis1">
    <w:name w:val="heading 1"/>
    <w:basedOn w:val="Normln"/>
    <w:next w:val="Normln"/>
    <w:link w:val="Nadpis1Char"/>
    <w:qFormat/>
    <w:rsid w:val="00335FC4"/>
    <w:pPr>
      <w:keepNext/>
      <w:keepLines/>
      <w:spacing w:before="480"/>
      <w:outlineLvl w:val="0"/>
    </w:pPr>
    <w:rPr>
      <w:b/>
      <w:bCs/>
      <w:sz w:val="28"/>
      <w:szCs w:val="28"/>
    </w:rPr>
  </w:style>
  <w:style w:type="paragraph" w:styleId="Nadpis2">
    <w:name w:val="heading 2"/>
    <w:basedOn w:val="Normln"/>
    <w:next w:val="Normln"/>
    <w:link w:val="Nadpis2Char"/>
    <w:qFormat/>
    <w:rsid w:val="00F66804"/>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D6355"/>
    <w:pPr>
      <w:tabs>
        <w:tab w:val="center" w:pos="4536"/>
        <w:tab w:val="right" w:pos="9072"/>
      </w:tabs>
    </w:pPr>
  </w:style>
  <w:style w:type="paragraph" w:styleId="Zpat">
    <w:name w:val="footer"/>
    <w:basedOn w:val="Normln"/>
    <w:link w:val="ZpatChar"/>
    <w:uiPriority w:val="99"/>
    <w:rsid w:val="006D6355"/>
    <w:pPr>
      <w:tabs>
        <w:tab w:val="center" w:pos="4536"/>
        <w:tab w:val="right" w:pos="9072"/>
      </w:tabs>
    </w:pPr>
  </w:style>
  <w:style w:type="table" w:styleId="Mkatabulky">
    <w:name w:val="Table Grid"/>
    <w:basedOn w:val="Normlntabulka"/>
    <w:rsid w:val="009B5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8C7D5F"/>
    <w:rPr>
      <w:color w:val="0000FF"/>
      <w:u w:val="single"/>
    </w:rPr>
  </w:style>
  <w:style w:type="paragraph" w:styleId="Normlnweb">
    <w:name w:val="Normal (Web)"/>
    <w:basedOn w:val="Normln"/>
    <w:uiPriority w:val="99"/>
    <w:unhideWhenUsed/>
    <w:rsid w:val="002A20B8"/>
    <w:pPr>
      <w:spacing w:before="100" w:beforeAutospacing="1" w:after="100" w:afterAutospacing="1"/>
    </w:pPr>
  </w:style>
  <w:style w:type="paragraph" w:styleId="Bezmezer">
    <w:name w:val="No Spacing"/>
    <w:basedOn w:val="Normln"/>
    <w:uiPriority w:val="1"/>
    <w:qFormat/>
    <w:rsid w:val="00335FC4"/>
  </w:style>
  <w:style w:type="character" w:customStyle="1" w:styleId="Nadpis1Char">
    <w:name w:val="Nadpis 1 Char"/>
    <w:link w:val="Nadpis1"/>
    <w:rsid w:val="00335FC4"/>
    <w:rPr>
      <w:rFonts w:ascii="Arial" w:eastAsia="Times New Roman" w:hAnsi="Arial" w:cs="Times New Roman"/>
      <w:b/>
      <w:bCs/>
      <w:sz w:val="28"/>
      <w:szCs w:val="28"/>
    </w:rPr>
  </w:style>
  <w:style w:type="paragraph" w:styleId="Nzev">
    <w:name w:val="Title"/>
    <w:basedOn w:val="Normln"/>
    <w:next w:val="Normln"/>
    <w:link w:val="NzevChar"/>
    <w:qFormat/>
    <w:rsid w:val="00335FC4"/>
    <w:pPr>
      <w:spacing w:after="300"/>
      <w:contextualSpacing/>
    </w:pPr>
    <w:rPr>
      <w:rFonts w:cs="Arial"/>
      <w:color w:val="0039A6"/>
      <w:spacing w:val="5"/>
      <w:kern w:val="28"/>
      <w:sz w:val="52"/>
      <w:szCs w:val="52"/>
    </w:rPr>
  </w:style>
  <w:style w:type="character" w:customStyle="1" w:styleId="NzevChar">
    <w:name w:val="Název Char"/>
    <w:link w:val="Nzev"/>
    <w:rsid w:val="00335FC4"/>
    <w:rPr>
      <w:rFonts w:ascii="Arial" w:eastAsia="Times New Roman" w:hAnsi="Arial" w:cs="Arial"/>
      <w:color w:val="0039A6"/>
      <w:spacing w:val="5"/>
      <w:kern w:val="28"/>
      <w:sz w:val="52"/>
      <w:szCs w:val="52"/>
    </w:rPr>
  </w:style>
  <w:style w:type="character" w:styleId="Siln">
    <w:name w:val="Strong"/>
    <w:qFormat/>
    <w:rsid w:val="001F25E8"/>
    <w:rPr>
      <w:b/>
    </w:rPr>
  </w:style>
  <w:style w:type="character" w:styleId="Zdraznn">
    <w:name w:val="Emphasis"/>
    <w:qFormat/>
    <w:rsid w:val="001F25E8"/>
    <w:rPr>
      <w:i/>
      <w:iCs/>
    </w:rPr>
  </w:style>
  <w:style w:type="paragraph" w:styleId="Odstavecseseznamem">
    <w:name w:val="List Paragraph"/>
    <w:basedOn w:val="Normln"/>
    <w:uiPriority w:val="34"/>
    <w:qFormat/>
    <w:rsid w:val="001F25E8"/>
    <w:pPr>
      <w:ind w:left="720"/>
      <w:contextualSpacing/>
    </w:pPr>
  </w:style>
  <w:style w:type="character" w:customStyle="1" w:styleId="Nadpis2Char">
    <w:name w:val="Nadpis 2 Char"/>
    <w:link w:val="Nadpis2"/>
    <w:rsid w:val="00F66804"/>
    <w:rPr>
      <w:rFonts w:ascii="Cambria" w:eastAsia="Times New Roman" w:hAnsi="Cambria" w:cs="Times New Roman"/>
      <w:b/>
      <w:bCs/>
      <w:i/>
      <w:iCs/>
      <w:sz w:val="28"/>
      <w:szCs w:val="28"/>
    </w:rPr>
  </w:style>
  <w:style w:type="character" w:styleId="Odkaznakoment">
    <w:name w:val="annotation reference"/>
    <w:uiPriority w:val="99"/>
    <w:unhideWhenUsed/>
    <w:rsid w:val="00AF5F7D"/>
    <w:rPr>
      <w:sz w:val="16"/>
      <w:szCs w:val="16"/>
    </w:rPr>
  </w:style>
  <w:style w:type="paragraph" w:styleId="Textkomente">
    <w:name w:val="annotation text"/>
    <w:basedOn w:val="Normln"/>
    <w:link w:val="TextkomenteChar"/>
    <w:unhideWhenUsed/>
    <w:rsid w:val="00AF5F7D"/>
    <w:pPr>
      <w:spacing w:after="160"/>
    </w:pPr>
    <w:rPr>
      <w:rFonts w:ascii="Calibri" w:eastAsia="Calibri" w:hAnsi="Calibri"/>
      <w:sz w:val="20"/>
      <w:szCs w:val="20"/>
      <w:lang w:eastAsia="en-US"/>
    </w:rPr>
  </w:style>
  <w:style w:type="character" w:customStyle="1" w:styleId="TextkomenteChar">
    <w:name w:val="Text komentáře Char"/>
    <w:link w:val="Textkomente"/>
    <w:rsid w:val="00AF5F7D"/>
    <w:rPr>
      <w:rFonts w:ascii="Calibri" w:eastAsia="Calibri" w:hAnsi="Calibri"/>
      <w:lang w:eastAsia="en-US"/>
    </w:rPr>
  </w:style>
  <w:style w:type="paragraph" w:styleId="Textbubliny">
    <w:name w:val="Balloon Text"/>
    <w:basedOn w:val="Normln"/>
    <w:link w:val="TextbublinyChar"/>
    <w:rsid w:val="00AF5F7D"/>
    <w:rPr>
      <w:rFonts w:ascii="Segoe UI" w:hAnsi="Segoe UI" w:cs="Segoe UI"/>
      <w:sz w:val="18"/>
      <w:szCs w:val="18"/>
    </w:rPr>
  </w:style>
  <w:style w:type="character" w:customStyle="1" w:styleId="TextbublinyChar">
    <w:name w:val="Text bubliny Char"/>
    <w:link w:val="Textbubliny"/>
    <w:rsid w:val="00AF5F7D"/>
    <w:rPr>
      <w:rFonts w:ascii="Segoe UI" w:hAnsi="Segoe UI" w:cs="Segoe UI"/>
      <w:sz w:val="18"/>
      <w:szCs w:val="18"/>
    </w:rPr>
  </w:style>
  <w:style w:type="character" w:customStyle="1" w:styleId="ZhlavChar">
    <w:name w:val="Záhlaví Char"/>
    <w:link w:val="Zhlav"/>
    <w:uiPriority w:val="99"/>
    <w:rsid w:val="0010736F"/>
    <w:rPr>
      <w:sz w:val="24"/>
      <w:szCs w:val="24"/>
    </w:rPr>
  </w:style>
  <w:style w:type="character" w:customStyle="1" w:styleId="ZpatChar">
    <w:name w:val="Zápatí Char"/>
    <w:link w:val="Zpat"/>
    <w:uiPriority w:val="99"/>
    <w:rsid w:val="0010736F"/>
    <w:rPr>
      <w:sz w:val="24"/>
      <w:szCs w:val="24"/>
    </w:rPr>
  </w:style>
  <w:style w:type="paragraph" w:styleId="Pedmtkomente">
    <w:name w:val="annotation subject"/>
    <w:basedOn w:val="Textkomente"/>
    <w:next w:val="Textkomente"/>
    <w:link w:val="PedmtkomenteChar"/>
    <w:rsid w:val="00BE6B47"/>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rsid w:val="00BE6B47"/>
    <w:rPr>
      <w:rFonts w:ascii="Calibri" w:eastAsia="Calibri" w:hAnsi="Calibri"/>
      <w:b/>
      <w:bCs/>
      <w:lang w:eastAsia="en-US"/>
    </w:rPr>
  </w:style>
  <w:style w:type="paragraph" w:styleId="Revize">
    <w:name w:val="Revision"/>
    <w:hidden/>
    <w:uiPriority w:val="99"/>
    <w:semiHidden/>
    <w:rsid w:val="00BE6B47"/>
    <w:rPr>
      <w:sz w:val="24"/>
      <w:szCs w:val="24"/>
    </w:rPr>
  </w:style>
  <w:style w:type="paragraph" w:styleId="Zkladntextodsazen2">
    <w:name w:val="Body Text Indent 2"/>
    <w:basedOn w:val="Normln"/>
    <w:link w:val="Zkladntextodsazen2Char"/>
    <w:rsid w:val="000B15CD"/>
    <w:pPr>
      <w:ind w:left="567"/>
    </w:pPr>
  </w:style>
  <w:style w:type="character" w:customStyle="1" w:styleId="Zkladntextodsazen2Char">
    <w:name w:val="Základní text odsazený 2 Char"/>
    <w:basedOn w:val="Standardnpsmoodstavce"/>
    <w:link w:val="Zkladntextodsazen2"/>
    <w:rsid w:val="000B15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lu\Documents\Formul&#225;&#345;e_2014\lom-hlpap-obecny.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15BB3CF4726949BEB6F200EA33C228" ma:contentTypeVersion="0" ma:contentTypeDescription="Vytvoří nový dokument" ma:contentTypeScope="" ma:versionID="855a4f68f376e7fad2616859351801db">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8077D-B43A-4543-B530-46466E78B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580822-D1C5-4C17-B041-4ACA3177A56D}">
  <ds:schemaRefs>
    <ds:schemaRef ds:uri="http://schemas.microsoft.com/sharepoint/v3/contenttype/forms"/>
  </ds:schemaRefs>
</ds:datastoreItem>
</file>

<file path=customXml/itemProps3.xml><?xml version="1.0" encoding="utf-8"?>
<ds:datastoreItem xmlns:ds="http://schemas.openxmlformats.org/officeDocument/2006/customXml" ds:itemID="{B43D8A90-FB30-4FDD-A97B-CECC994EF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E0CC86-A5B3-4D5D-BBEE-12A97726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lom-hlpap-obecny.dotx</Template>
  <TotalTime>320</TotalTime>
  <Pages>5</Pages>
  <Words>1647</Words>
  <Characters>9718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SE</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Zasmetova Lubica</dc:creator>
  <cp:lastModifiedBy>Martina Grira</cp:lastModifiedBy>
  <cp:revision>111</cp:revision>
  <cp:lastPrinted>2017-10-16T10:48:00Z</cp:lastPrinted>
  <dcterms:created xsi:type="dcterms:W3CDTF">2019-04-10T10:04:00Z</dcterms:created>
  <dcterms:modified xsi:type="dcterms:W3CDTF">2020-05-28T07:47:00Z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Athena:ID_SlozkaSablona_DokumentSablona">
    <vt:lpwstr>708421</vt:lpwstr>
  </property>
  <property fmtid="{D5CDD505-2E9C-101B-9397-08002B2CF9AE}" pid="4" name="CJ">
    <vt:lpwstr>LOM/2017/ÚSLZ-19577</vt:lpwstr>
  </property>
  <property fmtid="{D5CDD505-2E9C-101B-9397-08002B2CF9AE}" pid="5" name="CJ_PostaDoruc_PisemnostOdpovedNa_Pisemnost">
    <vt:lpwstr>XXX-XXX-XXX</vt:lpwstr>
  </property>
  <property fmtid="{D5CDD505-2E9C-101B-9397-08002B2CF9AE}" pid="6" name="CJ_Spis_Pisemnost">
    <vt:lpwstr>CJ/SPIS/ROK</vt:lpwstr>
  </property>
  <property fmtid="{D5CDD505-2E9C-101B-9397-08002B2CF9AE}" pid="7" name="Contact_PostaOdes_All">
    <vt:lpwstr>ROZDĚLOVNÍK...</vt:lpwstr>
  </property>
  <property fmtid="{D5CDD505-2E9C-101B-9397-08002B2CF9AE}" pid="8" name="DatumPlatnosti_PisemnostTypZpristupneniInformaciZOSZ_Pisemnost">
    <vt:lpwstr>ZOSZ_DatumPlatnosti</vt:lpwstr>
  </property>
  <property fmtid="{D5CDD505-2E9C-101B-9397-08002B2CF9AE}" pid="9" name="DatumPoriz_Pisemnost">
    <vt:lpwstr>17.10.2017</vt:lpwstr>
  </property>
  <property fmtid="{D5CDD505-2E9C-101B-9397-08002B2CF9AE}" pid="10" name="DisplayName_SpisovyUzel_PoziceZodpo_Pisemnost">
    <vt:lpwstr>Úsek pro správu a lidské zdroje</vt:lpwstr>
  </property>
  <property fmtid="{D5CDD505-2E9C-101B-9397-08002B2CF9AE}" pid="11" name="DisplayName_UserPoriz_Pisemnost">
    <vt:lpwstr>Andrea Počárovská</vt:lpwstr>
  </property>
  <property fmtid="{D5CDD505-2E9C-101B-9397-08002B2CF9AE}" pid="12" name="EC_Pisemnost">
    <vt:lpwstr>19842/17-LOM</vt:lpwstr>
  </property>
  <property fmtid="{D5CDD505-2E9C-101B-9397-08002B2CF9AE}" pid="13" name="Key_BarCode_Pisemnost">
    <vt:lpwstr>*B000098360*</vt:lpwstr>
  </property>
  <property fmtid="{D5CDD505-2E9C-101B-9397-08002B2CF9AE}" pid="14" name="KRukam">
    <vt:lpwstr>{KRukam}</vt:lpwstr>
  </property>
  <property fmtid="{D5CDD505-2E9C-101B-9397-08002B2CF9AE}" pid="15" name="NameAddress_Contact_SpisovyUzel_PoziceZodpo_Pisemnost">
    <vt:lpwstr>ADRESÁT SU...</vt:lpwstr>
  </property>
  <property fmtid="{D5CDD505-2E9C-101B-9397-08002B2CF9AE}" pid="16" name="Odkaz">
    <vt:lpwstr>ODKAZ</vt:lpwstr>
  </property>
  <property fmtid="{D5CDD505-2E9C-101B-9397-08002B2CF9AE}" pid="17" name="Password_PisemnostTypZpristupneniInformaciZOSZ_Pisemnost">
    <vt:lpwstr>ZOSZ_Password</vt:lpwstr>
  </property>
  <property fmtid="{D5CDD505-2E9C-101B-9397-08002B2CF9AE}" pid="18" name="PocetListuDokumentu_Pisemnost">
    <vt:lpwstr>1</vt:lpwstr>
  </property>
  <property fmtid="{D5CDD505-2E9C-101B-9397-08002B2CF9AE}" pid="19" name="PocetListu_Pisemnost">
    <vt:lpwstr>1</vt:lpwstr>
  </property>
  <property fmtid="{D5CDD505-2E9C-101B-9397-08002B2CF9AE}" pid="20" name="PocetPriloh_Pisemnost">
    <vt:lpwstr>0</vt:lpwstr>
  </property>
  <property fmtid="{D5CDD505-2E9C-101B-9397-08002B2CF9AE}" pid="21" name="Podpis">
    <vt:lpwstr/>
  </property>
  <property fmtid="{D5CDD505-2E9C-101B-9397-08002B2CF9AE}" pid="22" name="PostalAddress_Contact_SpisovyUzel_PoziceZodpo_Pisemnost">
    <vt:lpwstr>ADRESA SU...</vt:lpwstr>
  </property>
  <property fmtid="{D5CDD505-2E9C-101B-9397-08002B2CF9AE}" pid="23" name="SkartacniZnakLhuta_PisemnostZnak">
    <vt:lpwstr>S/10</vt:lpwstr>
  </property>
  <property fmtid="{D5CDD505-2E9C-101B-9397-08002B2CF9AE}" pid="24" name="SmlouvaCislo">
    <vt:lpwstr>ČÍSLO SMLOUVY</vt:lpwstr>
  </property>
  <property fmtid="{D5CDD505-2E9C-101B-9397-08002B2CF9AE}" pid="25" name="SZ_Spis_Pisemnost">
    <vt:lpwstr>ZN/ÚSLZ/817/17</vt:lpwstr>
  </property>
  <property fmtid="{D5CDD505-2E9C-101B-9397-08002B2CF9AE}" pid="26" name="TEST">
    <vt:lpwstr>testovací pole</vt:lpwstr>
  </property>
  <property fmtid="{D5CDD505-2E9C-101B-9397-08002B2CF9AE}" pid="27" name="TypPrilohy_Pisemnost">
    <vt:lpwstr>TYP PŘÍLOHY</vt:lpwstr>
  </property>
  <property fmtid="{D5CDD505-2E9C-101B-9397-08002B2CF9AE}" pid="28" name="UserName_PisemnostTypZpristupneniInformaciZOSZ_Pisemnost">
    <vt:lpwstr>ZOSZ_UserName</vt:lpwstr>
  </property>
  <property fmtid="{D5CDD505-2E9C-101B-9397-08002B2CF9AE}" pid="29" name="Vec_Pisemnost">
    <vt:lpwstr>Zadávací dokumentace</vt:lpwstr>
  </property>
  <property fmtid="{D5CDD505-2E9C-101B-9397-08002B2CF9AE}" pid="30" name="Zkratka_SpisovyUzel_PoziceZodpo_Pisemnost">
    <vt:lpwstr>ÚSLZ</vt:lpwstr>
  </property>
</Properties>
</file>