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562E" w14:textId="77777777" w:rsidR="00115926" w:rsidRPr="00CB2299" w:rsidRDefault="00D81DE6" w:rsidP="00767DFD">
      <w:pPr>
        <w:jc w:val="center"/>
        <w:rPr>
          <w:rFonts w:cs="Arial"/>
          <w:b/>
        </w:rPr>
      </w:pPr>
      <w:r w:rsidRPr="00CB2299">
        <w:rPr>
          <w:rFonts w:cs="Arial"/>
          <w:b/>
        </w:rPr>
        <w:t>KUPNÍ SMLOUVA</w:t>
      </w:r>
    </w:p>
    <w:p w14:paraId="030FFC8E" w14:textId="77777777" w:rsidR="009F4D78" w:rsidRPr="00CB2299" w:rsidRDefault="009F4D78" w:rsidP="009F4D78">
      <w:pPr>
        <w:jc w:val="center"/>
        <w:rPr>
          <w:rFonts w:cs="Arial"/>
          <w:b/>
          <w:sz w:val="20"/>
          <w:szCs w:val="20"/>
        </w:rPr>
      </w:pPr>
    </w:p>
    <w:p w14:paraId="17587EE6" w14:textId="77777777" w:rsidR="009F4D78" w:rsidRPr="00CB2299" w:rsidRDefault="009F4D78" w:rsidP="009F4D78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I</w:t>
      </w:r>
    </w:p>
    <w:p w14:paraId="3908F095" w14:textId="77777777" w:rsidR="00767DFD" w:rsidRPr="00CB2299" w:rsidRDefault="009F4D78" w:rsidP="00767DFD">
      <w:pPr>
        <w:jc w:val="center"/>
        <w:rPr>
          <w:rFonts w:cs="Arial"/>
          <w:b/>
        </w:rPr>
      </w:pPr>
      <w:r w:rsidRPr="00CB2299">
        <w:rPr>
          <w:rFonts w:cs="Arial"/>
          <w:b/>
          <w:sz w:val="20"/>
          <w:szCs w:val="20"/>
        </w:rPr>
        <w:t>SMLUVNÍ STRANY</w:t>
      </w:r>
    </w:p>
    <w:p w14:paraId="2290B11C" w14:textId="77777777" w:rsidR="00115926" w:rsidRPr="00CB2299" w:rsidRDefault="00115926" w:rsidP="00560EF4">
      <w:pPr>
        <w:rPr>
          <w:rFonts w:cs="Arial"/>
          <w:sz w:val="20"/>
          <w:szCs w:val="20"/>
        </w:rPr>
      </w:pPr>
    </w:p>
    <w:p w14:paraId="23E74BFA" w14:textId="77777777" w:rsidR="00D81DE6" w:rsidRPr="00CB2299" w:rsidRDefault="009D4AA8" w:rsidP="00C1091C">
      <w:pPr>
        <w:numPr>
          <w:ilvl w:val="0"/>
          <w:numId w:val="2"/>
        </w:numPr>
        <w:spacing w:before="200" w:after="200"/>
        <w:ind w:left="567" w:hanging="567"/>
        <w:jc w:val="both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LOM PRAHA </w:t>
      </w:r>
      <w:proofErr w:type="spellStart"/>
      <w:proofErr w:type="gramStart"/>
      <w:r w:rsidRPr="00CB2299">
        <w:rPr>
          <w:rFonts w:cs="Arial"/>
          <w:b/>
          <w:sz w:val="20"/>
          <w:szCs w:val="20"/>
        </w:rPr>
        <w:t>s.p</w:t>
      </w:r>
      <w:proofErr w:type="spellEnd"/>
      <w:r w:rsidRPr="00CB2299">
        <w:rPr>
          <w:rFonts w:cs="Arial"/>
          <w:b/>
          <w:sz w:val="20"/>
          <w:szCs w:val="20"/>
        </w:rPr>
        <w:t>.</w:t>
      </w:r>
      <w:proofErr w:type="gramEnd"/>
    </w:p>
    <w:p w14:paraId="7B5A7043" w14:textId="134BB78A" w:rsidR="009D4AA8" w:rsidRPr="00CB2299" w:rsidRDefault="00E75805" w:rsidP="00D61710">
      <w:pPr>
        <w:ind w:left="3686" w:hanging="311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D61710" w:rsidRPr="00CB2299">
        <w:rPr>
          <w:rFonts w:cs="Arial"/>
          <w:sz w:val="20"/>
          <w:szCs w:val="20"/>
        </w:rPr>
        <w:t>egistrace:</w:t>
      </w:r>
      <w:r w:rsidR="00D61710" w:rsidRPr="00CB2299">
        <w:rPr>
          <w:rFonts w:cs="Arial"/>
          <w:sz w:val="20"/>
          <w:szCs w:val="20"/>
        </w:rPr>
        <w:tab/>
      </w:r>
      <w:r w:rsidR="009D4AA8" w:rsidRPr="00CB2299">
        <w:rPr>
          <w:rFonts w:cs="Arial"/>
          <w:sz w:val="20"/>
          <w:szCs w:val="20"/>
        </w:rPr>
        <w:t>OR u Městského soudu v Praze, oddíl ALX, vložka 283</w:t>
      </w:r>
    </w:p>
    <w:p w14:paraId="5791AE41" w14:textId="77777777" w:rsidR="009D4AA8" w:rsidRPr="00CB2299" w:rsidRDefault="00D61710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se sídlem:</w:t>
      </w:r>
      <w:r w:rsidRPr="00CB2299">
        <w:rPr>
          <w:rFonts w:cs="Arial"/>
          <w:sz w:val="20"/>
          <w:szCs w:val="20"/>
        </w:rPr>
        <w:tab/>
      </w:r>
      <w:r w:rsidR="009D4AA8" w:rsidRPr="00CB2299">
        <w:rPr>
          <w:rFonts w:cs="Arial"/>
          <w:sz w:val="20"/>
          <w:szCs w:val="20"/>
        </w:rPr>
        <w:t xml:space="preserve">Tiskařská </w:t>
      </w:r>
      <w:r w:rsidR="005A3D1D" w:rsidRPr="00CB2299">
        <w:rPr>
          <w:rFonts w:cs="Arial"/>
          <w:sz w:val="20"/>
          <w:szCs w:val="20"/>
        </w:rPr>
        <w:t>270/8, 108 00</w:t>
      </w:r>
      <w:r w:rsidR="009D4AA8" w:rsidRPr="00CB2299">
        <w:rPr>
          <w:rFonts w:cs="Arial"/>
          <w:sz w:val="20"/>
          <w:szCs w:val="20"/>
        </w:rPr>
        <w:t xml:space="preserve"> Praha 10 – Malešice</w:t>
      </w:r>
    </w:p>
    <w:p w14:paraId="0AD6CD75" w14:textId="77777777" w:rsidR="009D4AA8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jehož jménem jedná:</w:t>
      </w:r>
      <w:r w:rsidRPr="00CB2299">
        <w:rPr>
          <w:rFonts w:cs="Arial"/>
          <w:sz w:val="20"/>
          <w:szCs w:val="20"/>
        </w:rPr>
        <w:tab/>
        <w:t>Ing.</w:t>
      </w:r>
      <w:r w:rsidR="00AF041B" w:rsidRPr="00CB2299">
        <w:rPr>
          <w:rFonts w:cs="Arial"/>
          <w:sz w:val="20"/>
          <w:szCs w:val="20"/>
        </w:rPr>
        <w:t xml:space="preserve"> Bc. Radomír Daňhel, MBA, </w:t>
      </w:r>
      <w:proofErr w:type="gramStart"/>
      <w:r w:rsidR="00AF041B" w:rsidRPr="00CB2299">
        <w:rPr>
          <w:rFonts w:cs="Arial"/>
          <w:sz w:val="20"/>
          <w:szCs w:val="20"/>
        </w:rPr>
        <w:t>LL.M.</w:t>
      </w:r>
      <w:proofErr w:type="gramEnd"/>
      <w:r w:rsidRPr="00CB2299">
        <w:rPr>
          <w:rFonts w:cs="Arial"/>
          <w:sz w:val="20"/>
          <w:szCs w:val="20"/>
        </w:rPr>
        <w:t xml:space="preserve">, ředitel </w:t>
      </w:r>
      <w:r w:rsidR="00AF041B" w:rsidRPr="00CB2299">
        <w:rPr>
          <w:rFonts w:cs="Arial"/>
          <w:sz w:val="20"/>
          <w:szCs w:val="20"/>
        </w:rPr>
        <w:t>pro obchod a logistiku</w:t>
      </w:r>
    </w:p>
    <w:p w14:paraId="6D94ACCF" w14:textId="77777777" w:rsidR="009D4AA8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vyřizuje ve věcech finančních:</w:t>
      </w:r>
      <w:r w:rsidRPr="00CB2299">
        <w:rPr>
          <w:rFonts w:cs="Arial"/>
          <w:sz w:val="20"/>
          <w:szCs w:val="20"/>
        </w:rPr>
        <w:tab/>
      </w:r>
      <w:r w:rsidR="00E3322E" w:rsidRPr="00CB2299">
        <w:rPr>
          <w:rFonts w:cs="Arial"/>
          <w:sz w:val="20"/>
          <w:szCs w:val="20"/>
        </w:rPr>
        <w:t>Václav Šmejkal</w:t>
      </w:r>
      <w:r w:rsidRPr="00CB2299">
        <w:rPr>
          <w:rFonts w:cs="Arial"/>
          <w:sz w:val="20"/>
          <w:szCs w:val="20"/>
        </w:rPr>
        <w:t>, finanční ředitel</w:t>
      </w:r>
    </w:p>
    <w:p w14:paraId="7BB680F3" w14:textId="77777777" w:rsidR="009D4AA8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vyřizuje ve věcech obchodních:</w:t>
      </w:r>
      <w:r w:rsidRPr="00CB2299">
        <w:rPr>
          <w:rFonts w:cs="Arial"/>
          <w:sz w:val="20"/>
          <w:szCs w:val="20"/>
        </w:rPr>
        <w:tab/>
        <w:t>Ing. Bc. Radomír Daňhel,</w:t>
      </w:r>
      <w:r w:rsidR="00AF041B" w:rsidRPr="00CB2299">
        <w:rPr>
          <w:rFonts w:cs="Arial"/>
          <w:sz w:val="20"/>
          <w:szCs w:val="20"/>
        </w:rPr>
        <w:t xml:space="preserve"> MBA, LL.M.,</w:t>
      </w:r>
      <w:r w:rsidRPr="00CB2299">
        <w:rPr>
          <w:rFonts w:cs="Arial"/>
          <w:sz w:val="20"/>
          <w:szCs w:val="20"/>
        </w:rPr>
        <w:t xml:space="preserve"> ředitel pro obchod a logistiku</w:t>
      </w:r>
    </w:p>
    <w:p w14:paraId="237DDEF1" w14:textId="77777777" w:rsidR="009D4AA8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IČ:</w:t>
      </w:r>
      <w:r w:rsidRPr="00CB2299">
        <w:rPr>
          <w:rFonts w:cs="Arial"/>
          <w:sz w:val="20"/>
          <w:szCs w:val="20"/>
        </w:rPr>
        <w:tab/>
        <w:t>00000515</w:t>
      </w:r>
    </w:p>
    <w:p w14:paraId="2EDE9659" w14:textId="77777777" w:rsidR="009D4AA8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DIČ:</w:t>
      </w:r>
      <w:r w:rsidRPr="00CB2299">
        <w:rPr>
          <w:rFonts w:cs="Arial"/>
          <w:sz w:val="20"/>
          <w:szCs w:val="20"/>
        </w:rPr>
        <w:tab/>
        <w:t>CZ00000515</w:t>
      </w:r>
    </w:p>
    <w:p w14:paraId="2C3AA328" w14:textId="77777777" w:rsidR="00577CB1" w:rsidRPr="00CB2299" w:rsidRDefault="00577CB1" w:rsidP="00577CB1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Bankové spojení:</w:t>
      </w:r>
      <w:r w:rsidRPr="00CB2299">
        <w:rPr>
          <w:rFonts w:cs="Arial"/>
          <w:sz w:val="20"/>
          <w:szCs w:val="20"/>
        </w:rPr>
        <w:tab/>
      </w:r>
      <w:r w:rsidR="00C77688" w:rsidRPr="00CB2299">
        <w:rPr>
          <w:rFonts w:cs="Arial"/>
          <w:sz w:val="20"/>
          <w:szCs w:val="20"/>
        </w:rPr>
        <w:t>Česká spořitelna a.s.</w:t>
      </w:r>
    </w:p>
    <w:p w14:paraId="609212AA" w14:textId="77777777" w:rsidR="00577CB1" w:rsidRPr="00CB2299" w:rsidRDefault="00577CB1" w:rsidP="00577CB1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IBAN (EUR):</w:t>
      </w:r>
      <w:r w:rsidRPr="00CB2299">
        <w:rPr>
          <w:rFonts w:cs="Arial"/>
          <w:sz w:val="20"/>
          <w:szCs w:val="20"/>
        </w:rPr>
        <w:tab/>
      </w:r>
      <w:r w:rsidR="00C77688" w:rsidRPr="00CB2299">
        <w:rPr>
          <w:rFonts w:cs="Arial"/>
          <w:sz w:val="20"/>
          <w:szCs w:val="20"/>
        </w:rPr>
        <w:t>CZ7808000000000001150502</w:t>
      </w:r>
    </w:p>
    <w:p w14:paraId="5EE2FB7E" w14:textId="77777777" w:rsidR="00577CB1" w:rsidRPr="00CB2299" w:rsidRDefault="00577CB1" w:rsidP="00577CB1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SWIFT:</w:t>
      </w:r>
      <w:r w:rsidRPr="00CB2299">
        <w:rPr>
          <w:rFonts w:cs="Arial"/>
          <w:sz w:val="20"/>
          <w:szCs w:val="20"/>
        </w:rPr>
        <w:tab/>
      </w:r>
      <w:r w:rsidR="00C77688" w:rsidRPr="00CB2299">
        <w:rPr>
          <w:rFonts w:cs="Arial"/>
          <w:sz w:val="20"/>
          <w:szCs w:val="20"/>
        </w:rPr>
        <w:t>GIBACZPX</w:t>
      </w:r>
    </w:p>
    <w:p w14:paraId="44D6F4A7" w14:textId="77777777" w:rsidR="00D61710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adr</w:t>
      </w:r>
      <w:r w:rsidR="00D61710" w:rsidRPr="00CB2299">
        <w:rPr>
          <w:rFonts w:cs="Arial"/>
          <w:sz w:val="20"/>
          <w:szCs w:val="20"/>
        </w:rPr>
        <w:t>esa pro doručování</w:t>
      </w:r>
      <w:r w:rsidRPr="00CB2299">
        <w:rPr>
          <w:rFonts w:cs="Arial"/>
          <w:sz w:val="20"/>
          <w:szCs w:val="20"/>
        </w:rPr>
        <w:t>:</w:t>
      </w:r>
      <w:r w:rsidRPr="00CB2299">
        <w:rPr>
          <w:rFonts w:cs="Arial"/>
          <w:sz w:val="20"/>
          <w:szCs w:val="20"/>
        </w:rPr>
        <w:tab/>
        <w:t xml:space="preserve">LOM PRAHA </w:t>
      </w:r>
      <w:proofErr w:type="spellStart"/>
      <w:r w:rsidRPr="00CB2299">
        <w:rPr>
          <w:rFonts w:cs="Arial"/>
          <w:sz w:val="20"/>
          <w:szCs w:val="20"/>
        </w:rPr>
        <w:t>s.p</w:t>
      </w:r>
      <w:proofErr w:type="spellEnd"/>
      <w:r w:rsidRPr="00CB2299">
        <w:rPr>
          <w:rFonts w:cs="Arial"/>
          <w:sz w:val="20"/>
          <w:szCs w:val="20"/>
        </w:rPr>
        <w:t>.,</w:t>
      </w:r>
      <w:r w:rsidR="00D61710" w:rsidRPr="00CB2299">
        <w:rPr>
          <w:rFonts w:cs="Arial"/>
          <w:sz w:val="20"/>
          <w:szCs w:val="20"/>
        </w:rPr>
        <w:t xml:space="preserve"> </w:t>
      </w:r>
      <w:r w:rsidRPr="00CB2299">
        <w:rPr>
          <w:rFonts w:cs="Arial"/>
          <w:sz w:val="20"/>
          <w:szCs w:val="20"/>
        </w:rPr>
        <w:t>Tiskařská 270/8, 108 00 Praha 10</w:t>
      </w:r>
    </w:p>
    <w:p w14:paraId="05748962" w14:textId="272759A2" w:rsidR="00943331" w:rsidRPr="00CB2299" w:rsidRDefault="00D61710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kontaktní osoba:</w:t>
      </w:r>
      <w:r w:rsidRPr="00CB2299">
        <w:rPr>
          <w:rFonts w:cs="Arial"/>
          <w:sz w:val="20"/>
          <w:szCs w:val="20"/>
        </w:rPr>
        <w:tab/>
      </w:r>
      <w:r w:rsidR="00E75805">
        <w:rPr>
          <w:rFonts w:cs="Arial"/>
          <w:sz w:val="20"/>
          <w:szCs w:val="20"/>
        </w:rPr>
        <w:t>………………………………………………………….</w:t>
      </w:r>
      <w:r w:rsidR="00C069C7" w:rsidRPr="00CB2299">
        <w:rPr>
          <w:rFonts w:cs="Arial"/>
          <w:sz w:val="20"/>
          <w:szCs w:val="20"/>
        </w:rPr>
        <w:t xml:space="preserve"> </w:t>
      </w:r>
    </w:p>
    <w:p w14:paraId="62C7187E" w14:textId="066AC6C4" w:rsidR="009D4AA8" w:rsidRPr="00CB2299" w:rsidRDefault="009D4AA8" w:rsidP="00943331">
      <w:pPr>
        <w:ind w:left="3686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e-mail:</w:t>
      </w:r>
      <w:r w:rsidR="00943331" w:rsidRPr="00CB2299">
        <w:rPr>
          <w:rFonts w:cs="Arial"/>
          <w:sz w:val="20"/>
          <w:szCs w:val="20"/>
        </w:rPr>
        <w:t xml:space="preserve"> </w:t>
      </w:r>
      <w:r w:rsidR="00E75805">
        <w:rPr>
          <w:rFonts w:cs="Arial"/>
          <w:sz w:val="20"/>
          <w:szCs w:val="20"/>
        </w:rPr>
        <w:t>……………………………</w:t>
      </w:r>
    </w:p>
    <w:p w14:paraId="0B0373D7" w14:textId="77777777" w:rsidR="009D4AA8" w:rsidRPr="00CB2299" w:rsidRDefault="009D4AA8" w:rsidP="00D81DE6">
      <w:pPr>
        <w:jc w:val="both"/>
        <w:rPr>
          <w:rFonts w:cs="Arial"/>
          <w:sz w:val="20"/>
          <w:szCs w:val="20"/>
        </w:rPr>
      </w:pPr>
    </w:p>
    <w:p w14:paraId="1E7FBF52" w14:textId="77777777" w:rsidR="009D4AA8" w:rsidRPr="00CB2299" w:rsidRDefault="00D81DE6" w:rsidP="00D81DE6">
      <w:pPr>
        <w:ind w:left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(</w:t>
      </w:r>
      <w:r w:rsidR="009D4AA8" w:rsidRPr="00CB2299">
        <w:rPr>
          <w:rFonts w:cs="Arial"/>
          <w:sz w:val="20"/>
          <w:szCs w:val="20"/>
        </w:rPr>
        <w:t>dále jen „</w:t>
      </w:r>
      <w:r w:rsidR="00846562" w:rsidRPr="00CB2299">
        <w:rPr>
          <w:rFonts w:cs="Arial"/>
          <w:b/>
          <w:sz w:val="20"/>
          <w:szCs w:val="20"/>
        </w:rPr>
        <w:t>Kupující</w:t>
      </w:r>
      <w:r w:rsidR="009D4AA8" w:rsidRPr="00CB2299">
        <w:rPr>
          <w:rFonts w:cs="Arial"/>
          <w:sz w:val="20"/>
          <w:szCs w:val="20"/>
        </w:rPr>
        <w:t>“</w:t>
      </w:r>
      <w:r w:rsidRPr="00CB2299">
        <w:rPr>
          <w:rFonts w:cs="Arial"/>
          <w:sz w:val="20"/>
          <w:szCs w:val="20"/>
        </w:rPr>
        <w:t>)</w:t>
      </w:r>
    </w:p>
    <w:p w14:paraId="25DB79D1" w14:textId="77777777" w:rsidR="00A651E1" w:rsidRPr="00CB2299" w:rsidRDefault="00A651E1" w:rsidP="00862729">
      <w:pPr>
        <w:jc w:val="both"/>
        <w:rPr>
          <w:rFonts w:cs="Arial"/>
          <w:sz w:val="20"/>
          <w:szCs w:val="20"/>
        </w:rPr>
      </w:pPr>
    </w:p>
    <w:p w14:paraId="6FDD1646" w14:textId="27EDAF44" w:rsidR="00E85385" w:rsidRPr="00CB2299" w:rsidRDefault="00E3322E" w:rsidP="00C1091C">
      <w:pPr>
        <w:pStyle w:val="Odstavecseseznamem"/>
        <w:numPr>
          <w:ilvl w:val="0"/>
          <w:numId w:val="2"/>
        </w:numPr>
        <w:spacing w:before="140" w:after="140"/>
        <w:ind w:left="567" w:hanging="567"/>
        <w:jc w:val="both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/</w:t>
      </w:r>
      <w:r w:rsidRPr="00CB2299">
        <w:rPr>
          <w:rFonts w:cs="Arial"/>
          <w:b/>
          <w:i/>
          <w:sz w:val="20"/>
          <w:szCs w:val="20"/>
          <w:highlight w:val="yellow"/>
        </w:rPr>
        <w:t>prodávající řádně</w:t>
      </w:r>
      <w:r w:rsidR="002672A1">
        <w:rPr>
          <w:rFonts w:cs="Arial"/>
          <w:b/>
          <w:i/>
          <w:sz w:val="20"/>
          <w:szCs w:val="20"/>
          <w:highlight w:val="yellow"/>
        </w:rPr>
        <w:t xml:space="preserve"> doplní své identifikační údaje</w:t>
      </w:r>
      <w:r w:rsidRPr="00CB2299">
        <w:rPr>
          <w:rFonts w:cs="Arial"/>
          <w:b/>
          <w:i/>
          <w:sz w:val="20"/>
          <w:szCs w:val="20"/>
          <w:highlight w:val="yellow"/>
        </w:rPr>
        <w:t>/</w:t>
      </w:r>
    </w:p>
    <w:p w14:paraId="156132E9" w14:textId="34F70109" w:rsidR="00E75805" w:rsidRPr="00E75805" w:rsidRDefault="00E75805" w:rsidP="00E75805">
      <w:pPr>
        <w:ind w:left="3686" w:hanging="311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E85385" w:rsidRPr="00CB2299">
        <w:rPr>
          <w:rFonts w:cs="Arial"/>
          <w:sz w:val="20"/>
          <w:szCs w:val="20"/>
        </w:rPr>
        <w:t>egistrace:</w:t>
      </w:r>
      <w:r>
        <w:rPr>
          <w:rFonts w:cs="Arial"/>
          <w:sz w:val="20"/>
          <w:szCs w:val="20"/>
        </w:rPr>
        <w:tab/>
      </w:r>
      <w:r w:rsidRPr="002672A1">
        <w:rPr>
          <w:rFonts w:cs="Arial"/>
          <w:sz w:val="20"/>
          <w:szCs w:val="20"/>
          <w:highlight w:val="yellow"/>
        </w:rPr>
        <w:t>/prodávající řádn</w:t>
      </w:r>
      <w:r w:rsidR="002672A1" w:rsidRPr="002672A1">
        <w:rPr>
          <w:rFonts w:cs="Arial"/>
          <w:sz w:val="20"/>
          <w:szCs w:val="20"/>
          <w:highlight w:val="yellow"/>
        </w:rPr>
        <w:t>ě doplní své identifikační údaje</w:t>
      </w:r>
      <w:r w:rsidRPr="002672A1">
        <w:rPr>
          <w:rFonts w:cs="Arial"/>
          <w:sz w:val="20"/>
          <w:szCs w:val="20"/>
          <w:highlight w:val="yellow"/>
        </w:rPr>
        <w:t>/</w:t>
      </w:r>
    </w:p>
    <w:p w14:paraId="635E1238" w14:textId="2267853C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se sídlem:</w:t>
      </w:r>
      <w:r w:rsidRPr="00CB2299">
        <w:rPr>
          <w:rFonts w:cs="Arial"/>
          <w:sz w:val="20"/>
          <w:szCs w:val="20"/>
        </w:rPr>
        <w:tab/>
      </w:r>
      <w:r w:rsidR="00E75805" w:rsidRPr="002672A1">
        <w:rPr>
          <w:rFonts w:cs="Arial"/>
          <w:sz w:val="20"/>
          <w:szCs w:val="20"/>
          <w:highlight w:val="yellow"/>
        </w:rPr>
        <w:t>/prodávající řádně</w:t>
      </w:r>
      <w:r w:rsidR="002672A1" w:rsidRPr="002672A1">
        <w:rPr>
          <w:rFonts w:cs="Arial"/>
          <w:sz w:val="20"/>
          <w:szCs w:val="20"/>
          <w:highlight w:val="yellow"/>
        </w:rPr>
        <w:t xml:space="preserve"> doplní své identifikační údaje/</w:t>
      </w:r>
    </w:p>
    <w:p w14:paraId="2AEDE2C9" w14:textId="1FEC3645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zas</w:t>
      </w:r>
      <w:r w:rsidR="00E3322E" w:rsidRPr="00CB2299">
        <w:rPr>
          <w:rFonts w:cs="Arial"/>
          <w:sz w:val="20"/>
          <w:szCs w:val="20"/>
        </w:rPr>
        <w:t>t</w:t>
      </w:r>
      <w:r w:rsidRPr="00CB2299">
        <w:rPr>
          <w:rFonts w:cs="Arial"/>
          <w:sz w:val="20"/>
          <w:szCs w:val="20"/>
        </w:rPr>
        <w:t>oupená:</w:t>
      </w:r>
      <w:r w:rsidRPr="00CB2299">
        <w:rPr>
          <w:rFonts w:cs="Arial"/>
          <w:sz w:val="20"/>
          <w:szCs w:val="20"/>
        </w:rPr>
        <w:tab/>
      </w:r>
      <w:r w:rsidR="00E75805" w:rsidRPr="002672A1">
        <w:rPr>
          <w:rFonts w:cs="Arial"/>
          <w:sz w:val="20"/>
          <w:szCs w:val="20"/>
          <w:highlight w:val="yellow"/>
        </w:rPr>
        <w:t>/prodávající řádně doplní své identifikační údaje/</w:t>
      </w:r>
    </w:p>
    <w:p w14:paraId="0321F6D7" w14:textId="0EF9E9AE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IČ:</w:t>
      </w:r>
      <w:r w:rsidRPr="00CB2299">
        <w:rPr>
          <w:rFonts w:cs="Arial"/>
          <w:sz w:val="20"/>
          <w:szCs w:val="20"/>
        </w:rPr>
        <w:tab/>
      </w:r>
      <w:r w:rsidR="00E75805" w:rsidRPr="002672A1">
        <w:rPr>
          <w:rFonts w:cs="Arial"/>
          <w:sz w:val="20"/>
          <w:szCs w:val="20"/>
          <w:highlight w:val="yellow"/>
        </w:rPr>
        <w:t>/prodávající řádně</w:t>
      </w:r>
      <w:r w:rsidR="002672A1" w:rsidRPr="002672A1">
        <w:rPr>
          <w:rFonts w:cs="Arial"/>
          <w:sz w:val="20"/>
          <w:szCs w:val="20"/>
          <w:highlight w:val="yellow"/>
        </w:rPr>
        <w:t xml:space="preserve"> doplní své identifikační údaje</w:t>
      </w:r>
      <w:r w:rsidR="00E75805" w:rsidRPr="002672A1">
        <w:rPr>
          <w:rFonts w:cs="Arial"/>
          <w:sz w:val="20"/>
          <w:szCs w:val="20"/>
          <w:highlight w:val="yellow"/>
        </w:rPr>
        <w:t>/</w:t>
      </w:r>
    </w:p>
    <w:p w14:paraId="490743F6" w14:textId="1EB7684D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IČ</w:t>
      </w:r>
      <w:r w:rsidR="00064BC5" w:rsidRPr="00CB2299">
        <w:rPr>
          <w:rFonts w:cs="Arial"/>
          <w:sz w:val="20"/>
          <w:szCs w:val="20"/>
        </w:rPr>
        <w:t xml:space="preserve"> DPH</w:t>
      </w:r>
      <w:r w:rsidRPr="00CB2299">
        <w:rPr>
          <w:rFonts w:cs="Arial"/>
          <w:sz w:val="20"/>
          <w:szCs w:val="20"/>
        </w:rPr>
        <w:t>:</w:t>
      </w:r>
      <w:r w:rsidRPr="00CB2299">
        <w:rPr>
          <w:rFonts w:cs="Arial"/>
          <w:sz w:val="20"/>
          <w:szCs w:val="20"/>
        </w:rPr>
        <w:tab/>
      </w:r>
      <w:r w:rsidR="00E75805" w:rsidRPr="002672A1">
        <w:rPr>
          <w:rFonts w:cs="Arial"/>
          <w:sz w:val="20"/>
          <w:szCs w:val="20"/>
          <w:highlight w:val="yellow"/>
        </w:rPr>
        <w:t>/prodávající řádně</w:t>
      </w:r>
      <w:r w:rsidR="002672A1" w:rsidRPr="002672A1">
        <w:rPr>
          <w:rFonts w:cs="Arial"/>
          <w:sz w:val="20"/>
          <w:szCs w:val="20"/>
          <w:highlight w:val="yellow"/>
        </w:rPr>
        <w:t xml:space="preserve"> doplní své identifikační údaje</w:t>
      </w:r>
      <w:r w:rsidR="00E75805" w:rsidRPr="002672A1">
        <w:rPr>
          <w:rFonts w:cs="Arial"/>
          <w:sz w:val="20"/>
          <w:szCs w:val="20"/>
          <w:highlight w:val="yellow"/>
        </w:rPr>
        <w:t>/</w:t>
      </w:r>
    </w:p>
    <w:p w14:paraId="36C71481" w14:textId="5ADF7573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Bankové spojení:</w:t>
      </w:r>
      <w:r w:rsidRPr="00CB2299">
        <w:rPr>
          <w:rFonts w:cs="Arial"/>
          <w:sz w:val="20"/>
          <w:szCs w:val="20"/>
        </w:rPr>
        <w:tab/>
      </w:r>
      <w:r w:rsidR="00E75805" w:rsidRPr="002672A1">
        <w:rPr>
          <w:rFonts w:cs="Arial"/>
          <w:sz w:val="20"/>
          <w:szCs w:val="20"/>
          <w:highlight w:val="yellow"/>
        </w:rPr>
        <w:t>/prodávající řádně</w:t>
      </w:r>
      <w:r w:rsidR="002672A1" w:rsidRPr="002672A1">
        <w:rPr>
          <w:rFonts w:cs="Arial"/>
          <w:sz w:val="20"/>
          <w:szCs w:val="20"/>
          <w:highlight w:val="yellow"/>
        </w:rPr>
        <w:t xml:space="preserve"> doplní své identifikační údaje</w:t>
      </w:r>
      <w:r w:rsidR="00E75805" w:rsidRPr="002672A1">
        <w:rPr>
          <w:rFonts w:cs="Arial"/>
          <w:sz w:val="20"/>
          <w:szCs w:val="20"/>
          <w:highlight w:val="yellow"/>
        </w:rPr>
        <w:t>/</w:t>
      </w:r>
    </w:p>
    <w:p w14:paraId="0E6A6512" w14:textId="59FD5A29" w:rsidR="002E6E70" w:rsidRPr="00CB2299" w:rsidRDefault="00E85385" w:rsidP="002E6E7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IBAN (EUR):</w:t>
      </w:r>
      <w:r w:rsidRPr="00CB2299">
        <w:rPr>
          <w:rFonts w:cs="Arial"/>
          <w:sz w:val="20"/>
          <w:szCs w:val="20"/>
        </w:rPr>
        <w:tab/>
      </w:r>
      <w:r w:rsidR="00E75805" w:rsidRPr="002672A1">
        <w:rPr>
          <w:rFonts w:cs="Arial"/>
          <w:sz w:val="20"/>
          <w:szCs w:val="20"/>
          <w:highlight w:val="yellow"/>
        </w:rPr>
        <w:t>/prodávající řádně</w:t>
      </w:r>
      <w:r w:rsidR="002672A1" w:rsidRPr="002672A1">
        <w:rPr>
          <w:rFonts w:cs="Arial"/>
          <w:sz w:val="20"/>
          <w:szCs w:val="20"/>
          <w:highlight w:val="yellow"/>
        </w:rPr>
        <w:t xml:space="preserve"> doplní své identifikační údaje</w:t>
      </w:r>
      <w:r w:rsidR="00E75805" w:rsidRPr="002672A1">
        <w:rPr>
          <w:rFonts w:cs="Arial"/>
          <w:sz w:val="20"/>
          <w:szCs w:val="20"/>
          <w:highlight w:val="yellow"/>
        </w:rPr>
        <w:t>/</w:t>
      </w:r>
    </w:p>
    <w:p w14:paraId="22B40C9A" w14:textId="122841A0" w:rsidR="002E6E70" w:rsidRPr="00CB2299" w:rsidRDefault="002E6E70" w:rsidP="002E6E7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IBAN (USD)</w:t>
      </w:r>
      <w:r w:rsidRPr="00CB2299">
        <w:rPr>
          <w:rFonts w:cs="Arial"/>
          <w:sz w:val="20"/>
          <w:szCs w:val="20"/>
        </w:rPr>
        <w:tab/>
      </w:r>
      <w:r w:rsidR="00E75805" w:rsidRPr="002672A1">
        <w:rPr>
          <w:rFonts w:cs="Arial"/>
          <w:sz w:val="20"/>
          <w:szCs w:val="20"/>
          <w:highlight w:val="yellow"/>
        </w:rPr>
        <w:t>/prodávající řádně</w:t>
      </w:r>
      <w:r w:rsidR="002672A1" w:rsidRPr="002672A1">
        <w:rPr>
          <w:rFonts w:cs="Arial"/>
          <w:sz w:val="20"/>
          <w:szCs w:val="20"/>
          <w:highlight w:val="yellow"/>
        </w:rPr>
        <w:t xml:space="preserve"> doplní své identifikační údaje</w:t>
      </w:r>
      <w:r w:rsidR="00E75805" w:rsidRPr="002672A1">
        <w:rPr>
          <w:rFonts w:cs="Arial"/>
          <w:sz w:val="20"/>
          <w:szCs w:val="20"/>
          <w:highlight w:val="yellow"/>
        </w:rPr>
        <w:t>/</w:t>
      </w:r>
    </w:p>
    <w:p w14:paraId="70543819" w14:textId="02401661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SWIFT:</w:t>
      </w:r>
      <w:r w:rsidRPr="00CB2299">
        <w:rPr>
          <w:rFonts w:cs="Arial"/>
          <w:sz w:val="20"/>
          <w:szCs w:val="20"/>
        </w:rPr>
        <w:tab/>
      </w:r>
      <w:r w:rsidR="00E75805" w:rsidRPr="002672A1">
        <w:rPr>
          <w:rFonts w:cs="Arial"/>
          <w:sz w:val="20"/>
          <w:szCs w:val="20"/>
          <w:highlight w:val="yellow"/>
        </w:rPr>
        <w:t>/prodávající řádně</w:t>
      </w:r>
      <w:r w:rsidR="002672A1" w:rsidRPr="002672A1">
        <w:rPr>
          <w:rFonts w:cs="Arial"/>
          <w:sz w:val="20"/>
          <w:szCs w:val="20"/>
          <w:highlight w:val="yellow"/>
        </w:rPr>
        <w:t xml:space="preserve"> doplní své identifikační údaje</w:t>
      </w:r>
      <w:r w:rsidR="00E75805" w:rsidRPr="002672A1">
        <w:rPr>
          <w:rFonts w:cs="Arial"/>
          <w:sz w:val="20"/>
          <w:szCs w:val="20"/>
          <w:highlight w:val="yellow"/>
        </w:rPr>
        <w:t>/</w:t>
      </w:r>
    </w:p>
    <w:p w14:paraId="69F91436" w14:textId="59AC827C" w:rsidR="00E85385" w:rsidRPr="00CB2299" w:rsidRDefault="00E3322E" w:rsidP="00E3322E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kontaktní osoba:</w:t>
      </w:r>
      <w:r w:rsidR="00E75805" w:rsidRPr="00E75805">
        <w:rPr>
          <w:rFonts w:cs="Arial"/>
          <w:sz w:val="20"/>
          <w:szCs w:val="20"/>
        </w:rPr>
        <w:t xml:space="preserve"> </w:t>
      </w:r>
      <w:r w:rsidR="00E75805">
        <w:rPr>
          <w:rFonts w:cs="Arial"/>
          <w:sz w:val="20"/>
          <w:szCs w:val="20"/>
        </w:rPr>
        <w:tab/>
      </w:r>
      <w:r w:rsidR="00E75805" w:rsidRPr="002672A1">
        <w:rPr>
          <w:rFonts w:cs="Arial"/>
          <w:sz w:val="20"/>
          <w:szCs w:val="20"/>
          <w:highlight w:val="yellow"/>
        </w:rPr>
        <w:t>/prodávající řádně</w:t>
      </w:r>
      <w:r w:rsidR="002672A1" w:rsidRPr="002672A1">
        <w:rPr>
          <w:rFonts w:cs="Arial"/>
          <w:sz w:val="20"/>
          <w:szCs w:val="20"/>
          <w:highlight w:val="yellow"/>
        </w:rPr>
        <w:t xml:space="preserve"> doplní své identifikační údaje</w:t>
      </w:r>
      <w:r w:rsidR="00E75805" w:rsidRPr="002672A1">
        <w:rPr>
          <w:rFonts w:cs="Arial"/>
          <w:sz w:val="20"/>
          <w:szCs w:val="20"/>
          <w:highlight w:val="yellow"/>
        </w:rPr>
        <w:t>/</w:t>
      </w:r>
    </w:p>
    <w:p w14:paraId="138942A6" w14:textId="77777777" w:rsidR="00E3322E" w:rsidRPr="00CB2299" w:rsidRDefault="00E3322E" w:rsidP="00E3322E">
      <w:pPr>
        <w:ind w:left="3686" w:hanging="3119"/>
        <w:jc w:val="both"/>
        <w:rPr>
          <w:rFonts w:cs="Arial"/>
          <w:sz w:val="20"/>
          <w:szCs w:val="20"/>
        </w:rPr>
      </w:pPr>
    </w:p>
    <w:p w14:paraId="13CE846B" w14:textId="287461B6" w:rsidR="009D4AA8" w:rsidRPr="00CB2299" w:rsidRDefault="00E75805" w:rsidP="009D4AA8">
      <w:pPr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9D4AA8" w:rsidRPr="00CB2299">
        <w:rPr>
          <w:rFonts w:cs="Arial"/>
          <w:sz w:val="20"/>
          <w:szCs w:val="20"/>
        </w:rPr>
        <w:t xml:space="preserve">dále jen </w:t>
      </w:r>
      <w:r w:rsidR="00D92ECD" w:rsidRPr="00CB2299">
        <w:rPr>
          <w:rFonts w:cs="Arial"/>
          <w:sz w:val="20"/>
          <w:szCs w:val="20"/>
        </w:rPr>
        <w:t>„</w:t>
      </w:r>
      <w:r w:rsidR="00846562" w:rsidRPr="00CB2299">
        <w:rPr>
          <w:rFonts w:cs="Arial"/>
          <w:b/>
          <w:sz w:val="20"/>
          <w:szCs w:val="20"/>
        </w:rPr>
        <w:t>Prodávající</w:t>
      </w:r>
      <w:r w:rsidR="00D61710" w:rsidRPr="00CB2299">
        <w:rPr>
          <w:rFonts w:cs="Arial"/>
          <w:sz w:val="20"/>
          <w:szCs w:val="20"/>
        </w:rPr>
        <w:t>“)</w:t>
      </w:r>
    </w:p>
    <w:p w14:paraId="74BAB37E" w14:textId="77777777" w:rsidR="00A96017" w:rsidRPr="00CB2299" w:rsidRDefault="00A96017" w:rsidP="009D4AA8">
      <w:pPr>
        <w:ind w:left="567"/>
        <w:rPr>
          <w:rFonts w:cs="Arial"/>
          <w:sz w:val="20"/>
          <w:szCs w:val="20"/>
        </w:rPr>
      </w:pPr>
    </w:p>
    <w:p w14:paraId="378F1729" w14:textId="1DCB42F7" w:rsidR="00CA3F7A" w:rsidRPr="00CB2299" w:rsidRDefault="00A96017" w:rsidP="005A2B56">
      <w:pPr>
        <w:ind w:left="567"/>
        <w:rPr>
          <w:rFonts w:cs="Arial"/>
          <w:b/>
          <w:sz w:val="20"/>
          <w:szCs w:val="20"/>
        </w:rPr>
      </w:pPr>
      <w:r w:rsidRPr="00CB2299">
        <w:rPr>
          <w:rFonts w:cs="Arial"/>
          <w:sz w:val="20"/>
          <w:szCs w:val="20"/>
        </w:rPr>
        <w:t>(Kupující a Prodávající dále spolu jako „</w:t>
      </w:r>
      <w:r w:rsidR="00D270EC">
        <w:rPr>
          <w:rFonts w:cs="Arial"/>
          <w:b/>
          <w:sz w:val="20"/>
          <w:szCs w:val="20"/>
        </w:rPr>
        <w:t>Smluvní s</w:t>
      </w:r>
      <w:r w:rsidRPr="00CB2299">
        <w:rPr>
          <w:rFonts w:cs="Arial"/>
          <w:b/>
          <w:sz w:val="20"/>
          <w:szCs w:val="20"/>
        </w:rPr>
        <w:t>trany</w:t>
      </w:r>
      <w:r w:rsidRPr="00CB2299">
        <w:rPr>
          <w:rFonts w:cs="Arial"/>
          <w:sz w:val="20"/>
          <w:szCs w:val="20"/>
        </w:rPr>
        <w:t>“)</w:t>
      </w:r>
    </w:p>
    <w:p w14:paraId="13AC5C0E" w14:textId="77777777" w:rsidR="00E233E5" w:rsidRPr="00CB2299" w:rsidRDefault="00E233E5" w:rsidP="00147D54">
      <w:pPr>
        <w:spacing w:before="140" w:after="140"/>
        <w:jc w:val="both"/>
        <w:rPr>
          <w:rFonts w:cs="Arial"/>
          <w:sz w:val="20"/>
          <w:szCs w:val="20"/>
        </w:rPr>
      </w:pPr>
    </w:p>
    <w:p w14:paraId="07785DDC" w14:textId="531D9F72" w:rsidR="00115926" w:rsidRPr="00CB2299" w:rsidRDefault="00827A1E" w:rsidP="00147D54">
      <w:pPr>
        <w:spacing w:before="140" w:after="140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Smluvní strany ve smyslu ustanovení § 1746 odst. 2 zákona č. 89/2012 Sb., občanský zákoník, ve znění pozdější</w:t>
      </w:r>
      <w:r w:rsidR="00D40FD1">
        <w:rPr>
          <w:rFonts w:cs="Arial"/>
          <w:sz w:val="20"/>
          <w:szCs w:val="20"/>
        </w:rPr>
        <w:t>ch předpisů (dále jen „</w:t>
      </w:r>
      <w:proofErr w:type="spellStart"/>
      <w:r w:rsidR="00D40FD1">
        <w:rPr>
          <w:rFonts w:cs="Arial"/>
          <w:sz w:val="20"/>
          <w:szCs w:val="20"/>
        </w:rPr>
        <w:t>ObčZ</w:t>
      </w:r>
      <w:proofErr w:type="spellEnd"/>
      <w:r w:rsidR="00D40FD1">
        <w:rPr>
          <w:rFonts w:cs="Arial"/>
          <w:sz w:val="20"/>
          <w:szCs w:val="20"/>
        </w:rPr>
        <w:t xml:space="preserve">.) a pro jednotlivé dodávky ve smyslu § 2079 a </w:t>
      </w:r>
      <w:r w:rsidRPr="00CB2299">
        <w:rPr>
          <w:rFonts w:cs="Arial"/>
          <w:sz w:val="20"/>
          <w:szCs w:val="20"/>
        </w:rPr>
        <w:t xml:space="preserve">násl. </w:t>
      </w:r>
      <w:proofErr w:type="spellStart"/>
      <w:r w:rsidR="00D40FD1">
        <w:rPr>
          <w:rFonts w:cs="Arial"/>
          <w:sz w:val="20"/>
          <w:szCs w:val="20"/>
        </w:rPr>
        <w:t>ObčZ</w:t>
      </w:r>
      <w:proofErr w:type="spellEnd"/>
      <w:r w:rsidR="00D40FD1">
        <w:rPr>
          <w:rFonts w:cs="Arial"/>
          <w:sz w:val="20"/>
          <w:szCs w:val="20"/>
        </w:rPr>
        <w:t xml:space="preserve"> </w:t>
      </w:r>
      <w:r w:rsidR="00B0101C" w:rsidRPr="00CB2299">
        <w:rPr>
          <w:rFonts w:cs="Arial"/>
          <w:sz w:val="20"/>
          <w:szCs w:val="20"/>
        </w:rPr>
        <w:t>uzavírají tuto kupní smlouvu (dále jen „</w:t>
      </w:r>
      <w:r w:rsidR="00D40FD1">
        <w:rPr>
          <w:rFonts w:cs="Arial"/>
          <w:sz w:val="20"/>
          <w:szCs w:val="20"/>
        </w:rPr>
        <w:t>S</w:t>
      </w:r>
      <w:r w:rsidR="00B0101C" w:rsidRPr="00CB2299">
        <w:rPr>
          <w:rFonts w:cs="Arial"/>
          <w:sz w:val="20"/>
          <w:szCs w:val="20"/>
        </w:rPr>
        <w:t xml:space="preserve">mlouva“). </w:t>
      </w:r>
      <w:r w:rsidR="00D40FD1">
        <w:rPr>
          <w:rFonts w:cs="Arial"/>
          <w:sz w:val="20"/>
          <w:szCs w:val="20"/>
        </w:rPr>
        <w:t xml:space="preserve">Tato Smlouva byla uzavřena na základě veřejné zakázky malého rozsahu s názvem „Dodávka </w:t>
      </w:r>
      <w:r w:rsidR="00F46F3F">
        <w:rPr>
          <w:rFonts w:cs="Arial"/>
          <w:sz w:val="20"/>
          <w:szCs w:val="20"/>
        </w:rPr>
        <w:t>reduktoru vloženého a reduktoru koncového</w:t>
      </w:r>
      <w:r w:rsidR="00E75805">
        <w:rPr>
          <w:rFonts w:cs="Arial"/>
          <w:sz w:val="20"/>
          <w:szCs w:val="20"/>
        </w:rPr>
        <w:t>“</w:t>
      </w:r>
      <w:r w:rsidR="00D40FD1">
        <w:rPr>
          <w:rFonts w:cs="Arial"/>
          <w:sz w:val="20"/>
          <w:szCs w:val="20"/>
        </w:rPr>
        <w:t>, veřejná zakázka nebyla zadávacím řízením dle zákona č. 134/2016 Sb., o zadávání veřejných zakázek, ve znění pozdějších předpisů (dále jen „zákon“), jednalo se o výběrové řízení dle výjimky v souladu s </w:t>
      </w:r>
      <w:proofErr w:type="spellStart"/>
      <w:r w:rsidR="00D40FD1">
        <w:rPr>
          <w:rFonts w:cs="Arial"/>
          <w:sz w:val="20"/>
          <w:szCs w:val="20"/>
        </w:rPr>
        <w:t>ust</w:t>
      </w:r>
      <w:proofErr w:type="spellEnd"/>
      <w:r w:rsidR="00D40FD1">
        <w:rPr>
          <w:rFonts w:cs="Arial"/>
          <w:sz w:val="20"/>
          <w:szCs w:val="20"/>
        </w:rPr>
        <w:t>. § 31 zákona.</w:t>
      </w:r>
    </w:p>
    <w:p w14:paraId="5D5C6AA3" w14:textId="77777777" w:rsidR="00B23631" w:rsidRPr="00CB2299" w:rsidRDefault="00B23631" w:rsidP="00147D54">
      <w:pPr>
        <w:spacing w:before="140" w:after="140"/>
        <w:jc w:val="both"/>
        <w:rPr>
          <w:rFonts w:cs="Arial"/>
          <w:sz w:val="20"/>
          <w:szCs w:val="20"/>
        </w:rPr>
      </w:pPr>
    </w:p>
    <w:p w14:paraId="5B342868" w14:textId="77777777" w:rsidR="00E233E5" w:rsidRDefault="00E233E5" w:rsidP="00560EF4">
      <w:pPr>
        <w:jc w:val="center"/>
        <w:rPr>
          <w:rFonts w:cs="Arial"/>
          <w:b/>
          <w:sz w:val="20"/>
          <w:szCs w:val="20"/>
        </w:rPr>
      </w:pPr>
    </w:p>
    <w:p w14:paraId="2FB56BDB" w14:textId="77777777" w:rsidR="00560EF4" w:rsidRPr="00CB2299" w:rsidRDefault="00D61710" w:rsidP="00560EF4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I</w:t>
      </w:r>
      <w:r w:rsidR="009F4D78" w:rsidRPr="00CB2299">
        <w:rPr>
          <w:rFonts w:cs="Arial"/>
          <w:b/>
          <w:sz w:val="20"/>
          <w:szCs w:val="20"/>
        </w:rPr>
        <w:t>I</w:t>
      </w:r>
    </w:p>
    <w:p w14:paraId="5DF78D78" w14:textId="77777777" w:rsidR="00D61710" w:rsidRPr="00CB2299" w:rsidRDefault="00BE6C97" w:rsidP="00D61710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ÚČEL A </w:t>
      </w:r>
      <w:r w:rsidR="00D61710" w:rsidRPr="00CB2299">
        <w:rPr>
          <w:rFonts w:cs="Arial"/>
          <w:b/>
          <w:sz w:val="20"/>
          <w:szCs w:val="20"/>
        </w:rPr>
        <w:t>PŘEDMĚT SMLOUVY</w:t>
      </w:r>
    </w:p>
    <w:p w14:paraId="7CFB176C" w14:textId="0F4E8776" w:rsidR="00147D54" w:rsidRPr="00CB2299" w:rsidRDefault="002416C7" w:rsidP="00C1091C">
      <w:pPr>
        <w:numPr>
          <w:ilvl w:val="0"/>
          <w:numId w:val="1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Účelem S</w:t>
      </w:r>
      <w:r w:rsidR="00560EF4" w:rsidRPr="00CB2299">
        <w:rPr>
          <w:rFonts w:cs="Arial"/>
          <w:sz w:val="20"/>
          <w:szCs w:val="20"/>
        </w:rPr>
        <w:t xml:space="preserve">mlouvy je v souladu s podmínkami stanovenými touto </w:t>
      </w:r>
      <w:r w:rsidR="00D40FD1">
        <w:rPr>
          <w:rFonts w:cs="Arial"/>
          <w:sz w:val="20"/>
          <w:szCs w:val="20"/>
        </w:rPr>
        <w:t>S</w:t>
      </w:r>
      <w:r w:rsidR="00560EF4" w:rsidRPr="00CB2299">
        <w:rPr>
          <w:rFonts w:cs="Arial"/>
          <w:sz w:val="20"/>
          <w:szCs w:val="20"/>
        </w:rPr>
        <w:t xml:space="preserve">mlouvou zajistit pro </w:t>
      </w:r>
      <w:r w:rsidR="00846562" w:rsidRPr="00CB2299">
        <w:rPr>
          <w:rFonts w:cs="Arial"/>
          <w:sz w:val="20"/>
          <w:szCs w:val="20"/>
        </w:rPr>
        <w:t xml:space="preserve">Kupujícího </w:t>
      </w:r>
      <w:r w:rsidR="00560EF4" w:rsidRPr="00CB2299">
        <w:rPr>
          <w:rFonts w:cs="Arial"/>
          <w:sz w:val="20"/>
          <w:szCs w:val="20"/>
        </w:rPr>
        <w:t>dodá</w:t>
      </w:r>
      <w:r w:rsidR="003B498B" w:rsidRPr="00CB2299">
        <w:rPr>
          <w:rFonts w:cs="Arial"/>
          <w:sz w:val="20"/>
          <w:szCs w:val="20"/>
        </w:rPr>
        <w:t xml:space="preserve">vku </w:t>
      </w:r>
      <w:r w:rsidR="00F46F3F" w:rsidRPr="00F46F3F">
        <w:rPr>
          <w:rFonts w:cs="Arial"/>
          <w:sz w:val="20"/>
          <w:szCs w:val="20"/>
        </w:rPr>
        <w:t>reduktor</w:t>
      </w:r>
      <w:r w:rsidR="00A86950">
        <w:rPr>
          <w:rFonts w:cs="Arial"/>
          <w:sz w:val="20"/>
          <w:szCs w:val="20"/>
        </w:rPr>
        <w:t>u / reduktorů</w:t>
      </w:r>
      <w:r w:rsidR="00F46F3F" w:rsidRPr="00F46F3F">
        <w:rPr>
          <w:rFonts w:cs="Arial"/>
          <w:sz w:val="20"/>
          <w:szCs w:val="20"/>
        </w:rPr>
        <w:t xml:space="preserve"> </w:t>
      </w:r>
      <w:r w:rsidR="00D40FD1">
        <w:rPr>
          <w:rFonts w:cs="Arial"/>
          <w:sz w:val="20"/>
          <w:szCs w:val="20"/>
        </w:rPr>
        <w:t xml:space="preserve">s náletem </w:t>
      </w:r>
      <w:r w:rsidR="00E75805">
        <w:rPr>
          <w:rFonts w:cs="Arial"/>
          <w:sz w:val="20"/>
          <w:szCs w:val="20"/>
        </w:rPr>
        <w:t xml:space="preserve">maximálně </w:t>
      </w:r>
      <w:r w:rsidR="00D40FD1">
        <w:rPr>
          <w:rFonts w:cs="Arial"/>
          <w:sz w:val="20"/>
          <w:szCs w:val="20"/>
        </w:rPr>
        <w:t>do 3 000 (tři tisíce) letových hodin</w:t>
      </w:r>
      <w:r w:rsidR="009E03F3">
        <w:rPr>
          <w:rFonts w:cs="Arial"/>
          <w:sz w:val="20"/>
          <w:szCs w:val="20"/>
        </w:rPr>
        <w:t xml:space="preserve"> (dále jen „zboží“) a množství </w:t>
      </w:r>
      <w:r w:rsidR="005A2B56" w:rsidRPr="00CB2299">
        <w:rPr>
          <w:rFonts w:cs="Arial"/>
          <w:sz w:val="20"/>
          <w:szCs w:val="20"/>
        </w:rPr>
        <w:t xml:space="preserve">uvedeného </w:t>
      </w:r>
      <w:r w:rsidR="005A2B56" w:rsidRPr="00E75805">
        <w:rPr>
          <w:rFonts w:cs="Arial"/>
          <w:i/>
          <w:sz w:val="20"/>
          <w:szCs w:val="20"/>
        </w:rPr>
        <w:t>v příloze č. 1</w:t>
      </w:r>
      <w:r w:rsidR="00CA3F7A" w:rsidRPr="00E75805">
        <w:rPr>
          <w:rFonts w:cs="Arial"/>
          <w:i/>
          <w:sz w:val="20"/>
          <w:szCs w:val="20"/>
        </w:rPr>
        <w:t xml:space="preserve"> </w:t>
      </w:r>
      <w:r w:rsidR="005A2B56" w:rsidRPr="00E75805">
        <w:rPr>
          <w:rFonts w:cs="Arial"/>
          <w:i/>
          <w:sz w:val="20"/>
          <w:szCs w:val="20"/>
        </w:rPr>
        <w:t>Se</w:t>
      </w:r>
      <w:r w:rsidR="00E75805" w:rsidRPr="00E75805">
        <w:rPr>
          <w:rFonts w:cs="Arial"/>
          <w:i/>
          <w:sz w:val="20"/>
          <w:szCs w:val="20"/>
        </w:rPr>
        <w:t>znam a bližší specifikace zboží</w:t>
      </w:r>
      <w:r w:rsidR="00E75805">
        <w:rPr>
          <w:rFonts w:cs="Arial"/>
          <w:i/>
          <w:sz w:val="20"/>
          <w:szCs w:val="20"/>
        </w:rPr>
        <w:t xml:space="preserve"> </w:t>
      </w:r>
      <w:r w:rsidR="00E75805" w:rsidRPr="00CB2299">
        <w:rPr>
          <w:rFonts w:cs="Arial"/>
          <w:sz w:val="20"/>
          <w:szCs w:val="20"/>
        </w:rPr>
        <w:t>(dále jen „Specifikace“)</w:t>
      </w:r>
      <w:r w:rsidR="00CA3F7A" w:rsidRPr="00CB2299">
        <w:rPr>
          <w:rFonts w:cs="Arial"/>
          <w:sz w:val="20"/>
          <w:szCs w:val="20"/>
        </w:rPr>
        <w:t xml:space="preserve">, která je </w:t>
      </w:r>
      <w:r w:rsidR="00E75805">
        <w:rPr>
          <w:rFonts w:cs="Arial"/>
          <w:sz w:val="20"/>
          <w:szCs w:val="20"/>
        </w:rPr>
        <w:t>nedílnou součástí</w:t>
      </w:r>
      <w:r w:rsidR="00CA3F7A" w:rsidRPr="00CB2299">
        <w:rPr>
          <w:rFonts w:cs="Arial"/>
          <w:sz w:val="20"/>
          <w:szCs w:val="20"/>
        </w:rPr>
        <w:t xml:space="preserve"> této Smlouvy</w:t>
      </w:r>
      <w:r w:rsidR="00B23631" w:rsidRPr="00CB2299">
        <w:rPr>
          <w:rFonts w:cs="Arial"/>
          <w:sz w:val="20"/>
          <w:szCs w:val="20"/>
        </w:rPr>
        <w:t>.</w:t>
      </w:r>
    </w:p>
    <w:p w14:paraId="4171BFD0" w14:textId="467F7563" w:rsidR="005A2B56" w:rsidRDefault="00A051DE" w:rsidP="00C1091C">
      <w:pPr>
        <w:numPr>
          <w:ilvl w:val="0"/>
          <w:numId w:val="1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lastRenderedPageBreak/>
        <w:t xml:space="preserve">Smluvní strany se dohodly, že </w:t>
      </w:r>
      <w:r w:rsidR="006B515B" w:rsidRPr="00CB2299">
        <w:rPr>
          <w:rFonts w:cs="Arial"/>
          <w:sz w:val="20"/>
          <w:szCs w:val="20"/>
        </w:rPr>
        <w:t xml:space="preserve">v případě použitého, repasovaného Zboží nebo Zboží II. a III. </w:t>
      </w:r>
      <w:r w:rsidR="00E75805">
        <w:rPr>
          <w:rFonts w:cs="Arial"/>
          <w:sz w:val="20"/>
          <w:szCs w:val="20"/>
        </w:rPr>
        <w:t>k</w:t>
      </w:r>
      <w:r w:rsidR="006B515B" w:rsidRPr="00CB2299">
        <w:rPr>
          <w:rFonts w:cs="Arial"/>
          <w:sz w:val="20"/>
          <w:szCs w:val="20"/>
        </w:rPr>
        <w:t>ategorie</w:t>
      </w:r>
      <w:r w:rsidR="009E03F3">
        <w:rPr>
          <w:rFonts w:cs="Arial"/>
          <w:sz w:val="20"/>
          <w:szCs w:val="20"/>
        </w:rPr>
        <w:t>,</w:t>
      </w:r>
      <w:r w:rsidR="002E3C9E">
        <w:rPr>
          <w:rFonts w:cs="Arial"/>
          <w:sz w:val="20"/>
          <w:szCs w:val="20"/>
        </w:rPr>
        <w:t xml:space="preserve"> (dále jen „Použité zboží“)</w:t>
      </w:r>
      <w:r w:rsidR="006B515B" w:rsidRPr="00CB2299">
        <w:rPr>
          <w:rFonts w:cs="Arial"/>
          <w:sz w:val="20"/>
          <w:szCs w:val="20"/>
        </w:rPr>
        <w:t xml:space="preserve"> </w:t>
      </w:r>
      <w:r w:rsidRPr="00CB2299">
        <w:rPr>
          <w:rFonts w:cs="Arial"/>
          <w:sz w:val="20"/>
          <w:szCs w:val="20"/>
        </w:rPr>
        <w:t xml:space="preserve">Prodávající </w:t>
      </w:r>
      <w:r w:rsidR="009E03F3">
        <w:rPr>
          <w:rFonts w:cs="Arial"/>
          <w:sz w:val="20"/>
          <w:szCs w:val="20"/>
        </w:rPr>
        <w:t xml:space="preserve">Použité zboží </w:t>
      </w:r>
      <w:r w:rsidRPr="00CB2299">
        <w:rPr>
          <w:rFonts w:cs="Arial"/>
          <w:sz w:val="20"/>
          <w:szCs w:val="20"/>
        </w:rPr>
        <w:t>předá Kupujícímu k ověření technického stavu</w:t>
      </w:r>
      <w:r w:rsidR="006B515B" w:rsidRPr="00CB2299">
        <w:rPr>
          <w:rFonts w:cs="Arial"/>
          <w:sz w:val="20"/>
          <w:szCs w:val="20"/>
        </w:rPr>
        <w:t xml:space="preserve"> </w:t>
      </w:r>
      <w:r w:rsidR="00E75805">
        <w:rPr>
          <w:rFonts w:cs="Arial"/>
          <w:sz w:val="20"/>
          <w:szCs w:val="20"/>
        </w:rPr>
        <w:br/>
      </w:r>
      <w:r w:rsidRPr="00CB2299">
        <w:rPr>
          <w:rFonts w:cs="Arial"/>
          <w:sz w:val="20"/>
          <w:szCs w:val="20"/>
        </w:rPr>
        <w:t xml:space="preserve">a k rozhodnutí, jestli si Kupující </w:t>
      </w:r>
      <w:r w:rsidR="00C84FB2">
        <w:rPr>
          <w:rFonts w:cs="Arial"/>
          <w:sz w:val="20"/>
          <w:szCs w:val="20"/>
        </w:rPr>
        <w:t>Použité z</w:t>
      </w:r>
      <w:r w:rsidRPr="00CB2299">
        <w:rPr>
          <w:rFonts w:cs="Arial"/>
          <w:sz w:val="20"/>
          <w:szCs w:val="20"/>
        </w:rPr>
        <w:t xml:space="preserve">boží za cenu </w:t>
      </w:r>
      <w:r w:rsidR="00CA3F7A" w:rsidRPr="00CB2299">
        <w:rPr>
          <w:rFonts w:cs="Arial"/>
          <w:sz w:val="20"/>
          <w:szCs w:val="20"/>
        </w:rPr>
        <w:t xml:space="preserve">uvedenou </w:t>
      </w:r>
      <w:r w:rsidR="00E75805">
        <w:rPr>
          <w:rFonts w:cs="Arial"/>
          <w:sz w:val="20"/>
          <w:szCs w:val="20"/>
        </w:rPr>
        <w:t>ve Specifikaci</w:t>
      </w:r>
      <w:r w:rsidR="00CA3F7A" w:rsidRPr="00CB2299">
        <w:rPr>
          <w:rFonts w:cs="Arial"/>
          <w:sz w:val="20"/>
          <w:szCs w:val="20"/>
        </w:rPr>
        <w:t xml:space="preserve"> </w:t>
      </w:r>
      <w:r w:rsidRPr="00CB2299">
        <w:rPr>
          <w:rFonts w:cs="Arial"/>
          <w:sz w:val="20"/>
          <w:szCs w:val="20"/>
        </w:rPr>
        <w:t xml:space="preserve">Prodávajícím ponechá. </w:t>
      </w:r>
    </w:p>
    <w:p w14:paraId="56542FB8" w14:textId="77777777" w:rsidR="00E233E5" w:rsidRPr="00E233E5" w:rsidRDefault="00E233E5" w:rsidP="00E233E5">
      <w:pPr>
        <w:spacing w:before="140" w:after="140"/>
        <w:jc w:val="both"/>
        <w:rPr>
          <w:rFonts w:cs="Arial"/>
          <w:sz w:val="20"/>
          <w:szCs w:val="20"/>
        </w:rPr>
      </w:pPr>
    </w:p>
    <w:p w14:paraId="716D780E" w14:textId="77777777" w:rsidR="00994320" w:rsidRPr="00CB2299" w:rsidRDefault="00994320" w:rsidP="00BE6C97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</w:t>
      </w:r>
      <w:r w:rsidR="00102230" w:rsidRPr="00CB2299">
        <w:rPr>
          <w:rFonts w:cs="Arial"/>
          <w:b/>
          <w:sz w:val="20"/>
          <w:szCs w:val="20"/>
        </w:rPr>
        <w:t>L</w:t>
      </w:r>
      <w:r w:rsidRPr="00CB2299">
        <w:rPr>
          <w:rFonts w:cs="Arial"/>
          <w:b/>
          <w:sz w:val="20"/>
          <w:szCs w:val="20"/>
        </w:rPr>
        <w:t>. I</w:t>
      </w:r>
      <w:r w:rsidR="003704D4" w:rsidRPr="00CB2299">
        <w:rPr>
          <w:rFonts w:cs="Arial"/>
          <w:b/>
          <w:sz w:val="20"/>
          <w:szCs w:val="20"/>
        </w:rPr>
        <w:t>I</w:t>
      </w:r>
      <w:r w:rsidR="009521CD" w:rsidRPr="00CB2299">
        <w:rPr>
          <w:rFonts w:cs="Arial"/>
          <w:b/>
          <w:sz w:val="20"/>
          <w:szCs w:val="20"/>
        </w:rPr>
        <w:t>I</w:t>
      </w:r>
    </w:p>
    <w:p w14:paraId="0FA393D8" w14:textId="77777777" w:rsidR="00BE6C97" w:rsidRPr="00CB2299" w:rsidRDefault="00BE6C97" w:rsidP="00BE6C97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CENA</w:t>
      </w:r>
    </w:p>
    <w:p w14:paraId="116B8888" w14:textId="52AF7A01" w:rsidR="00994320" w:rsidRPr="00CB2299" w:rsidRDefault="009E03F3" w:rsidP="00C1091C">
      <w:pPr>
        <w:numPr>
          <w:ilvl w:val="0"/>
          <w:numId w:val="3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Kupní c</w:t>
      </w:r>
      <w:r w:rsidR="00994320" w:rsidRPr="00CB2299">
        <w:rPr>
          <w:rFonts w:cs="Arial"/>
          <w:sz w:val="20"/>
          <w:szCs w:val="20"/>
        </w:rPr>
        <w:t xml:space="preserve">eny uvedené </w:t>
      </w:r>
      <w:r w:rsidR="00E75805">
        <w:rPr>
          <w:rFonts w:cs="Arial"/>
          <w:sz w:val="20"/>
          <w:szCs w:val="20"/>
        </w:rPr>
        <w:t>ve Specifikaci</w:t>
      </w:r>
      <w:r w:rsidR="00716DF1" w:rsidRPr="00CB2299">
        <w:rPr>
          <w:rFonts w:cs="Arial"/>
          <w:sz w:val="20"/>
          <w:szCs w:val="20"/>
        </w:rPr>
        <w:t xml:space="preserve"> </w:t>
      </w:r>
      <w:r w:rsidR="00994320" w:rsidRPr="00CB2299">
        <w:rPr>
          <w:rFonts w:cs="Arial"/>
          <w:sz w:val="20"/>
          <w:szCs w:val="20"/>
        </w:rPr>
        <w:t>jsou</w:t>
      </w:r>
      <w:r w:rsidR="00A31CD0" w:rsidRPr="00CB2299">
        <w:rPr>
          <w:rFonts w:cs="Arial"/>
          <w:sz w:val="20"/>
          <w:szCs w:val="20"/>
        </w:rPr>
        <w:t xml:space="preserve"> </w:t>
      </w:r>
      <w:r w:rsidR="00D6344F" w:rsidRPr="00CB2299">
        <w:rPr>
          <w:rFonts w:cs="Arial"/>
          <w:sz w:val="20"/>
          <w:szCs w:val="20"/>
        </w:rPr>
        <w:t>v</w:t>
      </w:r>
      <w:r w:rsidR="005B74B1">
        <w:rPr>
          <w:rFonts w:cs="Arial"/>
          <w:sz w:val="20"/>
          <w:szCs w:val="20"/>
        </w:rPr>
        <w:t xml:space="preserve"> korunách českých </w:t>
      </w:r>
      <w:r w:rsidR="00BE6C97" w:rsidRPr="00CB2299">
        <w:rPr>
          <w:rFonts w:cs="Arial"/>
          <w:sz w:val="20"/>
          <w:szCs w:val="20"/>
        </w:rPr>
        <w:t>(</w:t>
      </w:r>
      <w:r w:rsidR="005B74B1">
        <w:rPr>
          <w:rFonts w:cs="Arial"/>
          <w:sz w:val="20"/>
          <w:szCs w:val="20"/>
        </w:rPr>
        <w:t>CZK</w:t>
      </w:r>
      <w:r w:rsidR="00BE6C97" w:rsidRPr="00CB2299">
        <w:rPr>
          <w:rFonts w:cs="Arial"/>
          <w:sz w:val="20"/>
          <w:szCs w:val="20"/>
        </w:rPr>
        <w:t>)</w:t>
      </w:r>
      <w:r w:rsidR="00994320" w:rsidRPr="00CB2299">
        <w:rPr>
          <w:rFonts w:cs="Arial"/>
          <w:sz w:val="20"/>
          <w:szCs w:val="20"/>
        </w:rPr>
        <w:t xml:space="preserve"> bez DPH </w:t>
      </w:r>
      <w:r w:rsidR="005B74B1">
        <w:rPr>
          <w:rFonts w:cs="Arial"/>
          <w:sz w:val="20"/>
          <w:szCs w:val="20"/>
        </w:rPr>
        <w:t>(případně v</w:t>
      </w:r>
      <w:r w:rsidR="00623137">
        <w:rPr>
          <w:rFonts w:cs="Arial"/>
          <w:sz w:val="20"/>
          <w:szCs w:val="20"/>
        </w:rPr>
        <w:t xml:space="preserve"> </w:t>
      </w:r>
      <w:r w:rsidR="005B74B1">
        <w:rPr>
          <w:rFonts w:cs="Arial"/>
          <w:sz w:val="20"/>
          <w:szCs w:val="20"/>
        </w:rPr>
        <w:t xml:space="preserve">jiné měně EUR, USD) </w:t>
      </w:r>
      <w:r w:rsidR="00994320" w:rsidRPr="00CB2299">
        <w:rPr>
          <w:rFonts w:cs="Arial"/>
          <w:sz w:val="20"/>
          <w:szCs w:val="20"/>
        </w:rPr>
        <w:t>dle požadované dodací podmínky uvedené v</w:t>
      </w:r>
      <w:r w:rsidR="0020213C" w:rsidRPr="00CB2299">
        <w:rPr>
          <w:rFonts w:cs="Arial"/>
          <w:sz w:val="20"/>
          <w:szCs w:val="20"/>
        </w:rPr>
        <w:t> </w:t>
      </w:r>
      <w:r w:rsidR="00994320" w:rsidRPr="00CB2299">
        <w:rPr>
          <w:rFonts w:cs="Arial"/>
          <w:sz w:val="20"/>
          <w:szCs w:val="20"/>
        </w:rPr>
        <w:t>čl</w:t>
      </w:r>
      <w:r w:rsidR="0020213C" w:rsidRPr="00CB2299">
        <w:rPr>
          <w:rFonts w:cs="Arial"/>
          <w:sz w:val="20"/>
          <w:szCs w:val="20"/>
        </w:rPr>
        <w:t>.</w:t>
      </w:r>
      <w:r w:rsidR="00CB6457" w:rsidRPr="00CB2299">
        <w:rPr>
          <w:rFonts w:cs="Arial"/>
          <w:sz w:val="20"/>
          <w:szCs w:val="20"/>
        </w:rPr>
        <w:t xml:space="preserve"> </w:t>
      </w:r>
      <w:r w:rsidR="009521CD" w:rsidRPr="00CB2299">
        <w:rPr>
          <w:rFonts w:cs="Arial"/>
          <w:sz w:val="20"/>
          <w:szCs w:val="20"/>
        </w:rPr>
        <w:t>IV</w:t>
      </w:r>
      <w:r w:rsidR="00994320" w:rsidRPr="00CB2299">
        <w:rPr>
          <w:rFonts w:cs="Arial"/>
          <w:sz w:val="20"/>
          <w:szCs w:val="20"/>
        </w:rPr>
        <w:t>.</w:t>
      </w:r>
      <w:r w:rsidR="006C7152" w:rsidRPr="00CB2299">
        <w:rPr>
          <w:rFonts w:cs="Arial"/>
          <w:sz w:val="20"/>
          <w:szCs w:val="20"/>
        </w:rPr>
        <w:t xml:space="preserve"> </w:t>
      </w:r>
      <w:r w:rsidR="00BE6C97" w:rsidRPr="00CB2299">
        <w:rPr>
          <w:rFonts w:cs="Arial"/>
          <w:sz w:val="20"/>
          <w:szCs w:val="20"/>
        </w:rPr>
        <w:t xml:space="preserve">této </w:t>
      </w:r>
      <w:r w:rsidR="00846562" w:rsidRPr="00CB2299">
        <w:rPr>
          <w:rFonts w:cs="Arial"/>
          <w:sz w:val="20"/>
          <w:szCs w:val="20"/>
        </w:rPr>
        <w:t>S</w:t>
      </w:r>
      <w:r w:rsidR="00BE6C97" w:rsidRPr="00CB2299">
        <w:rPr>
          <w:rFonts w:cs="Arial"/>
          <w:sz w:val="20"/>
          <w:szCs w:val="20"/>
        </w:rPr>
        <w:t xml:space="preserve">mlouvy. </w:t>
      </w:r>
      <w:r w:rsidR="00716DF1" w:rsidRPr="00CB2299">
        <w:rPr>
          <w:rFonts w:cs="Arial"/>
          <w:sz w:val="20"/>
          <w:szCs w:val="20"/>
        </w:rPr>
        <w:t>J</w:t>
      </w:r>
      <w:r w:rsidR="006C7152" w:rsidRPr="00CB2299">
        <w:rPr>
          <w:rFonts w:cs="Arial"/>
          <w:sz w:val="20"/>
          <w:szCs w:val="20"/>
        </w:rPr>
        <w:t xml:space="preserve">ednotkové ceny, jakož </w:t>
      </w:r>
      <w:r w:rsidR="00A86950">
        <w:rPr>
          <w:rFonts w:cs="Arial"/>
          <w:sz w:val="20"/>
          <w:szCs w:val="20"/>
        </w:rPr>
        <w:br/>
      </w:r>
      <w:r w:rsidR="006C7152" w:rsidRPr="00CB2299">
        <w:rPr>
          <w:rFonts w:cs="Arial"/>
          <w:sz w:val="20"/>
          <w:szCs w:val="20"/>
        </w:rPr>
        <w:t>i cena celková</w:t>
      </w:r>
      <w:r>
        <w:rPr>
          <w:rFonts w:cs="Arial"/>
          <w:sz w:val="20"/>
          <w:szCs w:val="20"/>
        </w:rPr>
        <w:t>,</w:t>
      </w:r>
      <w:r w:rsidR="006C7152" w:rsidRPr="00CB2299">
        <w:rPr>
          <w:rFonts w:cs="Arial"/>
          <w:sz w:val="20"/>
          <w:szCs w:val="20"/>
        </w:rPr>
        <w:t xml:space="preserve"> </w:t>
      </w:r>
      <w:r w:rsidR="00716DF1" w:rsidRPr="00CB2299">
        <w:rPr>
          <w:rFonts w:cs="Arial"/>
          <w:sz w:val="20"/>
          <w:szCs w:val="20"/>
        </w:rPr>
        <w:t>uvedené v</w:t>
      </w:r>
      <w:r w:rsidR="002C2335" w:rsidRPr="00CB2299">
        <w:rPr>
          <w:rFonts w:cs="Arial"/>
          <w:sz w:val="20"/>
          <w:szCs w:val="20"/>
        </w:rPr>
        <w:t>e</w:t>
      </w:r>
      <w:r w:rsidR="00716DF1" w:rsidRPr="00CB2299">
        <w:rPr>
          <w:rFonts w:cs="Arial"/>
          <w:sz w:val="20"/>
          <w:szCs w:val="20"/>
        </w:rPr>
        <w:t> </w:t>
      </w:r>
      <w:r w:rsidR="00846562" w:rsidRPr="00CB2299">
        <w:rPr>
          <w:rFonts w:cs="Arial"/>
          <w:sz w:val="20"/>
          <w:szCs w:val="20"/>
        </w:rPr>
        <w:t>S</w:t>
      </w:r>
      <w:r w:rsidR="00716DF1" w:rsidRPr="00CB2299">
        <w:rPr>
          <w:rFonts w:cs="Arial"/>
          <w:sz w:val="20"/>
          <w:szCs w:val="20"/>
        </w:rPr>
        <w:t xml:space="preserve">pecifikaci </w:t>
      </w:r>
      <w:r w:rsidR="006C7152" w:rsidRPr="00CB2299">
        <w:rPr>
          <w:rFonts w:cs="Arial"/>
          <w:sz w:val="20"/>
          <w:szCs w:val="20"/>
        </w:rPr>
        <w:t>jsou ceny konečné a nepřekročitelné</w:t>
      </w:r>
      <w:r w:rsidR="00716DF1" w:rsidRPr="00CB2299">
        <w:rPr>
          <w:rFonts w:cs="Arial"/>
          <w:sz w:val="20"/>
          <w:szCs w:val="20"/>
        </w:rPr>
        <w:t xml:space="preserve"> (dále jen „</w:t>
      </w:r>
      <w:r w:rsidR="00846562" w:rsidRPr="00CB2299">
        <w:rPr>
          <w:rFonts w:cs="Arial"/>
          <w:b/>
          <w:sz w:val="20"/>
          <w:szCs w:val="20"/>
        </w:rPr>
        <w:t>C</w:t>
      </w:r>
      <w:r w:rsidR="00716DF1" w:rsidRPr="00CB2299">
        <w:rPr>
          <w:rFonts w:cs="Arial"/>
          <w:b/>
          <w:sz w:val="20"/>
          <w:szCs w:val="20"/>
        </w:rPr>
        <w:t>ena</w:t>
      </w:r>
      <w:r w:rsidR="00716DF1" w:rsidRPr="00CB2299">
        <w:rPr>
          <w:rFonts w:cs="Arial"/>
          <w:sz w:val="20"/>
          <w:szCs w:val="20"/>
        </w:rPr>
        <w:t>“)</w:t>
      </w:r>
      <w:r w:rsidR="00994320" w:rsidRPr="00CB2299">
        <w:rPr>
          <w:rFonts w:cs="Arial"/>
          <w:sz w:val="20"/>
          <w:szCs w:val="20"/>
        </w:rPr>
        <w:t>.</w:t>
      </w:r>
    </w:p>
    <w:p w14:paraId="656192AF" w14:textId="30E864C9" w:rsidR="00994320" w:rsidRPr="00CB2299" w:rsidRDefault="00716DF1" w:rsidP="00C1091C">
      <w:pPr>
        <w:numPr>
          <w:ilvl w:val="0"/>
          <w:numId w:val="3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C</w:t>
      </w:r>
      <w:r w:rsidR="00994320" w:rsidRPr="00CB2299">
        <w:rPr>
          <w:rFonts w:cs="Arial"/>
          <w:sz w:val="20"/>
          <w:szCs w:val="20"/>
        </w:rPr>
        <w:t xml:space="preserve">ena zahrnuje veškeré náklady a hotové výdaje </w:t>
      </w:r>
      <w:r w:rsidR="00846562" w:rsidRPr="00CB2299">
        <w:rPr>
          <w:rFonts w:cs="Arial"/>
          <w:sz w:val="20"/>
          <w:szCs w:val="20"/>
        </w:rPr>
        <w:t xml:space="preserve">Prodávajícího </w:t>
      </w:r>
      <w:r w:rsidR="00994320" w:rsidRPr="00CB2299">
        <w:rPr>
          <w:rFonts w:cs="Arial"/>
          <w:sz w:val="20"/>
          <w:szCs w:val="20"/>
        </w:rPr>
        <w:t xml:space="preserve">spojené s dodávkou </w:t>
      </w:r>
      <w:r w:rsidR="00C84FB2">
        <w:rPr>
          <w:rFonts w:cs="Arial"/>
          <w:sz w:val="20"/>
          <w:szCs w:val="20"/>
        </w:rPr>
        <w:t xml:space="preserve">Použitého zboží / </w:t>
      </w:r>
      <w:r w:rsidR="00846562" w:rsidRPr="00CB2299">
        <w:rPr>
          <w:rFonts w:cs="Arial"/>
          <w:sz w:val="20"/>
          <w:szCs w:val="20"/>
        </w:rPr>
        <w:t xml:space="preserve">Zboží </w:t>
      </w:r>
      <w:r w:rsidR="00994320" w:rsidRPr="00CB2299">
        <w:rPr>
          <w:rFonts w:cs="Arial"/>
          <w:sz w:val="20"/>
          <w:szCs w:val="20"/>
        </w:rPr>
        <w:t>do místa dodání (včetně doprav</w:t>
      </w:r>
      <w:r w:rsidR="00116EF5" w:rsidRPr="00CB2299">
        <w:rPr>
          <w:rFonts w:cs="Arial"/>
          <w:sz w:val="20"/>
          <w:szCs w:val="20"/>
        </w:rPr>
        <w:t>y, balného, nákladů spojených s</w:t>
      </w:r>
      <w:r w:rsidR="006C7152" w:rsidRPr="00CB2299">
        <w:rPr>
          <w:rFonts w:cs="Arial"/>
          <w:sz w:val="20"/>
          <w:szCs w:val="20"/>
        </w:rPr>
        <w:t xml:space="preserve"> obstarání</w:t>
      </w:r>
      <w:r w:rsidR="00116EF5" w:rsidRPr="00CB2299">
        <w:rPr>
          <w:rFonts w:cs="Arial"/>
          <w:sz w:val="20"/>
          <w:szCs w:val="20"/>
        </w:rPr>
        <w:t>m</w:t>
      </w:r>
      <w:r w:rsidR="006C7152" w:rsidRPr="00CB2299">
        <w:rPr>
          <w:rFonts w:cs="Arial"/>
          <w:sz w:val="20"/>
          <w:szCs w:val="20"/>
        </w:rPr>
        <w:t xml:space="preserve"> dokladů</w:t>
      </w:r>
      <w:r w:rsidR="00994320" w:rsidRPr="00CB2299">
        <w:rPr>
          <w:rFonts w:cs="Arial"/>
          <w:sz w:val="20"/>
          <w:szCs w:val="20"/>
        </w:rPr>
        <w:t xml:space="preserve"> o vývozu </w:t>
      </w:r>
      <w:r w:rsidR="00C84FB2">
        <w:rPr>
          <w:rFonts w:cs="Arial"/>
          <w:sz w:val="20"/>
          <w:szCs w:val="20"/>
        </w:rPr>
        <w:t xml:space="preserve">Použitého zboží / </w:t>
      </w:r>
      <w:r w:rsidR="00846562" w:rsidRPr="00CB2299">
        <w:rPr>
          <w:rFonts w:cs="Arial"/>
          <w:sz w:val="20"/>
          <w:szCs w:val="20"/>
        </w:rPr>
        <w:t>Zboží</w:t>
      </w:r>
      <w:r w:rsidR="00994320" w:rsidRPr="00CB2299">
        <w:rPr>
          <w:rFonts w:cs="Arial"/>
          <w:sz w:val="20"/>
          <w:szCs w:val="20"/>
        </w:rPr>
        <w:t xml:space="preserve">, pakliže vzniknou, nákladů na vydání nutných osvědčení a jiných dokladů </w:t>
      </w:r>
      <w:r w:rsidR="00A86950">
        <w:rPr>
          <w:rFonts w:cs="Arial"/>
          <w:sz w:val="20"/>
          <w:szCs w:val="20"/>
        </w:rPr>
        <w:br/>
      </w:r>
      <w:r w:rsidR="00994320" w:rsidRPr="00CB2299">
        <w:rPr>
          <w:rFonts w:cs="Arial"/>
          <w:sz w:val="20"/>
          <w:szCs w:val="20"/>
        </w:rPr>
        <w:t xml:space="preserve">k </w:t>
      </w:r>
      <w:r w:rsidR="00C84FB2">
        <w:rPr>
          <w:rFonts w:cs="Arial"/>
          <w:sz w:val="20"/>
          <w:szCs w:val="20"/>
        </w:rPr>
        <w:t xml:space="preserve">Použitému zboží / </w:t>
      </w:r>
      <w:r w:rsidR="00846562" w:rsidRPr="00CB2299">
        <w:rPr>
          <w:rFonts w:cs="Arial"/>
          <w:sz w:val="20"/>
          <w:szCs w:val="20"/>
        </w:rPr>
        <w:t>Zboží</w:t>
      </w:r>
      <w:r w:rsidR="00994320" w:rsidRPr="00CB2299">
        <w:rPr>
          <w:rFonts w:cs="Arial"/>
          <w:sz w:val="20"/>
          <w:szCs w:val="20"/>
        </w:rPr>
        <w:t>).</w:t>
      </w:r>
    </w:p>
    <w:p w14:paraId="6D331186" w14:textId="77777777" w:rsidR="00E233E5" w:rsidRPr="00CB2299" w:rsidRDefault="00E233E5" w:rsidP="00E233E5">
      <w:pPr>
        <w:spacing w:before="140" w:after="140"/>
        <w:jc w:val="both"/>
        <w:rPr>
          <w:rFonts w:cs="Arial"/>
          <w:sz w:val="20"/>
          <w:szCs w:val="20"/>
        </w:rPr>
      </w:pPr>
    </w:p>
    <w:p w14:paraId="593AD280" w14:textId="37118AD7" w:rsidR="00994320" w:rsidRPr="00CB2299" w:rsidRDefault="00716DF1" w:rsidP="00147D54">
      <w:pPr>
        <w:pStyle w:val="Odstavecseseznamem"/>
        <w:ind w:left="539" w:hanging="539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ČL. </w:t>
      </w:r>
      <w:r w:rsidR="009521CD" w:rsidRPr="00CB2299">
        <w:rPr>
          <w:rFonts w:cs="Arial"/>
          <w:b/>
          <w:sz w:val="20"/>
          <w:szCs w:val="20"/>
        </w:rPr>
        <w:t>IV</w:t>
      </w:r>
    </w:p>
    <w:p w14:paraId="40AA6705" w14:textId="77777777" w:rsidR="00994320" w:rsidRPr="00CB2299" w:rsidRDefault="00716DF1" w:rsidP="007368C2">
      <w:pPr>
        <w:pStyle w:val="Odstavecseseznamem"/>
        <w:ind w:left="567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MÍSTO </w:t>
      </w:r>
      <w:r w:rsidR="006C1FB9" w:rsidRPr="00CB2299">
        <w:rPr>
          <w:rFonts w:cs="Arial"/>
          <w:b/>
          <w:sz w:val="20"/>
          <w:szCs w:val="20"/>
        </w:rPr>
        <w:t>A</w:t>
      </w:r>
      <w:r w:rsidR="00A27B59" w:rsidRPr="00CB2299">
        <w:rPr>
          <w:rFonts w:cs="Arial"/>
          <w:b/>
          <w:sz w:val="20"/>
          <w:szCs w:val="20"/>
        </w:rPr>
        <w:t xml:space="preserve"> LHŮTA </w:t>
      </w:r>
      <w:r w:rsidRPr="00CB2299">
        <w:rPr>
          <w:rFonts w:cs="Arial"/>
          <w:b/>
          <w:sz w:val="20"/>
          <w:szCs w:val="20"/>
        </w:rPr>
        <w:t xml:space="preserve">DODÁNÍ </w:t>
      </w:r>
    </w:p>
    <w:p w14:paraId="4BE99380" w14:textId="400C044D" w:rsidR="004532FE" w:rsidRDefault="004532FE" w:rsidP="00C1091C">
      <w:pPr>
        <w:numPr>
          <w:ilvl w:val="0"/>
          <w:numId w:val="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Místem dodání je</w:t>
      </w:r>
      <w:r>
        <w:rPr>
          <w:rFonts w:cs="Arial"/>
          <w:sz w:val="20"/>
          <w:szCs w:val="20"/>
        </w:rPr>
        <w:t xml:space="preserve">: </w:t>
      </w:r>
    </w:p>
    <w:p w14:paraId="5ACC7508" w14:textId="77777777" w:rsidR="004532FE" w:rsidRPr="00DA0469" w:rsidRDefault="004532FE" w:rsidP="00C1091C">
      <w:pPr>
        <w:numPr>
          <w:ilvl w:val="1"/>
          <w:numId w:val="4"/>
        </w:numPr>
        <w:spacing w:before="140"/>
        <w:ind w:left="1068"/>
        <w:jc w:val="both"/>
        <w:rPr>
          <w:rFonts w:cs="Arial"/>
          <w:sz w:val="20"/>
          <w:szCs w:val="20"/>
        </w:rPr>
      </w:pPr>
      <w:r w:rsidRPr="00DA0469">
        <w:rPr>
          <w:rFonts w:cs="Arial"/>
          <w:sz w:val="20"/>
          <w:szCs w:val="20"/>
        </w:rPr>
        <w:t xml:space="preserve">LOM PRAHA </w:t>
      </w:r>
      <w:proofErr w:type="spellStart"/>
      <w:r w:rsidRPr="00DA0469">
        <w:rPr>
          <w:rFonts w:cs="Arial"/>
          <w:sz w:val="20"/>
          <w:szCs w:val="20"/>
        </w:rPr>
        <w:t>s.p</w:t>
      </w:r>
      <w:proofErr w:type="spellEnd"/>
      <w:r w:rsidRPr="00DA0469">
        <w:rPr>
          <w:rFonts w:cs="Arial"/>
          <w:sz w:val="20"/>
          <w:szCs w:val="20"/>
        </w:rPr>
        <w:t>., Tiskařská 270/8, 108 00 Praha 10 – Malešice</w:t>
      </w:r>
    </w:p>
    <w:p w14:paraId="70B2A472" w14:textId="77777777" w:rsidR="004532FE" w:rsidRPr="00DA0469" w:rsidRDefault="004532FE" w:rsidP="00C1091C">
      <w:pPr>
        <w:numPr>
          <w:ilvl w:val="1"/>
          <w:numId w:val="4"/>
        </w:numPr>
        <w:ind w:left="1068"/>
        <w:jc w:val="both"/>
        <w:rPr>
          <w:rFonts w:cs="Arial"/>
          <w:sz w:val="20"/>
          <w:szCs w:val="20"/>
        </w:rPr>
      </w:pPr>
      <w:r w:rsidRPr="00DA0469">
        <w:rPr>
          <w:rFonts w:cs="Arial"/>
          <w:sz w:val="20"/>
          <w:szCs w:val="20"/>
        </w:rPr>
        <w:t>letiště Václava Havla – Praha Ruzyně, Česká republika nebo jiné mezinárodní letiště</w:t>
      </w:r>
      <w:r w:rsidRPr="00DA0469">
        <w:rPr>
          <w:rFonts w:ascii="Times New Roman" w:hAnsi="Times New Roman"/>
        </w:rPr>
        <w:br/>
      </w:r>
    </w:p>
    <w:p w14:paraId="105BA2E0" w14:textId="77777777" w:rsidR="004532FE" w:rsidRPr="00DA0469" w:rsidRDefault="004532FE" w:rsidP="00C1091C">
      <w:pPr>
        <w:numPr>
          <w:ilvl w:val="0"/>
          <w:numId w:val="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DA0469">
        <w:rPr>
          <w:rFonts w:cs="Arial"/>
          <w:sz w:val="20"/>
          <w:szCs w:val="20"/>
        </w:rPr>
        <w:t>Dodací podmínka bude</w:t>
      </w:r>
      <w:bookmarkStart w:id="0" w:name="OLE_LINK7"/>
      <w:bookmarkEnd w:id="0"/>
      <w:r w:rsidRPr="00DA0469">
        <w:rPr>
          <w:rFonts w:cs="Arial"/>
          <w:sz w:val="20"/>
          <w:szCs w:val="20"/>
        </w:rPr>
        <w:t>:</w:t>
      </w:r>
    </w:p>
    <w:p w14:paraId="26842FC9" w14:textId="61457ABF" w:rsidR="004532FE" w:rsidRPr="00C3195F" w:rsidRDefault="004532FE" w:rsidP="00C1091C">
      <w:pPr>
        <w:pStyle w:val="Zkladntext"/>
        <w:widowControl w:val="0"/>
        <w:numPr>
          <w:ilvl w:val="0"/>
          <w:numId w:val="14"/>
        </w:numPr>
        <w:rPr>
          <w:rFonts w:cs="Arial"/>
          <w:bCs/>
          <w:sz w:val="20"/>
          <w:szCs w:val="20"/>
          <w:highlight w:val="yellow"/>
          <w:lang w:eastAsia="x-none"/>
        </w:rPr>
      </w:pPr>
      <w:r w:rsidRPr="00C3195F">
        <w:rPr>
          <w:rFonts w:cs="Arial"/>
          <w:bCs/>
          <w:sz w:val="20"/>
          <w:szCs w:val="20"/>
          <w:highlight w:val="yellow"/>
          <w:lang w:eastAsia="x-none"/>
        </w:rPr>
        <w:t>v případě dodavatele ze zemí mimo Evropskou unii bude doprava uskutečněna do místa plnění dle dodací podmínky DAP INCOTERMS® 20</w:t>
      </w:r>
      <w:r w:rsidR="00DA0469">
        <w:rPr>
          <w:rFonts w:cs="Arial"/>
          <w:bCs/>
          <w:sz w:val="20"/>
          <w:szCs w:val="20"/>
          <w:highlight w:val="yellow"/>
          <w:lang w:eastAsia="x-none"/>
        </w:rPr>
        <w:t>2</w:t>
      </w:r>
      <w:r w:rsidRPr="00C3195F">
        <w:rPr>
          <w:rFonts w:cs="Arial"/>
          <w:bCs/>
          <w:sz w:val="20"/>
          <w:szCs w:val="20"/>
          <w:highlight w:val="yellow"/>
          <w:lang w:eastAsia="x-none"/>
        </w:rPr>
        <w:t>0, v případě přepravy:</w:t>
      </w:r>
    </w:p>
    <w:p w14:paraId="382A05A4" w14:textId="77777777" w:rsidR="004532FE" w:rsidRPr="00C3195F" w:rsidRDefault="004532FE" w:rsidP="00C1091C">
      <w:pPr>
        <w:pStyle w:val="Zkladntext"/>
        <w:widowControl w:val="0"/>
        <w:numPr>
          <w:ilvl w:val="0"/>
          <w:numId w:val="15"/>
        </w:numPr>
        <w:rPr>
          <w:rFonts w:cs="Arial"/>
          <w:bCs/>
          <w:sz w:val="20"/>
          <w:szCs w:val="20"/>
          <w:highlight w:val="yellow"/>
          <w:lang w:eastAsia="x-none"/>
        </w:rPr>
      </w:pPr>
      <w:r w:rsidRPr="00C3195F">
        <w:rPr>
          <w:rFonts w:cs="Arial"/>
          <w:bCs/>
          <w:sz w:val="20"/>
          <w:szCs w:val="20"/>
          <w:highlight w:val="yellow"/>
          <w:lang w:eastAsia="x-none"/>
        </w:rPr>
        <w:t>letecké – Mezinárodní letiště Václava Havla – Ruzyně, Česká republika nebo jiné mezinárodní letiště</w:t>
      </w:r>
    </w:p>
    <w:p w14:paraId="3F273354" w14:textId="77777777" w:rsidR="004532FE" w:rsidRPr="00C3195F" w:rsidRDefault="004532FE" w:rsidP="00C1091C">
      <w:pPr>
        <w:pStyle w:val="Zkladntext"/>
        <w:widowControl w:val="0"/>
        <w:numPr>
          <w:ilvl w:val="0"/>
          <w:numId w:val="15"/>
        </w:numPr>
        <w:rPr>
          <w:rFonts w:cs="Arial"/>
          <w:bCs/>
          <w:sz w:val="20"/>
          <w:szCs w:val="20"/>
          <w:highlight w:val="yellow"/>
          <w:lang w:eastAsia="x-none"/>
        </w:rPr>
      </w:pPr>
      <w:r w:rsidRPr="00C3195F">
        <w:rPr>
          <w:rFonts w:cs="Arial"/>
          <w:bCs/>
          <w:sz w:val="20"/>
          <w:szCs w:val="20"/>
          <w:highlight w:val="yellow"/>
          <w:lang w:eastAsia="x-none"/>
        </w:rPr>
        <w:t xml:space="preserve">pozemní – provozovna kupujícího LOM PRAHA </w:t>
      </w:r>
      <w:proofErr w:type="spellStart"/>
      <w:r w:rsidRPr="00C3195F">
        <w:rPr>
          <w:rFonts w:cs="Arial"/>
          <w:bCs/>
          <w:sz w:val="20"/>
          <w:szCs w:val="20"/>
          <w:highlight w:val="yellow"/>
          <w:lang w:eastAsia="x-none"/>
        </w:rPr>
        <w:t>s.p</w:t>
      </w:r>
      <w:proofErr w:type="spellEnd"/>
      <w:r w:rsidRPr="00C3195F">
        <w:rPr>
          <w:rFonts w:cs="Arial"/>
          <w:bCs/>
          <w:sz w:val="20"/>
          <w:szCs w:val="20"/>
          <w:highlight w:val="yellow"/>
          <w:lang w:eastAsia="x-none"/>
        </w:rPr>
        <w:t xml:space="preserve">., Tiskařská 270/8, Praha 10 – Malešice, PSČ 108 00 </w:t>
      </w:r>
      <w:bookmarkStart w:id="1" w:name="_GoBack"/>
      <w:bookmarkEnd w:id="1"/>
    </w:p>
    <w:p w14:paraId="5DE8F3AF" w14:textId="7ECCDB5B" w:rsidR="004532FE" w:rsidRPr="00C3195F" w:rsidRDefault="004532FE" w:rsidP="00C1091C">
      <w:pPr>
        <w:pStyle w:val="Zkladntext"/>
        <w:widowControl w:val="0"/>
        <w:numPr>
          <w:ilvl w:val="0"/>
          <w:numId w:val="14"/>
        </w:numPr>
        <w:rPr>
          <w:rFonts w:cs="Arial"/>
          <w:bCs/>
          <w:sz w:val="20"/>
          <w:szCs w:val="20"/>
          <w:highlight w:val="yellow"/>
          <w:lang w:eastAsia="x-none"/>
        </w:rPr>
      </w:pPr>
      <w:r w:rsidRPr="00C3195F">
        <w:rPr>
          <w:rFonts w:cs="Arial"/>
          <w:bCs/>
          <w:sz w:val="20"/>
          <w:szCs w:val="20"/>
          <w:highlight w:val="yellow"/>
          <w:lang w:eastAsia="x-none"/>
        </w:rPr>
        <w:t xml:space="preserve">v případě dodavatele z České republiky a ze zemí Evropské unie je místem plnění </w:t>
      </w:r>
      <w:r w:rsidR="00DA0469" w:rsidRPr="00C3195F">
        <w:rPr>
          <w:rFonts w:cs="Arial"/>
          <w:bCs/>
          <w:sz w:val="20"/>
          <w:szCs w:val="20"/>
          <w:highlight w:val="yellow"/>
          <w:lang w:eastAsia="x-none"/>
        </w:rPr>
        <w:t xml:space="preserve">provozovna kupujícího na adrese LOM PRAHA </w:t>
      </w:r>
      <w:proofErr w:type="spellStart"/>
      <w:proofErr w:type="gramStart"/>
      <w:r w:rsidR="00DA0469" w:rsidRPr="00C3195F">
        <w:rPr>
          <w:rFonts w:cs="Arial"/>
          <w:bCs/>
          <w:sz w:val="20"/>
          <w:szCs w:val="20"/>
          <w:highlight w:val="yellow"/>
          <w:lang w:eastAsia="x-none"/>
        </w:rPr>
        <w:t>s.p</w:t>
      </w:r>
      <w:proofErr w:type="spellEnd"/>
      <w:r w:rsidR="00DA0469" w:rsidRPr="00C3195F">
        <w:rPr>
          <w:rFonts w:cs="Arial"/>
          <w:bCs/>
          <w:sz w:val="20"/>
          <w:szCs w:val="20"/>
          <w:highlight w:val="yellow"/>
          <w:lang w:eastAsia="x-none"/>
        </w:rPr>
        <w:t>.</w:t>
      </w:r>
      <w:proofErr w:type="gramEnd"/>
      <w:r w:rsidR="00DA0469" w:rsidRPr="00C3195F">
        <w:rPr>
          <w:rFonts w:cs="Arial"/>
          <w:bCs/>
          <w:sz w:val="20"/>
          <w:szCs w:val="20"/>
          <w:highlight w:val="yellow"/>
          <w:lang w:eastAsia="x-none"/>
        </w:rPr>
        <w:t>, Tiskařská 270/8, Praha 10 – Malešice, PSČ 108 00</w:t>
      </w:r>
      <w:r w:rsidR="00DA0469">
        <w:rPr>
          <w:rFonts w:cs="Arial"/>
          <w:bCs/>
          <w:sz w:val="20"/>
          <w:szCs w:val="20"/>
          <w:highlight w:val="yellow"/>
          <w:lang w:eastAsia="x-none"/>
        </w:rPr>
        <w:t xml:space="preserve">, </w:t>
      </w:r>
      <w:r w:rsidRPr="00C3195F">
        <w:rPr>
          <w:rFonts w:cs="Arial"/>
          <w:bCs/>
          <w:sz w:val="20"/>
          <w:szCs w:val="20"/>
          <w:highlight w:val="yellow"/>
          <w:lang w:eastAsia="x-none"/>
        </w:rPr>
        <w:t>dle dodací podmínky DDP INC</w:t>
      </w:r>
      <w:r w:rsidR="00473C02">
        <w:rPr>
          <w:rFonts w:cs="Arial"/>
          <w:bCs/>
          <w:sz w:val="20"/>
          <w:szCs w:val="20"/>
          <w:highlight w:val="yellow"/>
          <w:lang w:eastAsia="x-none"/>
        </w:rPr>
        <w:t>O</w:t>
      </w:r>
      <w:r w:rsidR="00DA0469">
        <w:rPr>
          <w:rFonts w:cs="Arial"/>
          <w:bCs/>
          <w:sz w:val="20"/>
          <w:szCs w:val="20"/>
          <w:highlight w:val="yellow"/>
          <w:lang w:eastAsia="x-none"/>
        </w:rPr>
        <w:t>TERMS® 20</w:t>
      </w:r>
      <w:r w:rsidR="00E16278">
        <w:rPr>
          <w:rFonts w:cs="Arial"/>
          <w:bCs/>
          <w:sz w:val="20"/>
          <w:szCs w:val="20"/>
          <w:highlight w:val="yellow"/>
          <w:lang w:eastAsia="x-none"/>
        </w:rPr>
        <w:t>2</w:t>
      </w:r>
      <w:r w:rsidR="00DA0469">
        <w:rPr>
          <w:rFonts w:cs="Arial"/>
          <w:bCs/>
          <w:sz w:val="20"/>
          <w:szCs w:val="20"/>
          <w:highlight w:val="yellow"/>
          <w:lang w:eastAsia="x-none"/>
        </w:rPr>
        <w:t>0</w:t>
      </w:r>
      <w:r w:rsidRPr="00C3195F">
        <w:rPr>
          <w:rFonts w:cs="Arial"/>
          <w:bCs/>
          <w:sz w:val="20"/>
          <w:szCs w:val="20"/>
          <w:highlight w:val="yellow"/>
          <w:lang w:eastAsia="x-none"/>
        </w:rPr>
        <w:t>.</w:t>
      </w:r>
    </w:p>
    <w:p w14:paraId="4CD95611" w14:textId="77777777" w:rsidR="004532FE" w:rsidRDefault="004532FE" w:rsidP="00C1091C">
      <w:pPr>
        <w:numPr>
          <w:ilvl w:val="0"/>
          <w:numId w:val="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Lhůta pro dodání veškerého </w:t>
      </w:r>
      <w:r>
        <w:rPr>
          <w:rFonts w:cs="Arial"/>
          <w:sz w:val="20"/>
          <w:szCs w:val="20"/>
        </w:rPr>
        <w:t xml:space="preserve">Použitého zboží / </w:t>
      </w:r>
      <w:r w:rsidRPr="00CB2299">
        <w:rPr>
          <w:rFonts w:cs="Arial"/>
          <w:sz w:val="20"/>
          <w:szCs w:val="20"/>
        </w:rPr>
        <w:t xml:space="preserve">Zboží je pět (5) kalendářních dní od podpisu Smlouvy té smluvní strany, která podepíše Smlouvu jako poslední. </w:t>
      </w:r>
    </w:p>
    <w:p w14:paraId="48C7ADAE" w14:textId="6135AA88" w:rsidR="004532FE" w:rsidRPr="00DA0469" w:rsidRDefault="004532FE" w:rsidP="00C1091C">
      <w:pPr>
        <w:numPr>
          <w:ilvl w:val="0"/>
          <w:numId w:val="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DA0469">
        <w:rPr>
          <w:rFonts w:cs="Arial"/>
          <w:sz w:val="20"/>
          <w:szCs w:val="20"/>
        </w:rPr>
        <w:t>Pro Použit</w:t>
      </w:r>
      <w:r w:rsidR="00DA0469" w:rsidRPr="00DA0469">
        <w:rPr>
          <w:rFonts w:cs="Arial"/>
          <w:sz w:val="20"/>
          <w:szCs w:val="20"/>
        </w:rPr>
        <w:t>é</w:t>
      </w:r>
      <w:r w:rsidRPr="00DA0469">
        <w:rPr>
          <w:rFonts w:cs="Arial"/>
          <w:sz w:val="20"/>
          <w:szCs w:val="20"/>
        </w:rPr>
        <w:t xml:space="preserve"> zboží / Zboží, které bude dodáváno ze zemí mimo EU, bude ke lhůtě pro dodávky připočteno 60 kalendářních dní pro vyřízení nezbytných povolení, certifikátů nebo licencí. </w:t>
      </w:r>
    </w:p>
    <w:p w14:paraId="2F5ECE71" w14:textId="77777777" w:rsidR="004532FE" w:rsidRPr="007368C2" w:rsidRDefault="004532FE" w:rsidP="00C1091C">
      <w:pPr>
        <w:numPr>
          <w:ilvl w:val="0"/>
          <w:numId w:val="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Místo a lhůta dodání </w:t>
      </w:r>
      <w:r>
        <w:rPr>
          <w:rFonts w:cs="Arial"/>
          <w:sz w:val="20"/>
          <w:szCs w:val="20"/>
        </w:rPr>
        <w:t xml:space="preserve">Použitého zboží / </w:t>
      </w:r>
      <w:r w:rsidRPr="00CB2299">
        <w:rPr>
          <w:rFonts w:cs="Arial"/>
          <w:sz w:val="20"/>
          <w:szCs w:val="20"/>
        </w:rPr>
        <w:t>zboží může být změněna na základě písemné dohody smluvních stran prostřednictvím e-mailové komunikace, přičemž obě smluvní strany musí tuto dohodou odsouhlasit.</w:t>
      </w:r>
    </w:p>
    <w:p w14:paraId="637DD3CB" w14:textId="77777777" w:rsidR="00E233E5" w:rsidRPr="00CB2299" w:rsidRDefault="00E233E5" w:rsidP="00EF6D91">
      <w:pPr>
        <w:spacing w:before="140" w:after="140"/>
        <w:jc w:val="both"/>
        <w:rPr>
          <w:rFonts w:cs="Arial"/>
          <w:sz w:val="20"/>
          <w:szCs w:val="20"/>
        </w:rPr>
      </w:pPr>
    </w:p>
    <w:p w14:paraId="6BE435B9" w14:textId="370835D2" w:rsidR="00994320" w:rsidRPr="00CB2299" w:rsidRDefault="00716DF1" w:rsidP="006E0769">
      <w:pPr>
        <w:pStyle w:val="Normln1"/>
        <w:spacing w:line="240" w:lineRule="auto"/>
        <w:jc w:val="center"/>
        <w:outlineLvl w:val="0"/>
        <w:rPr>
          <w:rFonts w:cs="Arial"/>
          <w:b/>
          <w:noProof w:val="0"/>
          <w:sz w:val="20"/>
        </w:rPr>
      </w:pPr>
      <w:r w:rsidRPr="00CB2299">
        <w:rPr>
          <w:rFonts w:cs="Arial"/>
          <w:b/>
          <w:noProof w:val="0"/>
          <w:sz w:val="20"/>
        </w:rPr>
        <w:t>ČL. V</w:t>
      </w:r>
    </w:p>
    <w:p w14:paraId="2CEDED60" w14:textId="77777777" w:rsidR="00994320" w:rsidRPr="00CB2299" w:rsidRDefault="00716DF1" w:rsidP="006E0769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OBCHODNÍ A DODACÍ PODMÍNKY</w:t>
      </w:r>
    </w:p>
    <w:p w14:paraId="3EB83665" w14:textId="6F727ECC" w:rsidR="004F0434" w:rsidRPr="00CB2299" w:rsidRDefault="004F0434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Prodávající prohlašuje, že je vlastníkem výše uveden</w:t>
      </w:r>
      <w:r w:rsidR="00CB25DE" w:rsidRPr="00CB2299">
        <w:rPr>
          <w:rFonts w:cs="Arial"/>
          <w:sz w:val="20"/>
          <w:szCs w:val="20"/>
        </w:rPr>
        <w:t xml:space="preserve">ého </w:t>
      </w:r>
      <w:r w:rsidR="00E833D0">
        <w:rPr>
          <w:rFonts w:cs="Arial"/>
          <w:sz w:val="20"/>
          <w:szCs w:val="20"/>
        </w:rPr>
        <w:t>Použitého zboží / Z</w:t>
      </w:r>
      <w:r w:rsidR="00CB25DE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a že jeho vlastnické právo </w:t>
      </w:r>
      <w:r w:rsidR="00CB25DE" w:rsidRPr="00CB2299">
        <w:rPr>
          <w:rFonts w:cs="Arial"/>
          <w:sz w:val="20"/>
          <w:szCs w:val="20"/>
        </w:rPr>
        <w:t>k</w:t>
      </w:r>
      <w:r w:rsidR="00E833D0">
        <w:rPr>
          <w:rFonts w:cs="Arial"/>
          <w:sz w:val="20"/>
          <w:szCs w:val="20"/>
        </w:rPr>
        <w:t> Použitému zboží /</w:t>
      </w:r>
      <w:r w:rsidR="00CB25DE" w:rsidRPr="00CB2299">
        <w:rPr>
          <w:rFonts w:cs="Arial"/>
          <w:sz w:val="20"/>
          <w:szCs w:val="20"/>
        </w:rPr>
        <w:t xml:space="preserve"> </w:t>
      </w:r>
      <w:r w:rsidR="00E833D0">
        <w:rPr>
          <w:rFonts w:cs="Arial"/>
          <w:sz w:val="20"/>
          <w:szCs w:val="20"/>
        </w:rPr>
        <w:t>Z</w:t>
      </w:r>
      <w:r w:rsidR="00CB25DE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není ničím omezeno a může s nimi nakládat způsobem stanoveným v této </w:t>
      </w:r>
      <w:r w:rsidR="00E833D0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mlouvě.</w:t>
      </w:r>
    </w:p>
    <w:p w14:paraId="3C0B9536" w14:textId="5B2E36E7" w:rsidR="004F0434" w:rsidRPr="00CB2299" w:rsidRDefault="002E3C9E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Použité z</w:t>
      </w:r>
      <w:r w:rsidRPr="00CB2299">
        <w:rPr>
          <w:rFonts w:cs="Arial"/>
          <w:sz w:val="20"/>
          <w:szCs w:val="20"/>
        </w:rPr>
        <w:t xml:space="preserve">boží </w:t>
      </w:r>
      <w:r w:rsidR="00CB25DE" w:rsidRPr="00CB2299">
        <w:rPr>
          <w:rFonts w:cs="Arial"/>
          <w:sz w:val="20"/>
          <w:szCs w:val="20"/>
        </w:rPr>
        <w:t>bude</w:t>
      </w:r>
      <w:r w:rsidR="004F0434" w:rsidRPr="00CB2299">
        <w:rPr>
          <w:rFonts w:cs="Arial"/>
          <w:sz w:val="20"/>
          <w:szCs w:val="20"/>
        </w:rPr>
        <w:t xml:space="preserve"> dodá</w:t>
      </w:r>
      <w:r w:rsidR="00CB25DE" w:rsidRPr="00CB2299">
        <w:rPr>
          <w:rFonts w:cs="Arial"/>
          <w:sz w:val="20"/>
          <w:szCs w:val="20"/>
        </w:rPr>
        <w:t>no</w:t>
      </w:r>
      <w:r w:rsidR="00161077" w:rsidRPr="00CB2299">
        <w:rPr>
          <w:rFonts w:cs="Arial"/>
          <w:sz w:val="20"/>
          <w:szCs w:val="20"/>
        </w:rPr>
        <w:t xml:space="preserve"> </w:t>
      </w:r>
      <w:r w:rsidR="00A051DE" w:rsidRPr="00CB2299">
        <w:rPr>
          <w:rFonts w:cs="Arial"/>
          <w:sz w:val="20"/>
          <w:szCs w:val="20"/>
        </w:rPr>
        <w:t>v so</w:t>
      </w:r>
      <w:r w:rsidR="006806F4" w:rsidRPr="00CB2299">
        <w:rPr>
          <w:rFonts w:cs="Arial"/>
          <w:sz w:val="20"/>
          <w:szCs w:val="20"/>
        </w:rPr>
        <w:t>uladu s podmínkami, stanovenými</w:t>
      </w:r>
      <w:r w:rsidR="00161077" w:rsidRPr="00CB2299">
        <w:rPr>
          <w:rFonts w:cs="Arial"/>
          <w:sz w:val="20"/>
          <w:szCs w:val="20"/>
        </w:rPr>
        <w:t xml:space="preserve"> čl. I</w:t>
      </w:r>
      <w:r w:rsidR="009521CD" w:rsidRPr="00CB2299">
        <w:rPr>
          <w:rFonts w:cs="Arial"/>
          <w:sz w:val="20"/>
          <w:szCs w:val="20"/>
        </w:rPr>
        <w:t>V</w:t>
      </w:r>
      <w:r w:rsidR="00161077" w:rsidRPr="00CB2299">
        <w:rPr>
          <w:rFonts w:cs="Arial"/>
          <w:sz w:val="20"/>
          <w:szCs w:val="20"/>
        </w:rPr>
        <w:t xml:space="preserve">. </w:t>
      </w:r>
      <w:r w:rsidR="00DD173C" w:rsidRPr="00CB2299">
        <w:rPr>
          <w:rFonts w:cs="Arial"/>
          <w:sz w:val="20"/>
          <w:szCs w:val="20"/>
        </w:rPr>
        <w:t>a čl. II</w:t>
      </w:r>
      <w:r w:rsidR="0013732B">
        <w:rPr>
          <w:rFonts w:cs="Arial"/>
          <w:sz w:val="20"/>
          <w:szCs w:val="20"/>
        </w:rPr>
        <w:t>.</w:t>
      </w:r>
      <w:r w:rsidR="00DD173C" w:rsidRPr="00CB2299">
        <w:rPr>
          <w:rFonts w:cs="Arial"/>
          <w:sz w:val="20"/>
          <w:szCs w:val="20"/>
        </w:rPr>
        <w:t xml:space="preserve"> odst. 2</w:t>
      </w:r>
      <w:r w:rsidR="0013732B">
        <w:rPr>
          <w:rFonts w:cs="Arial"/>
          <w:sz w:val="20"/>
          <w:szCs w:val="20"/>
        </w:rPr>
        <w:t>.</w:t>
      </w:r>
      <w:r w:rsidR="00DD173C" w:rsidRPr="00CB2299">
        <w:rPr>
          <w:rFonts w:cs="Arial"/>
          <w:sz w:val="20"/>
          <w:szCs w:val="20"/>
        </w:rPr>
        <w:t xml:space="preserve"> </w:t>
      </w:r>
      <w:r w:rsidR="00161077" w:rsidRPr="00CB2299">
        <w:rPr>
          <w:rFonts w:cs="Arial"/>
          <w:sz w:val="20"/>
          <w:szCs w:val="20"/>
        </w:rPr>
        <w:t>této S</w:t>
      </w:r>
      <w:r w:rsidR="004F0434" w:rsidRPr="00CB2299">
        <w:rPr>
          <w:rFonts w:cs="Arial"/>
          <w:sz w:val="20"/>
          <w:szCs w:val="20"/>
        </w:rPr>
        <w:t>mlouvy</w:t>
      </w:r>
      <w:r w:rsidR="00A118DF" w:rsidRPr="00CB2299">
        <w:rPr>
          <w:rFonts w:cs="Arial"/>
          <w:sz w:val="20"/>
          <w:szCs w:val="20"/>
        </w:rPr>
        <w:t>.</w:t>
      </w:r>
      <w:r w:rsidR="00161077" w:rsidRPr="00CB2299">
        <w:rPr>
          <w:rFonts w:cs="Arial"/>
          <w:sz w:val="20"/>
          <w:szCs w:val="20"/>
        </w:rPr>
        <w:t xml:space="preserve"> </w:t>
      </w:r>
      <w:r w:rsidR="00C63286" w:rsidRPr="00CB2299">
        <w:rPr>
          <w:rFonts w:cs="Arial"/>
          <w:sz w:val="20"/>
          <w:szCs w:val="20"/>
        </w:rPr>
        <w:t>Převzetí</w:t>
      </w:r>
      <w:r w:rsidR="004F0434" w:rsidRPr="00CB2299">
        <w:rPr>
          <w:rFonts w:cs="Arial"/>
          <w:sz w:val="20"/>
          <w:szCs w:val="20"/>
        </w:rPr>
        <w:t xml:space="preserve"> </w:t>
      </w:r>
      <w:r w:rsidR="002416C7">
        <w:rPr>
          <w:rFonts w:cs="Arial"/>
          <w:sz w:val="20"/>
          <w:szCs w:val="20"/>
        </w:rPr>
        <w:t>Použitého z</w:t>
      </w:r>
      <w:r w:rsidR="00A051DE" w:rsidRPr="00CB2299">
        <w:rPr>
          <w:rFonts w:cs="Arial"/>
          <w:sz w:val="20"/>
          <w:szCs w:val="20"/>
        </w:rPr>
        <w:t xml:space="preserve">boží </w:t>
      </w:r>
      <w:r w:rsidR="00C63286" w:rsidRPr="00CB2299">
        <w:rPr>
          <w:rFonts w:cs="Arial"/>
          <w:sz w:val="20"/>
          <w:szCs w:val="20"/>
        </w:rPr>
        <w:t xml:space="preserve">Kupujícím </w:t>
      </w:r>
      <w:r w:rsidR="00A257DC" w:rsidRPr="00CB2299">
        <w:rPr>
          <w:rFonts w:cs="Arial"/>
          <w:sz w:val="20"/>
          <w:szCs w:val="20"/>
        </w:rPr>
        <w:t>bude mezi smluvními strana</w:t>
      </w:r>
      <w:r w:rsidR="004F0434" w:rsidRPr="00CB2299">
        <w:rPr>
          <w:rFonts w:cs="Arial"/>
          <w:sz w:val="20"/>
          <w:szCs w:val="20"/>
        </w:rPr>
        <w:t>mi potvrzeno mezitímním předávacím protokolem, jehož podpisem přechází na Kupujícího nebezpeční škody a nahodilé zká</w:t>
      </w:r>
      <w:r w:rsidR="00CB25DE" w:rsidRPr="00CB2299">
        <w:rPr>
          <w:rFonts w:cs="Arial"/>
          <w:sz w:val="20"/>
          <w:szCs w:val="20"/>
        </w:rPr>
        <w:t xml:space="preserve">zy na předaném </w:t>
      </w:r>
      <w:r>
        <w:rPr>
          <w:rFonts w:cs="Arial"/>
          <w:sz w:val="20"/>
          <w:szCs w:val="20"/>
        </w:rPr>
        <w:t>Použitém z</w:t>
      </w:r>
      <w:r w:rsidRPr="00CB2299">
        <w:rPr>
          <w:rFonts w:cs="Arial"/>
          <w:sz w:val="20"/>
          <w:szCs w:val="20"/>
        </w:rPr>
        <w:t>boží</w:t>
      </w:r>
      <w:r w:rsidR="004F0434" w:rsidRPr="00CB2299">
        <w:rPr>
          <w:rFonts w:cs="Arial"/>
          <w:sz w:val="20"/>
          <w:szCs w:val="20"/>
        </w:rPr>
        <w:t>.</w:t>
      </w:r>
      <w:r w:rsidR="00B162E6" w:rsidRPr="00CB2299">
        <w:rPr>
          <w:rFonts w:cs="Arial"/>
          <w:sz w:val="20"/>
          <w:szCs w:val="20"/>
        </w:rPr>
        <w:t xml:space="preserve"> S převzetím </w:t>
      </w:r>
      <w:r>
        <w:rPr>
          <w:rFonts w:cs="Arial"/>
          <w:sz w:val="20"/>
          <w:szCs w:val="20"/>
        </w:rPr>
        <w:t xml:space="preserve">Použitého </w:t>
      </w:r>
      <w:r w:rsidR="00B162E6" w:rsidRPr="00CB2299">
        <w:rPr>
          <w:rFonts w:cs="Arial"/>
          <w:sz w:val="20"/>
          <w:szCs w:val="20"/>
        </w:rPr>
        <w:t>Zboží musí být dodány i veškeré doklad</w:t>
      </w:r>
      <w:r w:rsidR="00017A9F" w:rsidRPr="00CB2299">
        <w:rPr>
          <w:rFonts w:cs="Arial"/>
          <w:sz w:val="20"/>
          <w:szCs w:val="20"/>
        </w:rPr>
        <w:t>y</w:t>
      </w:r>
      <w:r w:rsidR="00B162E6" w:rsidRPr="00CB2299">
        <w:rPr>
          <w:rFonts w:cs="Arial"/>
          <w:sz w:val="20"/>
          <w:szCs w:val="20"/>
        </w:rPr>
        <w:t xml:space="preserve"> </w:t>
      </w:r>
      <w:r w:rsidR="00AF041B" w:rsidRPr="00CB2299">
        <w:rPr>
          <w:rFonts w:cs="Arial"/>
          <w:sz w:val="20"/>
          <w:szCs w:val="20"/>
        </w:rPr>
        <w:t xml:space="preserve">prokazující původ </w:t>
      </w:r>
      <w:r w:rsidR="0087576D">
        <w:rPr>
          <w:rFonts w:cs="Arial"/>
          <w:sz w:val="20"/>
          <w:szCs w:val="20"/>
        </w:rPr>
        <w:br/>
      </w:r>
      <w:r w:rsidR="00AF041B" w:rsidRPr="00CB2299">
        <w:rPr>
          <w:rFonts w:cs="Arial"/>
          <w:sz w:val="20"/>
          <w:szCs w:val="20"/>
        </w:rPr>
        <w:t xml:space="preserve">a kvalitu </w:t>
      </w:r>
      <w:r>
        <w:rPr>
          <w:rFonts w:cs="Arial"/>
          <w:sz w:val="20"/>
          <w:szCs w:val="20"/>
        </w:rPr>
        <w:t>Použitého z</w:t>
      </w:r>
      <w:r w:rsidR="00AF041B" w:rsidRPr="00CB2299">
        <w:rPr>
          <w:rFonts w:cs="Arial"/>
          <w:sz w:val="20"/>
          <w:szCs w:val="20"/>
        </w:rPr>
        <w:t>bož</w:t>
      </w:r>
      <w:r w:rsidR="00B162E6" w:rsidRPr="00CB2299">
        <w:rPr>
          <w:rFonts w:cs="Arial"/>
          <w:sz w:val="20"/>
          <w:szCs w:val="20"/>
        </w:rPr>
        <w:t xml:space="preserve">í umožňující </w:t>
      </w:r>
      <w:r w:rsidR="00CA3F7A" w:rsidRPr="00CB2299">
        <w:rPr>
          <w:rFonts w:cs="Arial"/>
          <w:sz w:val="20"/>
          <w:szCs w:val="20"/>
        </w:rPr>
        <w:t>nakládání s</w:t>
      </w:r>
      <w:r>
        <w:rPr>
          <w:rFonts w:cs="Arial"/>
          <w:sz w:val="20"/>
          <w:szCs w:val="20"/>
        </w:rPr>
        <w:t> Použitým</w:t>
      </w:r>
      <w:r w:rsidR="00CA3F7A" w:rsidRPr="00CB229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</w:t>
      </w:r>
      <w:r w:rsidR="00CA3F7A" w:rsidRPr="00CB2299">
        <w:rPr>
          <w:rFonts w:cs="Arial"/>
          <w:sz w:val="20"/>
          <w:szCs w:val="20"/>
        </w:rPr>
        <w:t xml:space="preserve">božím a umožňující jejich užití </w:t>
      </w:r>
      <w:r w:rsidR="00B162E6" w:rsidRPr="00CB2299">
        <w:rPr>
          <w:rFonts w:cs="Arial"/>
          <w:sz w:val="20"/>
          <w:szCs w:val="20"/>
        </w:rPr>
        <w:t>v</w:t>
      </w:r>
      <w:r w:rsidR="00AF041B" w:rsidRPr="00CB2299">
        <w:rPr>
          <w:rFonts w:cs="Arial"/>
          <w:sz w:val="20"/>
          <w:szCs w:val="20"/>
        </w:rPr>
        <w:t xml:space="preserve"> letectví, tzn. </w:t>
      </w:r>
      <w:r w:rsidR="00017A9F" w:rsidRPr="00CB2299">
        <w:rPr>
          <w:rFonts w:cs="Arial"/>
          <w:sz w:val="20"/>
          <w:szCs w:val="20"/>
        </w:rPr>
        <w:t>originály záznamníků (</w:t>
      </w:r>
      <w:r w:rsidR="00A86950">
        <w:rPr>
          <w:rFonts w:cs="Arial"/>
          <w:sz w:val="20"/>
          <w:szCs w:val="20"/>
        </w:rPr>
        <w:t>reduk</w:t>
      </w:r>
      <w:r w:rsidR="00B162E6" w:rsidRPr="00CB2299">
        <w:rPr>
          <w:rFonts w:cs="Arial"/>
          <w:sz w:val="20"/>
          <w:szCs w:val="20"/>
        </w:rPr>
        <w:t>torový</w:t>
      </w:r>
      <w:r w:rsidR="00017A9F" w:rsidRPr="00CB2299">
        <w:rPr>
          <w:rFonts w:cs="Arial"/>
          <w:sz w:val="20"/>
          <w:szCs w:val="20"/>
        </w:rPr>
        <w:t xml:space="preserve">) </w:t>
      </w:r>
      <w:r w:rsidR="00AF041B" w:rsidRPr="00CB2299">
        <w:rPr>
          <w:rFonts w:cs="Arial"/>
          <w:sz w:val="20"/>
          <w:szCs w:val="20"/>
        </w:rPr>
        <w:t xml:space="preserve">včetně </w:t>
      </w:r>
      <w:r w:rsidR="009521CD" w:rsidRPr="00CB2299">
        <w:rPr>
          <w:rFonts w:cs="Arial"/>
          <w:sz w:val="20"/>
          <w:szCs w:val="20"/>
        </w:rPr>
        <w:t xml:space="preserve">všech </w:t>
      </w:r>
      <w:r w:rsidR="00017A9F" w:rsidRPr="00CB2299">
        <w:rPr>
          <w:rFonts w:cs="Arial"/>
          <w:sz w:val="20"/>
          <w:szCs w:val="20"/>
        </w:rPr>
        <w:t xml:space="preserve">případných pokračování a včetně všech </w:t>
      </w:r>
      <w:r w:rsidR="009521CD" w:rsidRPr="00CB2299">
        <w:rPr>
          <w:rFonts w:cs="Arial"/>
          <w:sz w:val="20"/>
          <w:szCs w:val="20"/>
        </w:rPr>
        <w:t xml:space="preserve">příslušných </w:t>
      </w:r>
      <w:r w:rsidR="00AF041B" w:rsidRPr="00CB2299">
        <w:rPr>
          <w:rFonts w:cs="Arial"/>
          <w:sz w:val="20"/>
          <w:szCs w:val="20"/>
        </w:rPr>
        <w:t>atestů/pasportů</w:t>
      </w:r>
      <w:r w:rsidR="00B162E6" w:rsidRPr="00CB2299">
        <w:rPr>
          <w:rFonts w:cs="Arial"/>
          <w:sz w:val="20"/>
          <w:szCs w:val="20"/>
        </w:rPr>
        <w:t>.</w:t>
      </w:r>
    </w:p>
    <w:p w14:paraId="23680E43" w14:textId="167746DB" w:rsidR="004F0434" w:rsidRPr="00CB2299" w:rsidRDefault="004F0434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lastRenderedPageBreak/>
        <w:t xml:space="preserve">Kupující nejpozději do </w:t>
      </w:r>
      <w:r w:rsidR="0054466E" w:rsidRPr="00CB2299">
        <w:rPr>
          <w:rFonts w:cs="Arial"/>
          <w:sz w:val="20"/>
          <w:szCs w:val="20"/>
        </w:rPr>
        <w:t>jednoho (1)</w:t>
      </w:r>
      <w:r w:rsidRPr="00CB2299">
        <w:rPr>
          <w:rFonts w:cs="Arial"/>
          <w:sz w:val="20"/>
          <w:szCs w:val="20"/>
        </w:rPr>
        <w:t xml:space="preserve"> měsíc</w:t>
      </w:r>
      <w:r w:rsidR="00862729" w:rsidRPr="00CB2299">
        <w:rPr>
          <w:rFonts w:cs="Arial"/>
          <w:sz w:val="20"/>
          <w:szCs w:val="20"/>
        </w:rPr>
        <w:t>e</w:t>
      </w:r>
      <w:r w:rsidRPr="00CB2299">
        <w:rPr>
          <w:rFonts w:cs="Arial"/>
          <w:sz w:val="20"/>
          <w:szCs w:val="20"/>
        </w:rPr>
        <w:t xml:space="preserve"> ode dne </w:t>
      </w:r>
      <w:r w:rsidR="00C63286" w:rsidRPr="00CB2299">
        <w:rPr>
          <w:rFonts w:cs="Arial"/>
          <w:sz w:val="20"/>
          <w:szCs w:val="20"/>
        </w:rPr>
        <w:t>převzetí</w:t>
      </w:r>
      <w:r w:rsidRPr="00CB2299">
        <w:rPr>
          <w:rFonts w:cs="Arial"/>
          <w:sz w:val="20"/>
          <w:szCs w:val="20"/>
        </w:rPr>
        <w:t xml:space="preserve"> </w:t>
      </w:r>
      <w:r w:rsidR="002E3C9E">
        <w:rPr>
          <w:rFonts w:cs="Arial"/>
          <w:sz w:val="20"/>
          <w:szCs w:val="20"/>
        </w:rPr>
        <w:t>Použitého z</w:t>
      </w:r>
      <w:r w:rsidR="00C63286" w:rsidRPr="00CB2299">
        <w:rPr>
          <w:rFonts w:cs="Arial"/>
          <w:sz w:val="20"/>
          <w:szCs w:val="20"/>
        </w:rPr>
        <w:t xml:space="preserve">boží </w:t>
      </w:r>
      <w:r w:rsidRPr="00CB2299">
        <w:rPr>
          <w:rFonts w:cs="Arial"/>
          <w:sz w:val="20"/>
          <w:szCs w:val="20"/>
        </w:rPr>
        <w:t xml:space="preserve">provede </w:t>
      </w:r>
      <w:r w:rsidR="00C63286" w:rsidRPr="00CB2299">
        <w:rPr>
          <w:rFonts w:cs="Arial"/>
          <w:sz w:val="20"/>
          <w:szCs w:val="20"/>
        </w:rPr>
        <w:t>jeho</w:t>
      </w:r>
      <w:r w:rsidRPr="00CB2299">
        <w:rPr>
          <w:rFonts w:cs="Arial"/>
          <w:sz w:val="20"/>
          <w:szCs w:val="20"/>
        </w:rPr>
        <w:t xml:space="preserve"> kontrolu z</w:t>
      </w:r>
      <w:r w:rsidR="00C62CA8" w:rsidRPr="00CB2299">
        <w:rPr>
          <w:rFonts w:cs="Arial"/>
          <w:sz w:val="20"/>
          <w:szCs w:val="20"/>
        </w:rPr>
        <w:t>a</w:t>
      </w:r>
      <w:r w:rsidRPr="00CB2299">
        <w:rPr>
          <w:rFonts w:cs="Arial"/>
          <w:sz w:val="20"/>
          <w:szCs w:val="20"/>
        </w:rPr>
        <w:t xml:space="preserve"> účelem </w:t>
      </w:r>
      <w:r w:rsidR="00C63286" w:rsidRPr="00CB2299">
        <w:rPr>
          <w:rFonts w:cs="Arial"/>
          <w:sz w:val="20"/>
          <w:szCs w:val="20"/>
        </w:rPr>
        <w:t>potvrzení</w:t>
      </w:r>
      <w:r w:rsidRPr="00CB2299">
        <w:rPr>
          <w:rFonts w:cs="Arial"/>
          <w:sz w:val="20"/>
          <w:szCs w:val="20"/>
        </w:rPr>
        <w:t xml:space="preserve"> shody poža</w:t>
      </w:r>
      <w:r w:rsidR="00CB25DE" w:rsidRPr="00CB2299">
        <w:rPr>
          <w:rFonts w:cs="Arial"/>
          <w:sz w:val="20"/>
          <w:szCs w:val="20"/>
        </w:rPr>
        <w:t>dované ceny a faktického stavu zboží</w:t>
      </w:r>
      <w:r w:rsidRPr="00CB2299">
        <w:rPr>
          <w:rFonts w:cs="Arial"/>
          <w:sz w:val="20"/>
          <w:szCs w:val="20"/>
        </w:rPr>
        <w:t xml:space="preserve"> a v téže lhůtě písemně oznámí Prodávajícímu, jestli si </w:t>
      </w:r>
      <w:r w:rsidR="002E3C9E">
        <w:rPr>
          <w:rFonts w:cs="Arial"/>
          <w:sz w:val="20"/>
          <w:szCs w:val="20"/>
        </w:rPr>
        <w:t xml:space="preserve">Použité </w:t>
      </w:r>
      <w:r w:rsidR="00CB25DE" w:rsidRPr="00CB2299">
        <w:rPr>
          <w:rFonts w:cs="Arial"/>
          <w:sz w:val="20"/>
          <w:szCs w:val="20"/>
        </w:rPr>
        <w:t>zboží</w:t>
      </w:r>
      <w:r w:rsidRPr="00CB2299">
        <w:rPr>
          <w:rFonts w:cs="Arial"/>
          <w:sz w:val="20"/>
          <w:szCs w:val="20"/>
        </w:rPr>
        <w:t xml:space="preserve"> ponechá. Pokud Kupující ve shora uvedené lhůtě písemně oznámení Prodávajícímu neučiní, platí, že technický stav </w:t>
      </w:r>
      <w:r w:rsidR="002E3C9E">
        <w:rPr>
          <w:rFonts w:cs="Arial"/>
          <w:sz w:val="20"/>
          <w:szCs w:val="20"/>
        </w:rPr>
        <w:t xml:space="preserve">Použitého </w:t>
      </w:r>
      <w:r w:rsidR="00CB25DE" w:rsidRPr="00CB2299">
        <w:rPr>
          <w:rFonts w:cs="Arial"/>
          <w:sz w:val="20"/>
          <w:szCs w:val="20"/>
        </w:rPr>
        <w:t>zboží</w:t>
      </w:r>
      <w:r w:rsidRPr="00CB2299">
        <w:rPr>
          <w:rFonts w:cs="Arial"/>
          <w:sz w:val="20"/>
          <w:szCs w:val="20"/>
        </w:rPr>
        <w:t xml:space="preserve"> akceptoval, a že </w:t>
      </w:r>
      <w:r w:rsidR="009D6BB7">
        <w:rPr>
          <w:rFonts w:cs="Arial"/>
          <w:sz w:val="20"/>
          <w:szCs w:val="20"/>
        </w:rPr>
        <w:t>si je za cenu stanovenou touto S</w:t>
      </w:r>
      <w:r w:rsidRPr="00CB2299">
        <w:rPr>
          <w:rFonts w:cs="Arial"/>
          <w:sz w:val="20"/>
          <w:szCs w:val="20"/>
        </w:rPr>
        <w:t xml:space="preserve">mlouvou, ponechá. V případě </w:t>
      </w:r>
      <w:r w:rsidR="00CB25DE" w:rsidRPr="00CB2299">
        <w:rPr>
          <w:rFonts w:cs="Arial"/>
          <w:sz w:val="20"/>
          <w:szCs w:val="20"/>
        </w:rPr>
        <w:t xml:space="preserve">akceptace technického stavu </w:t>
      </w:r>
      <w:r w:rsidR="00D57077">
        <w:rPr>
          <w:rFonts w:cs="Arial"/>
          <w:sz w:val="20"/>
          <w:szCs w:val="20"/>
        </w:rPr>
        <w:t xml:space="preserve">Použitého </w:t>
      </w:r>
      <w:r w:rsidR="00CB25DE" w:rsidRPr="00CB2299">
        <w:rPr>
          <w:rFonts w:cs="Arial"/>
          <w:sz w:val="20"/>
          <w:szCs w:val="20"/>
        </w:rPr>
        <w:t>zboží</w:t>
      </w:r>
      <w:r w:rsidRPr="00CB2299">
        <w:rPr>
          <w:rFonts w:cs="Arial"/>
          <w:sz w:val="20"/>
          <w:szCs w:val="20"/>
        </w:rPr>
        <w:t xml:space="preserve"> bude</w:t>
      </w:r>
      <w:r w:rsidR="00C62CA8" w:rsidRPr="00CB2299">
        <w:rPr>
          <w:rFonts w:cs="Arial"/>
          <w:sz w:val="20"/>
          <w:szCs w:val="20"/>
        </w:rPr>
        <w:t xml:space="preserve"> mezi smluvními stranami bez zbytečného odkladu podep</w:t>
      </w:r>
      <w:r w:rsidR="00B23631" w:rsidRPr="00CB2299">
        <w:rPr>
          <w:rFonts w:cs="Arial"/>
          <w:sz w:val="20"/>
          <w:szCs w:val="20"/>
        </w:rPr>
        <w:t>sán finální předávací protokol</w:t>
      </w:r>
      <w:r w:rsidR="00C62CA8" w:rsidRPr="00CB2299">
        <w:rPr>
          <w:rFonts w:cs="Arial"/>
          <w:sz w:val="20"/>
          <w:szCs w:val="20"/>
        </w:rPr>
        <w:t>.</w:t>
      </w:r>
    </w:p>
    <w:p w14:paraId="69F7EB6A" w14:textId="1033B24C" w:rsidR="00A257DC" w:rsidRPr="00CB2299" w:rsidRDefault="00C62CA8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 případě akceptace technického stavu </w:t>
      </w:r>
      <w:r w:rsidR="00D57077">
        <w:rPr>
          <w:rFonts w:cs="Arial"/>
          <w:sz w:val="20"/>
          <w:szCs w:val="20"/>
        </w:rPr>
        <w:t xml:space="preserve">Použitého </w:t>
      </w:r>
      <w:r w:rsidR="00CB25DE" w:rsidRPr="00CB2299">
        <w:rPr>
          <w:rFonts w:cs="Arial"/>
          <w:sz w:val="20"/>
          <w:szCs w:val="20"/>
        </w:rPr>
        <w:t>zboží</w:t>
      </w:r>
      <w:r w:rsidRPr="00CB2299">
        <w:rPr>
          <w:rFonts w:cs="Arial"/>
          <w:sz w:val="20"/>
          <w:szCs w:val="20"/>
        </w:rPr>
        <w:t xml:space="preserve"> a podepsání finálního předávacího protokolu bude provedena úhrada ceny za </w:t>
      </w:r>
      <w:r w:rsidR="002416C7">
        <w:rPr>
          <w:rFonts w:cs="Arial"/>
          <w:sz w:val="20"/>
          <w:szCs w:val="20"/>
        </w:rPr>
        <w:t xml:space="preserve">Použité </w:t>
      </w:r>
      <w:r w:rsidRPr="00CB2299">
        <w:rPr>
          <w:rFonts w:cs="Arial"/>
          <w:sz w:val="20"/>
          <w:szCs w:val="20"/>
        </w:rPr>
        <w:t xml:space="preserve">zboží, a to </w:t>
      </w:r>
      <w:r w:rsidR="00A051DE" w:rsidRPr="00CB2299">
        <w:rPr>
          <w:rFonts w:cs="Arial"/>
          <w:sz w:val="20"/>
          <w:szCs w:val="20"/>
        </w:rPr>
        <w:t>na</w:t>
      </w:r>
      <w:r w:rsidR="00A051DE" w:rsidRPr="008F3FB6">
        <w:rPr>
          <w:rFonts w:cs="Arial"/>
          <w:sz w:val="20"/>
          <w:szCs w:val="20"/>
        </w:rPr>
        <w:t xml:space="preserve"> </w:t>
      </w:r>
      <w:r w:rsidR="00A051DE" w:rsidRPr="00CB2299">
        <w:rPr>
          <w:rFonts w:cs="Arial"/>
          <w:sz w:val="20"/>
          <w:szCs w:val="20"/>
        </w:rPr>
        <w:t>základě</w:t>
      </w:r>
      <w:r w:rsidR="00114789" w:rsidRPr="00CB2299">
        <w:rPr>
          <w:rFonts w:cs="Arial"/>
          <w:sz w:val="20"/>
          <w:szCs w:val="20"/>
        </w:rPr>
        <w:t xml:space="preserve"> faktur</w:t>
      </w:r>
      <w:r w:rsidR="00A051DE" w:rsidRPr="00CB2299">
        <w:rPr>
          <w:rFonts w:cs="Arial"/>
          <w:sz w:val="20"/>
          <w:szCs w:val="20"/>
        </w:rPr>
        <w:t>y</w:t>
      </w:r>
      <w:r w:rsidR="00114789" w:rsidRPr="00CB2299">
        <w:rPr>
          <w:rFonts w:cs="Arial"/>
          <w:sz w:val="20"/>
          <w:szCs w:val="20"/>
        </w:rPr>
        <w:t>, vystaven</w:t>
      </w:r>
      <w:r w:rsidR="00A051DE" w:rsidRPr="00CB2299">
        <w:rPr>
          <w:rFonts w:cs="Arial"/>
          <w:sz w:val="20"/>
          <w:szCs w:val="20"/>
        </w:rPr>
        <w:t>é</w:t>
      </w:r>
      <w:r w:rsidR="00114789" w:rsidRPr="00CB2299">
        <w:rPr>
          <w:rFonts w:cs="Arial"/>
          <w:sz w:val="20"/>
          <w:szCs w:val="20"/>
        </w:rPr>
        <w:t xml:space="preserve"> Prodávajícím po datu podepsání finálního předávacího protokolu, nebude-li jiné dohody. </w:t>
      </w:r>
      <w:r w:rsidR="00A257DC" w:rsidRPr="00CB2299">
        <w:rPr>
          <w:rFonts w:cs="Arial"/>
          <w:sz w:val="20"/>
          <w:szCs w:val="20"/>
        </w:rPr>
        <w:t xml:space="preserve">Prodávající je povinen vystavit na </w:t>
      </w:r>
      <w:r w:rsidR="00D57077">
        <w:rPr>
          <w:rFonts w:cs="Arial"/>
          <w:sz w:val="20"/>
          <w:szCs w:val="20"/>
        </w:rPr>
        <w:t xml:space="preserve">Použité </w:t>
      </w:r>
      <w:r w:rsidR="00A257DC" w:rsidRPr="00CB2299">
        <w:rPr>
          <w:rFonts w:cs="Arial"/>
          <w:sz w:val="20"/>
          <w:szCs w:val="20"/>
        </w:rPr>
        <w:t>zboží daňový doklad.</w:t>
      </w:r>
    </w:p>
    <w:p w14:paraId="670F41DC" w14:textId="6080CCB2" w:rsidR="00A257DC" w:rsidRPr="00CB2299" w:rsidRDefault="00A257DC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Pokud technický stav </w:t>
      </w:r>
      <w:r w:rsidR="00D57077">
        <w:rPr>
          <w:rFonts w:cs="Arial"/>
          <w:sz w:val="20"/>
          <w:szCs w:val="20"/>
        </w:rPr>
        <w:t xml:space="preserve">Použitého </w:t>
      </w:r>
      <w:r w:rsidR="000C2BE4" w:rsidRPr="00CB2299">
        <w:rPr>
          <w:rFonts w:cs="Arial"/>
          <w:sz w:val="20"/>
          <w:szCs w:val="20"/>
        </w:rPr>
        <w:t>zboží</w:t>
      </w:r>
      <w:r w:rsidRPr="00CB2299">
        <w:rPr>
          <w:rFonts w:cs="Arial"/>
          <w:sz w:val="20"/>
          <w:szCs w:val="20"/>
        </w:rPr>
        <w:t xml:space="preserve"> nebude odpovídat požadované </w:t>
      </w:r>
      <w:r w:rsidR="00C1346E">
        <w:rPr>
          <w:rFonts w:cs="Arial"/>
          <w:sz w:val="20"/>
          <w:szCs w:val="20"/>
        </w:rPr>
        <w:t xml:space="preserve">kvalitě a </w:t>
      </w:r>
      <w:r w:rsidRPr="00CB2299">
        <w:rPr>
          <w:rFonts w:cs="Arial"/>
          <w:sz w:val="20"/>
          <w:szCs w:val="20"/>
        </w:rPr>
        <w:t>hodnotě</w:t>
      </w:r>
      <w:r w:rsidR="00C1346E">
        <w:rPr>
          <w:rFonts w:cs="Arial"/>
          <w:sz w:val="20"/>
          <w:szCs w:val="20"/>
        </w:rPr>
        <w:t xml:space="preserve">, </w:t>
      </w:r>
      <w:r w:rsidRPr="00CB2299">
        <w:rPr>
          <w:rFonts w:cs="Arial"/>
          <w:sz w:val="20"/>
          <w:szCs w:val="20"/>
        </w:rPr>
        <w:t xml:space="preserve">je Kupující povinen uvést </w:t>
      </w:r>
      <w:r w:rsidR="00D57077">
        <w:rPr>
          <w:rFonts w:cs="Arial"/>
          <w:sz w:val="20"/>
          <w:szCs w:val="20"/>
        </w:rPr>
        <w:t xml:space="preserve">Použité </w:t>
      </w:r>
      <w:r w:rsidR="000C2BE4" w:rsidRPr="00CB2299">
        <w:rPr>
          <w:rFonts w:cs="Arial"/>
          <w:sz w:val="20"/>
          <w:szCs w:val="20"/>
        </w:rPr>
        <w:t>zboží</w:t>
      </w:r>
      <w:r w:rsidRPr="00CB2299">
        <w:rPr>
          <w:rFonts w:cs="Arial"/>
          <w:sz w:val="20"/>
          <w:szCs w:val="20"/>
        </w:rPr>
        <w:t xml:space="preserve"> do původního stavu a vrátit je zpět Prodávajícímu, nejpozději do</w:t>
      </w:r>
      <w:r w:rsidR="0054466E" w:rsidRPr="00CB2299">
        <w:rPr>
          <w:rFonts w:cs="Arial"/>
          <w:sz w:val="20"/>
          <w:szCs w:val="20"/>
        </w:rPr>
        <w:t xml:space="preserve"> dvou</w:t>
      </w:r>
      <w:r w:rsidRPr="00CB2299">
        <w:rPr>
          <w:rFonts w:cs="Arial"/>
          <w:sz w:val="20"/>
          <w:szCs w:val="20"/>
        </w:rPr>
        <w:t xml:space="preserve"> </w:t>
      </w:r>
      <w:r w:rsidR="0054466E" w:rsidRPr="00CB2299">
        <w:rPr>
          <w:rFonts w:cs="Arial"/>
          <w:sz w:val="20"/>
          <w:szCs w:val="20"/>
        </w:rPr>
        <w:t>(</w:t>
      </w:r>
      <w:r w:rsidR="00064BC5" w:rsidRPr="00CB2299">
        <w:rPr>
          <w:rFonts w:cs="Arial"/>
          <w:sz w:val="20"/>
          <w:szCs w:val="20"/>
        </w:rPr>
        <w:t>2</w:t>
      </w:r>
      <w:r w:rsidR="0054466E" w:rsidRPr="00CB2299">
        <w:rPr>
          <w:rFonts w:cs="Arial"/>
          <w:sz w:val="20"/>
          <w:szCs w:val="20"/>
        </w:rPr>
        <w:t xml:space="preserve">) </w:t>
      </w:r>
      <w:r w:rsidRPr="00CB2299">
        <w:rPr>
          <w:rFonts w:cs="Arial"/>
          <w:sz w:val="20"/>
          <w:szCs w:val="20"/>
        </w:rPr>
        <w:t xml:space="preserve">měsíců ode dne dodání </w:t>
      </w:r>
      <w:r w:rsidR="002416C7">
        <w:rPr>
          <w:rFonts w:cs="Arial"/>
          <w:sz w:val="20"/>
          <w:szCs w:val="20"/>
        </w:rPr>
        <w:t xml:space="preserve">Použitého </w:t>
      </w:r>
      <w:r w:rsidR="000C2BE4" w:rsidRPr="00CB2299">
        <w:rPr>
          <w:rFonts w:cs="Arial"/>
          <w:sz w:val="20"/>
          <w:szCs w:val="20"/>
        </w:rPr>
        <w:t>zboží</w:t>
      </w:r>
      <w:r w:rsidRPr="00CB2299">
        <w:rPr>
          <w:rFonts w:cs="Arial"/>
          <w:sz w:val="20"/>
          <w:szCs w:val="20"/>
        </w:rPr>
        <w:t xml:space="preserve"> Kupujícímu. </w:t>
      </w:r>
    </w:p>
    <w:p w14:paraId="4259DD5B" w14:textId="6ADBE8C1" w:rsidR="00DD173C" w:rsidRPr="00CB2299" w:rsidRDefault="00DD173C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strany se dohodly, že </w:t>
      </w:r>
      <w:r w:rsidR="00623137">
        <w:rPr>
          <w:rFonts w:cs="Arial"/>
          <w:sz w:val="20"/>
          <w:szCs w:val="20"/>
        </w:rPr>
        <w:t>nové, nepoužité a ne</w:t>
      </w:r>
      <w:r w:rsidRPr="00CB2299">
        <w:rPr>
          <w:rFonts w:cs="Arial"/>
          <w:sz w:val="20"/>
          <w:szCs w:val="20"/>
        </w:rPr>
        <w:t xml:space="preserve">repasované Zboží I. kategorie </w:t>
      </w:r>
      <w:r w:rsidR="00D57077">
        <w:rPr>
          <w:rFonts w:cs="Arial"/>
          <w:sz w:val="20"/>
          <w:szCs w:val="20"/>
        </w:rPr>
        <w:t xml:space="preserve">(dále jen „ Zboží“) </w:t>
      </w:r>
      <w:r w:rsidRPr="00CB2299">
        <w:rPr>
          <w:rFonts w:cs="Arial"/>
          <w:sz w:val="20"/>
          <w:szCs w:val="20"/>
        </w:rPr>
        <w:t xml:space="preserve">bude dodáno v souladu s čl. IV této Smlouvy. Převzetím Zboží bez vad a neshod Kupujícím bude mezi </w:t>
      </w:r>
      <w:r w:rsidR="009E03F3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mluvními stranami potvrzeno předávacím protokolem, jehož podpisem přechází na Kupujícího nebezpečí škody a nahodilé zkázy na předaném Zboží.</w:t>
      </w:r>
      <w:r w:rsidR="002416C7" w:rsidRPr="002416C7">
        <w:rPr>
          <w:rFonts w:cs="Arial"/>
          <w:sz w:val="20"/>
          <w:szCs w:val="20"/>
        </w:rPr>
        <w:t xml:space="preserve"> </w:t>
      </w:r>
      <w:r w:rsidR="002416C7" w:rsidRPr="00CB2299">
        <w:rPr>
          <w:rFonts w:cs="Arial"/>
          <w:sz w:val="20"/>
          <w:szCs w:val="20"/>
        </w:rPr>
        <w:t xml:space="preserve">S převzetím Zboží musí být dodány i veškeré doklady prokazující původ a kvalitu </w:t>
      </w:r>
      <w:r w:rsidR="002416C7">
        <w:rPr>
          <w:rFonts w:cs="Arial"/>
          <w:sz w:val="20"/>
          <w:szCs w:val="20"/>
        </w:rPr>
        <w:t>Z</w:t>
      </w:r>
      <w:r w:rsidR="002416C7" w:rsidRPr="00CB2299">
        <w:rPr>
          <w:rFonts w:cs="Arial"/>
          <w:sz w:val="20"/>
          <w:szCs w:val="20"/>
        </w:rPr>
        <w:t>boží umožňující nakládání s</w:t>
      </w:r>
      <w:r w:rsidR="002416C7">
        <w:rPr>
          <w:rFonts w:cs="Arial"/>
          <w:sz w:val="20"/>
          <w:szCs w:val="20"/>
        </w:rPr>
        <w:t>e</w:t>
      </w:r>
      <w:r w:rsidR="002416C7" w:rsidRPr="00CB2299">
        <w:rPr>
          <w:rFonts w:cs="Arial"/>
          <w:sz w:val="20"/>
          <w:szCs w:val="20"/>
        </w:rPr>
        <w:t xml:space="preserve"> </w:t>
      </w:r>
      <w:r w:rsidR="002416C7">
        <w:rPr>
          <w:rFonts w:cs="Arial"/>
          <w:sz w:val="20"/>
          <w:szCs w:val="20"/>
        </w:rPr>
        <w:t>Z</w:t>
      </w:r>
      <w:r w:rsidR="002416C7" w:rsidRPr="00CB2299">
        <w:rPr>
          <w:rFonts w:cs="Arial"/>
          <w:sz w:val="20"/>
          <w:szCs w:val="20"/>
        </w:rPr>
        <w:t>božím a umožňující jejich užití v letectví, tzn. originály záznamníků (</w:t>
      </w:r>
      <w:r w:rsidR="00485D4F">
        <w:rPr>
          <w:rFonts w:cs="Arial"/>
          <w:sz w:val="20"/>
          <w:szCs w:val="20"/>
        </w:rPr>
        <w:t>reduktorový</w:t>
      </w:r>
      <w:r w:rsidR="00214FC2">
        <w:rPr>
          <w:rFonts w:cs="Arial"/>
          <w:sz w:val="20"/>
          <w:szCs w:val="20"/>
        </w:rPr>
        <w:t xml:space="preserve">) </w:t>
      </w:r>
      <w:r w:rsidR="002416C7" w:rsidRPr="00CB2299">
        <w:rPr>
          <w:rFonts w:cs="Arial"/>
          <w:sz w:val="20"/>
          <w:szCs w:val="20"/>
        </w:rPr>
        <w:t>včetně všech případných pokračování a včetně všech příslušných atestů/pasportů.</w:t>
      </w:r>
    </w:p>
    <w:p w14:paraId="75A9568D" w14:textId="5AA8B955" w:rsidR="009F7B13" w:rsidRDefault="00994320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</w:t>
      </w:r>
      <w:r w:rsidR="000842BA" w:rsidRPr="00CB2299">
        <w:rPr>
          <w:rFonts w:cs="Arial"/>
          <w:sz w:val="20"/>
          <w:szCs w:val="20"/>
        </w:rPr>
        <w:t xml:space="preserve">Strany </w:t>
      </w:r>
      <w:r w:rsidRPr="00CB2299">
        <w:rPr>
          <w:rFonts w:cs="Arial"/>
          <w:sz w:val="20"/>
          <w:szCs w:val="20"/>
        </w:rPr>
        <w:t xml:space="preserve">se dohodly, že vlastnické právo k dodávanému </w:t>
      </w:r>
      <w:r w:rsidR="00D57077">
        <w:rPr>
          <w:rFonts w:cs="Arial"/>
          <w:sz w:val="20"/>
          <w:szCs w:val="20"/>
        </w:rPr>
        <w:t xml:space="preserve">Použitého zboží / </w:t>
      </w:r>
      <w:r w:rsidR="002A12D9" w:rsidRPr="00CB2299">
        <w:rPr>
          <w:rFonts w:cs="Arial"/>
          <w:sz w:val="20"/>
          <w:szCs w:val="20"/>
        </w:rPr>
        <w:t xml:space="preserve">Zboží </w:t>
      </w:r>
      <w:r w:rsidRPr="00CB2299">
        <w:rPr>
          <w:rFonts w:cs="Arial"/>
          <w:sz w:val="20"/>
          <w:szCs w:val="20"/>
        </w:rPr>
        <w:t xml:space="preserve">přechází z </w:t>
      </w:r>
      <w:r w:rsidR="002A12D9" w:rsidRPr="00CB2299">
        <w:rPr>
          <w:rFonts w:cs="Arial"/>
          <w:sz w:val="20"/>
          <w:szCs w:val="20"/>
        </w:rPr>
        <w:t xml:space="preserve">Prodávajícího </w:t>
      </w:r>
      <w:r w:rsidRPr="00CB2299">
        <w:rPr>
          <w:rFonts w:cs="Arial"/>
          <w:sz w:val="20"/>
          <w:szCs w:val="20"/>
        </w:rPr>
        <w:t xml:space="preserve">na </w:t>
      </w:r>
      <w:r w:rsidR="002A12D9" w:rsidRPr="00CB2299">
        <w:rPr>
          <w:rFonts w:cs="Arial"/>
          <w:sz w:val="20"/>
          <w:szCs w:val="20"/>
        </w:rPr>
        <w:t xml:space="preserve">Kupujícího </w:t>
      </w:r>
      <w:r w:rsidRPr="00CB2299">
        <w:rPr>
          <w:rFonts w:cs="Arial"/>
          <w:sz w:val="20"/>
          <w:szCs w:val="20"/>
        </w:rPr>
        <w:t xml:space="preserve">po úplném zaplacení </w:t>
      </w:r>
      <w:r w:rsidR="00BC4D4E" w:rsidRPr="00CB2299">
        <w:rPr>
          <w:rFonts w:cs="Arial"/>
          <w:sz w:val="20"/>
          <w:szCs w:val="20"/>
        </w:rPr>
        <w:t>C</w:t>
      </w:r>
      <w:r w:rsidRPr="00CB2299">
        <w:rPr>
          <w:rFonts w:cs="Arial"/>
          <w:sz w:val="20"/>
          <w:szCs w:val="20"/>
        </w:rPr>
        <w:t>eny</w:t>
      </w:r>
      <w:r w:rsidR="009F1E86" w:rsidRPr="00CB2299">
        <w:rPr>
          <w:rFonts w:cs="Arial"/>
          <w:sz w:val="20"/>
          <w:szCs w:val="20"/>
        </w:rPr>
        <w:t xml:space="preserve"> </w:t>
      </w:r>
      <w:r w:rsidR="009F7B13" w:rsidRPr="00CB2299">
        <w:rPr>
          <w:rFonts w:cs="Arial"/>
          <w:sz w:val="20"/>
          <w:szCs w:val="20"/>
        </w:rPr>
        <w:t xml:space="preserve">za </w:t>
      </w:r>
      <w:r w:rsidR="002416C7">
        <w:rPr>
          <w:rFonts w:cs="Arial"/>
          <w:sz w:val="20"/>
          <w:szCs w:val="20"/>
        </w:rPr>
        <w:t xml:space="preserve">Použité zboží / </w:t>
      </w:r>
      <w:r w:rsidR="009F7B13" w:rsidRPr="00CB2299">
        <w:rPr>
          <w:rFonts w:cs="Arial"/>
          <w:sz w:val="20"/>
          <w:szCs w:val="20"/>
        </w:rPr>
        <w:t xml:space="preserve">Zboží </w:t>
      </w:r>
      <w:r w:rsidR="009F1E86" w:rsidRPr="00CB2299">
        <w:rPr>
          <w:rFonts w:cs="Arial"/>
          <w:sz w:val="20"/>
          <w:szCs w:val="20"/>
        </w:rPr>
        <w:t>Kupujícím způsobem dohodnutým v této Smlouvě</w:t>
      </w:r>
      <w:r w:rsidRPr="00CB2299">
        <w:rPr>
          <w:rFonts w:cs="Arial"/>
          <w:sz w:val="20"/>
          <w:szCs w:val="20"/>
        </w:rPr>
        <w:t>.</w:t>
      </w:r>
    </w:p>
    <w:p w14:paraId="16012865" w14:textId="39915528" w:rsidR="00D26F27" w:rsidRPr="0027121E" w:rsidRDefault="00663CEC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27121E">
        <w:rPr>
          <w:rFonts w:cs="Arial"/>
          <w:sz w:val="20"/>
          <w:szCs w:val="20"/>
        </w:rPr>
        <w:t xml:space="preserve">Konečným uživatelem zboží bude LOM PRAHA </w:t>
      </w:r>
      <w:proofErr w:type="spellStart"/>
      <w:proofErr w:type="gramStart"/>
      <w:r w:rsidRPr="0027121E">
        <w:rPr>
          <w:rFonts w:cs="Arial"/>
          <w:sz w:val="20"/>
          <w:szCs w:val="20"/>
        </w:rPr>
        <w:t>s.p</w:t>
      </w:r>
      <w:proofErr w:type="spellEnd"/>
      <w:r w:rsidRPr="0027121E">
        <w:rPr>
          <w:rFonts w:cs="Arial"/>
          <w:sz w:val="20"/>
          <w:szCs w:val="20"/>
        </w:rPr>
        <w:t>.</w:t>
      </w:r>
      <w:proofErr w:type="gramEnd"/>
      <w:r w:rsidRPr="0027121E">
        <w:rPr>
          <w:rFonts w:cs="Arial"/>
          <w:sz w:val="20"/>
          <w:szCs w:val="20"/>
        </w:rPr>
        <w:t xml:space="preserve"> za účelem provádění oprav letecké techniky </w:t>
      </w:r>
      <w:r w:rsidRPr="0027121E">
        <w:rPr>
          <w:rFonts w:cs="Arial"/>
          <w:sz w:val="20"/>
          <w:szCs w:val="20"/>
        </w:rPr>
        <w:br/>
        <w:t>a nebude zboží reexportovat, pokud nebude uveden jiný požadavek. Smluvní strany se dohodly, že Prodávající obdrží podepsané EUC</w:t>
      </w:r>
      <w:r w:rsidR="0027121E" w:rsidRPr="0027121E">
        <w:rPr>
          <w:rFonts w:cs="Arial"/>
          <w:sz w:val="20"/>
          <w:szCs w:val="20"/>
        </w:rPr>
        <w:t xml:space="preserve"> (Doklad o konečném užití)</w:t>
      </w:r>
      <w:r w:rsidRPr="0027121E">
        <w:rPr>
          <w:rFonts w:cs="Arial"/>
          <w:sz w:val="20"/>
          <w:szCs w:val="20"/>
        </w:rPr>
        <w:t xml:space="preserve"> pro potřeby vyřízení dokladů pro vývoz/dovoz zboží, vydání nutných osvědčení a jiných potřebných dokladů a to při podpisu této Smlouvy.</w:t>
      </w:r>
    </w:p>
    <w:p w14:paraId="16E2EFD1" w14:textId="13C52831" w:rsidR="008F3FB6" w:rsidRPr="00DA0469" w:rsidRDefault="008F3FB6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DA0469">
        <w:rPr>
          <w:rFonts w:cs="Arial"/>
          <w:sz w:val="20"/>
          <w:szCs w:val="20"/>
        </w:rPr>
        <w:t>V případě, že Použité zboží / Zboží bud</w:t>
      </w:r>
      <w:r w:rsidR="000D5D62" w:rsidRPr="00DA0469">
        <w:rPr>
          <w:rFonts w:cs="Arial"/>
          <w:sz w:val="20"/>
          <w:szCs w:val="20"/>
        </w:rPr>
        <w:t>e</w:t>
      </w:r>
      <w:r w:rsidRPr="00DA0469">
        <w:rPr>
          <w:rFonts w:cs="Arial"/>
          <w:sz w:val="20"/>
          <w:szCs w:val="20"/>
        </w:rPr>
        <w:t xml:space="preserve"> dodáváno v dřevěných obalech, je Prodávající povinen předložit doklad o fumigaci.</w:t>
      </w:r>
    </w:p>
    <w:p w14:paraId="1B16ED02" w14:textId="77777777" w:rsidR="008F3FB6" w:rsidRPr="00E233E5" w:rsidRDefault="008F3FB6" w:rsidP="00C1091C">
      <w:pPr>
        <w:numPr>
          <w:ilvl w:val="0"/>
          <w:numId w:val="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Dodávky </w:t>
      </w:r>
      <w:r>
        <w:rPr>
          <w:rFonts w:cs="Arial"/>
          <w:sz w:val="20"/>
          <w:szCs w:val="20"/>
        </w:rPr>
        <w:t xml:space="preserve">Použitého zboží / </w:t>
      </w:r>
      <w:r w:rsidRPr="00CB2299">
        <w:rPr>
          <w:rFonts w:cs="Arial"/>
          <w:sz w:val="20"/>
          <w:szCs w:val="20"/>
        </w:rPr>
        <w:t xml:space="preserve">Zboží budou uskutečňovány v pracovní dny </w:t>
      </w:r>
      <w:r>
        <w:rPr>
          <w:rFonts w:cs="Arial"/>
          <w:sz w:val="20"/>
          <w:szCs w:val="20"/>
        </w:rPr>
        <w:t xml:space="preserve">pondělí až čtvrtek </w:t>
      </w:r>
      <w:r w:rsidRPr="00CB2299">
        <w:rPr>
          <w:rFonts w:cs="Arial"/>
          <w:sz w:val="20"/>
          <w:szCs w:val="20"/>
        </w:rPr>
        <w:t>v době od 7:</w:t>
      </w:r>
      <w:r>
        <w:rPr>
          <w:rFonts w:cs="Arial"/>
          <w:sz w:val="20"/>
          <w:szCs w:val="20"/>
        </w:rPr>
        <w:t>30</w:t>
      </w:r>
      <w:r w:rsidRPr="00CB2299">
        <w:rPr>
          <w:rFonts w:cs="Arial"/>
          <w:sz w:val="20"/>
          <w:szCs w:val="20"/>
        </w:rPr>
        <w:t xml:space="preserve"> do 14:</w:t>
      </w:r>
      <w:r>
        <w:rPr>
          <w:rFonts w:cs="Arial"/>
          <w:sz w:val="20"/>
          <w:szCs w:val="20"/>
        </w:rPr>
        <w:t>30</w:t>
      </w:r>
      <w:r w:rsidRPr="00CB2299">
        <w:rPr>
          <w:rFonts w:cs="Arial"/>
          <w:sz w:val="20"/>
          <w:szCs w:val="20"/>
        </w:rPr>
        <w:t xml:space="preserve"> hodin</w:t>
      </w:r>
      <w:r>
        <w:rPr>
          <w:rFonts w:cs="Arial"/>
          <w:sz w:val="20"/>
          <w:szCs w:val="20"/>
        </w:rPr>
        <w:t xml:space="preserve"> a v pátek od 7:30 do 13:00 do místa dodání uvedeném v čl. IV</w:t>
      </w:r>
      <w:r w:rsidRPr="00CB2299">
        <w:rPr>
          <w:rFonts w:cs="Arial"/>
          <w:sz w:val="20"/>
          <w:szCs w:val="20"/>
        </w:rPr>
        <w:t>.</w:t>
      </w:r>
    </w:p>
    <w:p w14:paraId="7C154B6C" w14:textId="77777777" w:rsidR="00E233E5" w:rsidRPr="00CB2299" w:rsidRDefault="00E233E5" w:rsidP="003A330C">
      <w:pPr>
        <w:spacing w:before="140" w:after="140"/>
        <w:jc w:val="both"/>
        <w:rPr>
          <w:rFonts w:cs="Arial"/>
          <w:sz w:val="20"/>
          <w:szCs w:val="20"/>
        </w:rPr>
      </w:pPr>
    </w:p>
    <w:p w14:paraId="163ADD2D" w14:textId="77777777" w:rsidR="00994320" w:rsidRPr="00CB2299" w:rsidRDefault="006E0769" w:rsidP="00587741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V</w:t>
      </w:r>
      <w:r w:rsidR="005B6418" w:rsidRPr="00CB2299">
        <w:rPr>
          <w:rFonts w:cs="Arial"/>
          <w:b/>
          <w:sz w:val="20"/>
          <w:szCs w:val="20"/>
        </w:rPr>
        <w:t>I</w:t>
      </w:r>
    </w:p>
    <w:p w14:paraId="6B43B820" w14:textId="77777777" w:rsidR="00994320" w:rsidRPr="00CB2299" w:rsidRDefault="006E0769" w:rsidP="00587741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PLATEBNÍ PODMÍNKY</w:t>
      </w:r>
    </w:p>
    <w:p w14:paraId="1FFB86FB" w14:textId="225228CC" w:rsidR="00C63286" w:rsidRPr="00B64168" w:rsidRDefault="00C63286" w:rsidP="00C1091C">
      <w:pPr>
        <w:numPr>
          <w:ilvl w:val="0"/>
          <w:numId w:val="8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B64168">
        <w:rPr>
          <w:rFonts w:cs="Arial"/>
          <w:sz w:val="20"/>
          <w:szCs w:val="20"/>
        </w:rPr>
        <w:t xml:space="preserve">Ustanovení tohoto článku Smlouvy se použiji pouze v případě akceptace Kupujícím technického stavu </w:t>
      </w:r>
      <w:r w:rsidR="00D57077" w:rsidRPr="00B64168">
        <w:rPr>
          <w:rFonts w:cs="Arial"/>
          <w:sz w:val="20"/>
          <w:szCs w:val="20"/>
        </w:rPr>
        <w:t>Použitého zboží / Zboží</w:t>
      </w:r>
      <w:r w:rsidRPr="00B64168">
        <w:rPr>
          <w:rFonts w:cs="Arial"/>
          <w:sz w:val="20"/>
          <w:szCs w:val="20"/>
        </w:rPr>
        <w:t xml:space="preserve"> a podpisu finálního předávacího protokolu</w:t>
      </w:r>
      <w:r w:rsidR="00E2343F" w:rsidRPr="00B64168">
        <w:rPr>
          <w:rFonts w:cs="Arial"/>
          <w:sz w:val="20"/>
          <w:szCs w:val="20"/>
        </w:rPr>
        <w:t xml:space="preserve"> obou smluvních stran</w:t>
      </w:r>
      <w:r w:rsidRPr="00B64168">
        <w:rPr>
          <w:rFonts w:cs="Arial"/>
          <w:sz w:val="20"/>
          <w:szCs w:val="20"/>
        </w:rPr>
        <w:t xml:space="preserve">. </w:t>
      </w:r>
    </w:p>
    <w:p w14:paraId="0F761FA2" w14:textId="242DADEA" w:rsidR="003855AD" w:rsidRPr="00B64168" w:rsidRDefault="0067757F" w:rsidP="00C1091C">
      <w:pPr>
        <w:numPr>
          <w:ilvl w:val="0"/>
          <w:numId w:val="8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B64168">
        <w:rPr>
          <w:rFonts w:cs="Arial"/>
          <w:sz w:val="20"/>
          <w:szCs w:val="20"/>
        </w:rPr>
        <w:t>F</w:t>
      </w:r>
      <w:r w:rsidR="00994320" w:rsidRPr="00B64168">
        <w:rPr>
          <w:rFonts w:cs="Arial"/>
          <w:sz w:val="20"/>
          <w:szCs w:val="20"/>
        </w:rPr>
        <w:t>aktura</w:t>
      </w:r>
      <w:r w:rsidRPr="00B64168">
        <w:rPr>
          <w:rFonts w:cs="Arial"/>
          <w:sz w:val="20"/>
          <w:szCs w:val="20"/>
        </w:rPr>
        <w:t xml:space="preserve"> </w:t>
      </w:r>
      <w:r w:rsidR="0087576D" w:rsidRPr="00B64168">
        <w:rPr>
          <w:rFonts w:cs="Arial"/>
          <w:sz w:val="20"/>
          <w:szCs w:val="20"/>
        </w:rPr>
        <w:t xml:space="preserve">(daňový doklad) </w:t>
      </w:r>
      <w:r w:rsidRPr="00B64168">
        <w:rPr>
          <w:rFonts w:cs="Arial"/>
          <w:sz w:val="20"/>
          <w:szCs w:val="20"/>
        </w:rPr>
        <w:t xml:space="preserve">za dodávku </w:t>
      </w:r>
      <w:r w:rsidR="00D57077" w:rsidRPr="00B64168">
        <w:rPr>
          <w:rFonts w:cs="Arial"/>
          <w:sz w:val="20"/>
          <w:szCs w:val="20"/>
        </w:rPr>
        <w:t>Použitého zboží</w:t>
      </w:r>
      <w:r w:rsidR="00E87EE6" w:rsidRPr="00B64168">
        <w:rPr>
          <w:rFonts w:cs="Arial"/>
          <w:sz w:val="20"/>
          <w:szCs w:val="20"/>
        </w:rPr>
        <w:t xml:space="preserve"> </w:t>
      </w:r>
      <w:r w:rsidR="00877705" w:rsidRPr="00B64168">
        <w:rPr>
          <w:rFonts w:cs="Arial"/>
          <w:sz w:val="20"/>
          <w:szCs w:val="20"/>
        </w:rPr>
        <w:t>/ Zboží</w:t>
      </w:r>
      <w:r w:rsidRPr="00B64168">
        <w:rPr>
          <w:rFonts w:cs="Arial"/>
          <w:sz w:val="20"/>
          <w:szCs w:val="20"/>
        </w:rPr>
        <w:t xml:space="preserve"> musí být ř</w:t>
      </w:r>
      <w:r w:rsidR="00994320" w:rsidRPr="00B64168">
        <w:rPr>
          <w:rFonts w:cs="Arial"/>
          <w:sz w:val="20"/>
          <w:szCs w:val="20"/>
        </w:rPr>
        <w:t>ádně vystavena</w:t>
      </w:r>
      <w:r w:rsidRPr="00B64168">
        <w:rPr>
          <w:rFonts w:cs="Arial"/>
          <w:sz w:val="20"/>
          <w:szCs w:val="20"/>
        </w:rPr>
        <w:t xml:space="preserve"> po </w:t>
      </w:r>
      <w:r w:rsidR="00C63286" w:rsidRPr="00B64168">
        <w:rPr>
          <w:rFonts w:cs="Arial"/>
          <w:sz w:val="20"/>
          <w:szCs w:val="20"/>
        </w:rPr>
        <w:t xml:space="preserve">podepsání finálního předávacího protokolu a </w:t>
      </w:r>
      <w:r w:rsidR="00994320" w:rsidRPr="00B64168">
        <w:rPr>
          <w:rFonts w:cs="Arial"/>
          <w:sz w:val="20"/>
          <w:szCs w:val="20"/>
        </w:rPr>
        <w:t>v souladu s příslušným</w:t>
      </w:r>
      <w:r w:rsidRPr="00B64168">
        <w:rPr>
          <w:rFonts w:cs="Arial"/>
          <w:sz w:val="20"/>
          <w:szCs w:val="20"/>
        </w:rPr>
        <w:t>i zákony, tj. zákonem č. 89/2012 Sb., občanský</w:t>
      </w:r>
      <w:r w:rsidR="00116EF5" w:rsidRPr="00B64168">
        <w:rPr>
          <w:rFonts w:cs="Arial"/>
          <w:sz w:val="20"/>
          <w:szCs w:val="20"/>
        </w:rPr>
        <w:t xml:space="preserve"> zákoník a zákonem</w:t>
      </w:r>
      <w:r w:rsidRPr="00B64168">
        <w:rPr>
          <w:rFonts w:cs="Arial"/>
          <w:sz w:val="20"/>
          <w:szCs w:val="20"/>
        </w:rPr>
        <w:t xml:space="preserve"> č. 563/1991 Sb., o účetnictví, vše</w:t>
      </w:r>
      <w:r w:rsidR="00994320" w:rsidRPr="00B64168">
        <w:rPr>
          <w:rFonts w:cs="Arial"/>
          <w:sz w:val="20"/>
          <w:szCs w:val="20"/>
        </w:rPr>
        <w:t xml:space="preserve"> ve znění pozdějších před</w:t>
      </w:r>
      <w:r w:rsidRPr="00B64168">
        <w:rPr>
          <w:rFonts w:cs="Arial"/>
          <w:sz w:val="20"/>
          <w:szCs w:val="20"/>
        </w:rPr>
        <w:t>pisů</w:t>
      </w:r>
      <w:r w:rsidR="00994320" w:rsidRPr="00B64168">
        <w:rPr>
          <w:rFonts w:cs="Arial"/>
          <w:sz w:val="20"/>
          <w:szCs w:val="20"/>
        </w:rPr>
        <w:t>, ve dvou vyhotoveních a bude v ní uvedeno</w:t>
      </w:r>
      <w:r w:rsidR="00242E2E" w:rsidRPr="00B64168">
        <w:rPr>
          <w:rFonts w:cs="Arial"/>
          <w:sz w:val="20"/>
          <w:szCs w:val="20"/>
        </w:rPr>
        <w:t xml:space="preserve"> </w:t>
      </w:r>
      <w:r w:rsidR="00994320" w:rsidRPr="00B64168">
        <w:rPr>
          <w:rFonts w:cs="Arial"/>
          <w:sz w:val="20"/>
          <w:szCs w:val="20"/>
        </w:rPr>
        <w:t xml:space="preserve">číslo </w:t>
      </w:r>
      <w:r w:rsidR="00D57077" w:rsidRPr="00B64168">
        <w:rPr>
          <w:rFonts w:cs="Arial"/>
          <w:sz w:val="20"/>
          <w:szCs w:val="20"/>
        </w:rPr>
        <w:t>S</w:t>
      </w:r>
      <w:r w:rsidR="00994320" w:rsidRPr="00B64168">
        <w:rPr>
          <w:rFonts w:cs="Arial"/>
          <w:sz w:val="20"/>
          <w:szCs w:val="20"/>
        </w:rPr>
        <w:t xml:space="preserve">mlouvy, název, označení a množství </w:t>
      </w:r>
      <w:r w:rsidR="00214FC2" w:rsidRPr="00B64168">
        <w:rPr>
          <w:rFonts w:cs="Arial"/>
          <w:sz w:val="20"/>
          <w:szCs w:val="20"/>
        </w:rPr>
        <w:t>Použitého zboží / Z</w:t>
      </w:r>
      <w:r w:rsidR="00994320" w:rsidRPr="00B64168">
        <w:rPr>
          <w:rFonts w:cs="Arial"/>
          <w:sz w:val="20"/>
          <w:szCs w:val="20"/>
        </w:rPr>
        <w:t>boží</w:t>
      </w:r>
      <w:r w:rsidR="00116EF5" w:rsidRPr="00B64168">
        <w:rPr>
          <w:rFonts w:cs="Arial"/>
          <w:sz w:val="20"/>
          <w:szCs w:val="20"/>
        </w:rPr>
        <w:t>, jednotková cena</w:t>
      </w:r>
      <w:r w:rsidR="00492F8C" w:rsidRPr="00B64168">
        <w:rPr>
          <w:rFonts w:cs="Arial"/>
          <w:sz w:val="20"/>
          <w:szCs w:val="20"/>
        </w:rPr>
        <w:t xml:space="preserve"> </w:t>
      </w:r>
      <w:r w:rsidR="00CA3F7A" w:rsidRPr="00B64168">
        <w:rPr>
          <w:rFonts w:cs="Arial"/>
          <w:sz w:val="20"/>
          <w:szCs w:val="20"/>
        </w:rPr>
        <w:t>v</w:t>
      </w:r>
      <w:r w:rsidR="00877705" w:rsidRPr="00B64168">
        <w:rPr>
          <w:rFonts w:cs="Arial"/>
          <w:sz w:val="20"/>
          <w:szCs w:val="20"/>
        </w:rPr>
        <w:t> korunách českých (případně jiné měně EUR, USD)</w:t>
      </w:r>
      <w:r w:rsidR="00116EF5" w:rsidRPr="00B64168">
        <w:rPr>
          <w:rFonts w:cs="Arial"/>
          <w:sz w:val="20"/>
          <w:szCs w:val="20"/>
        </w:rPr>
        <w:t xml:space="preserve">, celková </w:t>
      </w:r>
      <w:r w:rsidR="00242E2E" w:rsidRPr="00B64168">
        <w:rPr>
          <w:rFonts w:cs="Arial"/>
          <w:sz w:val="20"/>
          <w:szCs w:val="20"/>
        </w:rPr>
        <w:t>Cena</w:t>
      </w:r>
      <w:r w:rsidR="00CA3F7A" w:rsidRPr="00B64168">
        <w:rPr>
          <w:rFonts w:cs="Arial"/>
          <w:sz w:val="20"/>
          <w:szCs w:val="20"/>
        </w:rPr>
        <w:t xml:space="preserve"> v</w:t>
      </w:r>
      <w:r w:rsidR="00877705" w:rsidRPr="00B64168">
        <w:rPr>
          <w:rFonts w:cs="Arial"/>
          <w:sz w:val="20"/>
          <w:szCs w:val="20"/>
        </w:rPr>
        <w:t> korunách českých (případně jiné měně EUR, USD)</w:t>
      </w:r>
      <w:r w:rsidR="00242E2E" w:rsidRPr="00B64168">
        <w:rPr>
          <w:rFonts w:cs="Arial"/>
          <w:sz w:val="20"/>
          <w:szCs w:val="20"/>
        </w:rPr>
        <w:t xml:space="preserve">; </w:t>
      </w:r>
      <w:r w:rsidR="00994320" w:rsidRPr="00B64168">
        <w:rPr>
          <w:rFonts w:cs="Arial"/>
          <w:sz w:val="20"/>
          <w:szCs w:val="20"/>
        </w:rPr>
        <w:t xml:space="preserve">Ceny budou uvedeny bez DPH </w:t>
      </w:r>
      <w:r w:rsidR="00E45C1A" w:rsidRPr="00B64168">
        <w:rPr>
          <w:rFonts w:cs="Arial"/>
          <w:sz w:val="20"/>
          <w:szCs w:val="20"/>
        </w:rPr>
        <w:t>(dále jen „</w:t>
      </w:r>
      <w:r w:rsidR="00846562" w:rsidRPr="00B64168">
        <w:rPr>
          <w:rFonts w:cs="Arial"/>
          <w:sz w:val="20"/>
          <w:szCs w:val="20"/>
        </w:rPr>
        <w:t>F</w:t>
      </w:r>
      <w:r w:rsidR="00E45C1A" w:rsidRPr="00B64168">
        <w:rPr>
          <w:rFonts w:cs="Arial"/>
          <w:sz w:val="20"/>
          <w:szCs w:val="20"/>
        </w:rPr>
        <w:t>aktura“)</w:t>
      </w:r>
      <w:r w:rsidR="00994320" w:rsidRPr="00B64168">
        <w:rPr>
          <w:rFonts w:cs="Arial"/>
          <w:sz w:val="20"/>
          <w:szCs w:val="20"/>
        </w:rPr>
        <w:t>.</w:t>
      </w:r>
    </w:p>
    <w:p w14:paraId="41A8322A" w14:textId="0775AC79" w:rsidR="00994320" w:rsidRPr="00B64168" w:rsidRDefault="00994320" w:rsidP="00C1091C">
      <w:pPr>
        <w:numPr>
          <w:ilvl w:val="0"/>
          <w:numId w:val="8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B64168">
        <w:rPr>
          <w:rFonts w:cs="Arial"/>
          <w:sz w:val="20"/>
          <w:szCs w:val="20"/>
        </w:rPr>
        <w:t>K </w:t>
      </w:r>
      <w:r w:rsidR="002F5AC2" w:rsidRPr="00B64168">
        <w:rPr>
          <w:rFonts w:cs="Arial"/>
          <w:sz w:val="20"/>
          <w:szCs w:val="20"/>
        </w:rPr>
        <w:t xml:space="preserve">Faktuře </w:t>
      </w:r>
      <w:r w:rsidRPr="00B64168">
        <w:rPr>
          <w:rFonts w:cs="Arial"/>
          <w:sz w:val="20"/>
          <w:szCs w:val="20"/>
        </w:rPr>
        <w:t xml:space="preserve">bude přiložený </w:t>
      </w:r>
      <w:r w:rsidR="00C63286" w:rsidRPr="00B64168">
        <w:rPr>
          <w:rFonts w:cs="Arial"/>
          <w:sz w:val="20"/>
          <w:szCs w:val="20"/>
        </w:rPr>
        <w:t xml:space="preserve">finální </w:t>
      </w:r>
      <w:r w:rsidR="00BD3494" w:rsidRPr="00B64168">
        <w:rPr>
          <w:rFonts w:cs="Arial"/>
          <w:sz w:val="20"/>
          <w:szCs w:val="20"/>
        </w:rPr>
        <w:t>předávací protokol, potvrzen</w:t>
      </w:r>
      <w:r w:rsidR="00C63286" w:rsidRPr="00B64168">
        <w:rPr>
          <w:rFonts w:cs="Arial"/>
          <w:sz w:val="20"/>
          <w:szCs w:val="20"/>
        </w:rPr>
        <w:t>ý</w:t>
      </w:r>
      <w:r w:rsidR="00BD3494" w:rsidRPr="00B64168">
        <w:rPr>
          <w:rFonts w:cs="Arial"/>
          <w:sz w:val="20"/>
          <w:szCs w:val="20"/>
        </w:rPr>
        <w:t xml:space="preserve"> zástupcem </w:t>
      </w:r>
      <w:r w:rsidR="00C63286" w:rsidRPr="00B64168">
        <w:rPr>
          <w:rFonts w:cs="Arial"/>
          <w:sz w:val="20"/>
          <w:szCs w:val="20"/>
        </w:rPr>
        <w:t xml:space="preserve">Prodávajícího </w:t>
      </w:r>
      <w:r w:rsidR="00BD3494" w:rsidRPr="00B64168">
        <w:rPr>
          <w:rFonts w:cs="Arial"/>
          <w:sz w:val="20"/>
          <w:szCs w:val="20"/>
        </w:rPr>
        <w:t xml:space="preserve">a </w:t>
      </w:r>
      <w:r w:rsidR="00877705" w:rsidRPr="00B64168">
        <w:rPr>
          <w:rFonts w:cs="Arial"/>
          <w:sz w:val="20"/>
          <w:szCs w:val="20"/>
        </w:rPr>
        <w:t>K</w:t>
      </w:r>
      <w:r w:rsidR="00C63286" w:rsidRPr="00B64168">
        <w:rPr>
          <w:rFonts w:cs="Arial"/>
          <w:sz w:val="20"/>
          <w:szCs w:val="20"/>
        </w:rPr>
        <w:t>upujícího</w:t>
      </w:r>
      <w:r w:rsidR="00BD3494" w:rsidRPr="00B64168">
        <w:rPr>
          <w:rFonts w:cs="Arial"/>
          <w:sz w:val="20"/>
          <w:szCs w:val="20"/>
        </w:rPr>
        <w:t xml:space="preserve">. </w:t>
      </w:r>
      <w:r w:rsidRPr="00B64168">
        <w:rPr>
          <w:rFonts w:cs="Arial"/>
          <w:sz w:val="20"/>
          <w:szCs w:val="20"/>
        </w:rPr>
        <w:t>Splatnos</w:t>
      </w:r>
      <w:r w:rsidR="00A31CD0" w:rsidRPr="00B64168">
        <w:rPr>
          <w:rFonts w:cs="Arial"/>
          <w:sz w:val="20"/>
          <w:szCs w:val="20"/>
        </w:rPr>
        <w:t xml:space="preserve">t </w:t>
      </w:r>
      <w:r w:rsidR="003670C1" w:rsidRPr="00B64168">
        <w:rPr>
          <w:rFonts w:cs="Arial"/>
          <w:sz w:val="20"/>
          <w:szCs w:val="20"/>
        </w:rPr>
        <w:t xml:space="preserve">Faktury </w:t>
      </w:r>
      <w:r w:rsidR="00A31CD0" w:rsidRPr="00B64168">
        <w:rPr>
          <w:rFonts w:cs="Arial"/>
          <w:sz w:val="20"/>
          <w:szCs w:val="20"/>
        </w:rPr>
        <w:t xml:space="preserve">za dodávku </w:t>
      </w:r>
      <w:r w:rsidR="00214FC2" w:rsidRPr="00B64168">
        <w:rPr>
          <w:rFonts w:cs="Arial"/>
          <w:sz w:val="20"/>
          <w:szCs w:val="20"/>
        </w:rPr>
        <w:t>Použitého zboží / Z</w:t>
      </w:r>
      <w:r w:rsidR="00A31CD0" w:rsidRPr="00B64168">
        <w:rPr>
          <w:rFonts w:cs="Arial"/>
          <w:sz w:val="20"/>
          <w:szCs w:val="20"/>
        </w:rPr>
        <w:t xml:space="preserve">boží je </w:t>
      </w:r>
      <w:r w:rsidR="00BA79FF" w:rsidRPr="00B64168">
        <w:rPr>
          <w:rFonts w:cs="Arial"/>
          <w:sz w:val="20"/>
          <w:szCs w:val="20"/>
        </w:rPr>
        <w:t xml:space="preserve">30 </w:t>
      </w:r>
      <w:r w:rsidR="005E5AAE" w:rsidRPr="00B64168">
        <w:rPr>
          <w:rFonts w:cs="Arial"/>
          <w:sz w:val="20"/>
          <w:szCs w:val="20"/>
        </w:rPr>
        <w:t>(</w:t>
      </w:r>
      <w:r w:rsidR="00BA79FF" w:rsidRPr="00B64168">
        <w:rPr>
          <w:rFonts w:cs="Arial"/>
          <w:sz w:val="20"/>
          <w:szCs w:val="20"/>
        </w:rPr>
        <w:t>třicet</w:t>
      </w:r>
      <w:r w:rsidR="005E5AAE" w:rsidRPr="00B64168">
        <w:rPr>
          <w:rFonts w:cs="Arial"/>
          <w:sz w:val="20"/>
          <w:szCs w:val="20"/>
        </w:rPr>
        <w:t xml:space="preserve">) </w:t>
      </w:r>
      <w:r w:rsidRPr="00B64168">
        <w:rPr>
          <w:rFonts w:cs="Arial"/>
          <w:sz w:val="20"/>
          <w:szCs w:val="20"/>
        </w:rPr>
        <w:t xml:space="preserve">kalendářních dnů od doručení </w:t>
      </w:r>
      <w:r w:rsidR="003670C1" w:rsidRPr="00B64168">
        <w:rPr>
          <w:rFonts w:cs="Arial"/>
          <w:sz w:val="20"/>
          <w:szCs w:val="20"/>
        </w:rPr>
        <w:t>Faktury Kupujícímu</w:t>
      </w:r>
      <w:r w:rsidRPr="00B64168">
        <w:rPr>
          <w:rFonts w:cs="Arial"/>
          <w:sz w:val="20"/>
          <w:szCs w:val="20"/>
        </w:rPr>
        <w:t>. Faktura se považ</w:t>
      </w:r>
      <w:r w:rsidR="0067757F" w:rsidRPr="00B64168">
        <w:rPr>
          <w:rFonts w:cs="Arial"/>
          <w:sz w:val="20"/>
          <w:szCs w:val="20"/>
        </w:rPr>
        <w:t xml:space="preserve">uje za zaplacenou dnem </w:t>
      </w:r>
      <w:r w:rsidR="00116EF5" w:rsidRPr="00B64168">
        <w:rPr>
          <w:rFonts w:cs="Arial"/>
          <w:sz w:val="20"/>
          <w:szCs w:val="20"/>
        </w:rPr>
        <w:t>připsání</w:t>
      </w:r>
      <w:r w:rsidR="003704D4" w:rsidRPr="00B64168">
        <w:rPr>
          <w:rFonts w:cs="Arial"/>
          <w:sz w:val="20"/>
          <w:szCs w:val="20"/>
        </w:rPr>
        <w:t xml:space="preserve"> příslušné částky na účet </w:t>
      </w:r>
      <w:r w:rsidR="00A15A17" w:rsidRPr="00B64168">
        <w:rPr>
          <w:rFonts w:cs="Arial"/>
          <w:sz w:val="20"/>
          <w:szCs w:val="20"/>
        </w:rPr>
        <w:t xml:space="preserve">Prodávajícího specifikovaný v části Smlouvy týkající se informací o </w:t>
      </w:r>
      <w:r w:rsidR="000F006D" w:rsidRPr="00B64168">
        <w:rPr>
          <w:rFonts w:cs="Arial"/>
          <w:sz w:val="20"/>
          <w:szCs w:val="20"/>
        </w:rPr>
        <w:t>Předávajícím</w:t>
      </w:r>
      <w:r w:rsidRPr="00B64168">
        <w:rPr>
          <w:rFonts w:cs="Arial"/>
          <w:sz w:val="20"/>
          <w:szCs w:val="20"/>
        </w:rPr>
        <w:t>.</w:t>
      </w:r>
    </w:p>
    <w:p w14:paraId="0492500A" w14:textId="5A8C2A60" w:rsidR="00E233E5" w:rsidRPr="00663CEC" w:rsidRDefault="00994320" w:rsidP="00E233E5">
      <w:pPr>
        <w:numPr>
          <w:ilvl w:val="0"/>
          <w:numId w:val="8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663CEC">
        <w:rPr>
          <w:rFonts w:cs="Arial"/>
          <w:sz w:val="20"/>
          <w:szCs w:val="20"/>
        </w:rPr>
        <w:t xml:space="preserve">Nebude-li </w:t>
      </w:r>
      <w:r w:rsidR="000F006D" w:rsidRPr="00663CEC">
        <w:rPr>
          <w:rFonts w:cs="Arial"/>
          <w:sz w:val="20"/>
          <w:szCs w:val="20"/>
        </w:rPr>
        <w:t xml:space="preserve">Faktura </w:t>
      </w:r>
      <w:r w:rsidRPr="00663CEC">
        <w:rPr>
          <w:rFonts w:cs="Arial"/>
          <w:sz w:val="20"/>
          <w:szCs w:val="20"/>
        </w:rPr>
        <w:t xml:space="preserve">obsahovat výše uvedené náležitosti, zákonné náležitosti daňového dokladu, není </w:t>
      </w:r>
      <w:r w:rsidR="000F006D" w:rsidRPr="00663CEC">
        <w:rPr>
          <w:rFonts w:cs="Arial"/>
          <w:sz w:val="20"/>
          <w:szCs w:val="20"/>
        </w:rPr>
        <w:t xml:space="preserve">Kupující </w:t>
      </w:r>
      <w:r w:rsidRPr="00663CEC">
        <w:rPr>
          <w:rFonts w:cs="Arial"/>
          <w:sz w:val="20"/>
          <w:szCs w:val="20"/>
        </w:rPr>
        <w:t xml:space="preserve">povinen </w:t>
      </w:r>
      <w:r w:rsidR="000F006D" w:rsidRPr="00663CEC">
        <w:rPr>
          <w:rFonts w:cs="Arial"/>
          <w:sz w:val="20"/>
          <w:szCs w:val="20"/>
        </w:rPr>
        <w:t xml:space="preserve">Fakturu </w:t>
      </w:r>
      <w:r w:rsidRPr="00663CEC">
        <w:rPr>
          <w:rFonts w:cs="Arial"/>
          <w:sz w:val="20"/>
          <w:szCs w:val="20"/>
        </w:rPr>
        <w:t xml:space="preserve">uhradit a zašle ji zpět </w:t>
      </w:r>
      <w:r w:rsidR="000F006D" w:rsidRPr="00663CEC">
        <w:rPr>
          <w:rFonts w:cs="Arial"/>
          <w:sz w:val="20"/>
          <w:szCs w:val="20"/>
        </w:rPr>
        <w:t>Prodávajícímu</w:t>
      </w:r>
      <w:r w:rsidRPr="00663CEC">
        <w:rPr>
          <w:rFonts w:cs="Arial"/>
          <w:sz w:val="20"/>
          <w:szCs w:val="20"/>
        </w:rPr>
        <w:t xml:space="preserve">, který </w:t>
      </w:r>
      <w:r w:rsidR="000F006D" w:rsidRPr="00663CEC">
        <w:rPr>
          <w:rFonts w:cs="Arial"/>
          <w:sz w:val="20"/>
          <w:szCs w:val="20"/>
        </w:rPr>
        <w:t xml:space="preserve">Fakturu </w:t>
      </w:r>
      <w:r w:rsidRPr="00663CEC">
        <w:rPr>
          <w:rFonts w:cs="Arial"/>
          <w:sz w:val="20"/>
          <w:szCs w:val="20"/>
        </w:rPr>
        <w:t xml:space="preserve">opraví v souladu s výše uvedenými náležitostmi a zašle </w:t>
      </w:r>
      <w:r w:rsidR="000F006D" w:rsidRPr="00663CEC">
        <w:rPr>
          <w:rFonts w:cs="Arial"/>
          <w:sz w:val="20"/>
          <w:szCs w:val="20"/>
        </w:rPr>
        <w:t xml:space="preserve">Fakturu </w:t>
      </w:r>
      <w:r w:rsidRPr="00663CEC">
        <w:rPr>
          <w:rFonts w:cs="Arial"/>
          <w:sz w:val="20"/>
          <w:szCs w:val="20"/>
        </w:rPr>
        <w:t>zpět</w:t>
      </w:r>
      <w:r w:rsidR="0011353A" w:rsidRPr="00663CEC">
        <w:rPr>
          <w:rFonts w:cs="Arial"/>
          <w:sz w:val="20"/>
          <w:szCs w:val="20"/>
        </w:rPr>
        <w:t>. Lhůta s</w:t>
      </w:r>
      <w:r w:rsidRPr="00663CEC">
        <w:rPr>
          <w:rFonts w:cs="Arial"/>
          <w:sz w:val="20"/>
          <w:szCs w:val="20"/>
        </w:rPr>
        <w:t>platnost</w:t>
      </w:r>
      <w:r w:rsidR="0011353A" w:rsidRPr="00663CEC">
        <w:rPr>
          <w:rFonts w:cs="Arial"/>
          <w:sz w:val="20"/>
          <w:szCs w:val="20"/>
        </w:rPr>
        <w:t xml:space="preserve">i opravené či nově vystavené </w:t>
      </w:r>
      <w:r w:rsidR="000F006D" w:rsidRPr="00663CEC">
        <w:rPr>
          <w:rFonts w:cs="Arial"/>
          <w:sz w:val="20"/>
          <w:szCs w:val="20"/>
        </w:rPr>
        <w:t xml:space="preserve">Faktury </w:t>
      </w:r>
      <w:r w:rsidRPr="00663CEC">
        <w:rPr>
          <w:rFonts w:cs="Arial"/>
          <w:sz w:val="20"/>
          <w:szCs w:val="20"/>
        </w:rPr>
        <w:t>počíná běžet po doručení opravené</w:t>
      </w:r>
      <w:r w:rsidR="0011353A" w:rsidRPr="00663CEC">
        <w:rPr>
          <w:rFonts w:cs="Arial"/>
          <w:sz w:val="20"/>
          <w:szCs w:val="20"/>
        </w:rPr>
        <w:t xml:space="preserve"> či nově vystavené</w:t>
      </w:r>
      <w:r w:rsidRPr="00663CEC">
        <w:rPr>
          <w:rFonts w:cs="Arial"/>
          <w:sz w:val="20"/>
          <w:szCs w:val="20"/>
        </w:rPr>
        <w:t xml:space="preserve"> </w:t>
      </w:r>
      <w:r w:rsidR="000F006D" w:rsidRPr="00663CEC">
        <w:rPr>
          <w:rFonts w:cs="Arial"/>
          <w:sz w:val="20"/>
          <w:szCs w:val="20"/>
        </w:rPr>
        <w:t>Faktury Kupujícímu</w:t>
      </w:r>
      <w:r w:rsidRPr="00663CEC">
        <w:rPr>
          <w:rFonts w:cs="Arial"/>
          <w:sz w:val="20"/>
          <w:szCs w:val="20"/>
        </w:rPr>
        <w:t>.</w:t>
      </w:r>
    </w:p>
    <w:p w14:paraId="37A6D4C7" w14:textId="77777777" w:rsidR="00B64168" w:rsidRDefault="00B6416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1F316008" w14:textId="03F70C7D" w:rsidR="007F68B5" w:rsidRPr="00CB2299" w:rsidRDefault="008E77CA" w:rsidP="008E77CA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lastRenderedPageBreak/>
        <w:t>ČL. VI</w:t>
      </w:r>
    </w:p>
    <w:p w14:paraId="443DD24C" w14:textId="77777777" w:rsidR="007F68B5" w:rsidRPr="00CB2299" w:rsidRDefault="008E77CA" w:rsidP="008E77CA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ZÁRUKA A REKLAMAČNÍ PODMÍNKY</w:t>
      </w:r>
    </w:p>
    <w:p w14:paraId="12B97AB7" w14:textId="7108228E" w:rsidR="007F68B5" w:rsidRPr="00CB2299" w:rsidRDefault="00AE4F9A" w:rsidP="00C1091C">
      <w:pPr>
        <w:numPr>
          <w:ilvl w:val="0"/>
          <w:numId w:val="11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strany se dohodly, že vzhledem k technickému stavu </w:t>
      </w:r>
      <w:r w:rsidR="00D57077">
        <w:rPr>
          <w:rFonts w:cs="Arial"/>
          <w:sz w:val="20"/>
          <w:szCs w:val="20"/>
        </w:rPr>
        <w:t>Použitého z</w:t>
      </w:r>
      <w:r w:rsidRPr="00CB2299">
        <w:rPr>
          <w:rFonts w:cs="Arial"/>
          <w:sz w:val="20"/>
          <w:szCs w:val="20"/>
        </w:rPr>
        <w:t xml:space="preserve">boží neposkytuje </w:t>
      </w:r>
      <w:r w:rsidR="007F68B5" w:rsidRPr="00CB2299">
        <w:rPr>
          <w:rFonts w:cs="Arial"/>
          <w:sz w:val="20"/>
          <w:szCs w:val="20"/>
        </w:rPr>
        <w:t xml:space="preserve">Prodávající na </w:t>
      </w:r>
      <w:r w:rsidR="00D57077">
        <w:rPr>
          <w:rFonts w:cs="Arial"/>
          <w:sz w:val="20"/>
          <w:szCs w:val="20"/>
        </w:rPr>
        <w:t>Použité z</w:t>
      </w:r>
      <w:r w:rsidR="007F68B5" w:rsidRPr="00CB2299">
        <w:rPr>
          <w:rFonts w:cs="Arial"/>
          <w:sz w:val="20"/>
          <w:szCs w:val="20"/>
        </w:rPr>
        <w:t xml:space="preserve">boží dodané na základě této </w:t>
      </w:r>
      <w:r w:rsidR="00D57077">
        <w:rPr>
          <w:rFonts w:cs="Arial"/>
          <w:sz w:val="20"/>
          <w:szCs w:val="20"/>
        </w:rPr>
        <w:t>S</w:t>
      </w:r>
      <w:r w:rsidR="007F68B5" w:rsidRPr="00CB2299">
        <w:rPr>
          <w:rFonts w:cs="Arial"/>
          <w:sz w:val="20"/>
          <w:szCs w:val="20"/>
        </w:rPr>
        <w:t xml:space="preserve">mlouvy </w:t>
      </w:r>
      <w:r w:rsidRPr="00CB2299">
        <w:rPr>
          <w:rFonts w:cs="Arial"/>
          <w:sz w:val="20"/>
          <w:szCs w:val="20"/>
        </w:rPr>
        <w:t xml:space="preserve">žádnou </w:t>
      </w:r>
      <w:r w:rsidR="007F68B5" w:rsidRPr="00CB2299">
        <w:rPr>
          <w:rFonts w:cs="Arial"/>
          <w:sz w:val="20"/>
          <w:szCs w:val="20"/>
        </w:rPr>
        <w:t>záruku.</w:t>
      </w:r>
      <w:r w:rsidR="00F26AD8" w:rsidRPr="00CB2299">
        <w:rPr>
          <w:rFonts w:cs="Arial"/>
          <w:sz w:val="20"/>
          <w:szCs w:val="20"/>
        </w:rPr>
        <w:t xml:space="preserve"> </w:t>
      </w:r>
    </w:p>
    <w:p w14:paraId="5381C95A" w14:textId="4BBA7EA2" w:rsidR="00AC2DDA" w:rsidRPr="00CB2299" w:rsidRDefault="00AC2DDA" w:rsidP="00C1091C">
      <w:pPr>
        <w:numPr>
          <w:ilvl w:val="0"/>
          <w:numId w:val="11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V případě, že Zboží bude nové, nepoužité a nerepasované, Prodávající poskytne záruku na Zboží po dobu 24 měsíců od data dodání Kupujícímu nebo po dobu záruky dané výrobcem Zboží. Záruka se nevztahuje na o</w:t>
      </w:r>
      <w:r w:rsidR="00877705">
        <w:rPr>
          <w:rFonts w:cs="Arial"/>
          <w:sz w:val="20"/>
          <w:szCs w:val="20"/>
        </w:rPr>
        <w:t>potřebení způsobené používáním Z</w:t>
      </w:r>
      <w:r w:rsidRPr="00CB2299">
        <w:rPr>
          <w:rFonts w:cs="Arial"/>
          <w:sz w:val="20"/>
          <w:szCs w:val="20"/>
        </w:rPr>
        <w:t xml:space="preserve">boží nebo zjevným mechanickým poškozením nebo nedodržením podmínek skladování dle pokynů výrobce. </w:t>
      </w:r>
    </w:p>
    <w:p w14:paraId="126D92C4" w14:textId="22E408B3" w:rsidR="00AC2DDA" w:rsidRPr="00CB2299" w:rsidRDefault="00AC2DDA" w:rsidP="00546157">
      <w:pPr>
        <w:numPr>
          <w:ilvl w:val="0"/>
          <w:numId w:val="11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Případné vady dodávky nebo konkrétního Zboží je Kupující povinen reklamovat neprodleně po jejich zjištění a dále postupovat v souladu s příslušnými ustanoveními Občanského zákoníku.</w:t>
      </w:r>
    </w:p>
    <w:p w14:paraId="23F4454F" w14:textId="09FEC3CC" w:rsidR="00AC2DDA" w:rsidRPr="00CB2299" w:rsidRDefault="00AC2DDA" w:rsidP="00C1091C">
      <w:pPr>
        <w:numPr>
          <w:ilvl w:val="0"/>
          <w:numId w:val="11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Reklamace Kupujícího mohou být následující: </w:t>
      </w:r>
    </w:p>
    <w:p w14:paraId="05071365" w14:textId="5E89AE8A" w:rsidR="001E0F9C" w:rsidRPr="00CB2299" w:rsidRDefault="001E0F9C" w:rsidP="00C1091C">
      <w:pPr>
        <w:numPr>
          <w:ilvl w:val="1"/>
          <w:numId w:val="13"/>
        </w:numPr>
        <w:spacing w:before="140" w:after="140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kvantitativní; v případě, že množství dodaného Zboží neodpovídá této Smlouvě nebo nesouhlasí s množstvím </w:t>
      </w:r>
      <w:proofErr w:type="gramStart"/>
      <w:r w:rsidR="00387CB9" w:rsidRPr="00CB2299">
        <w:rPr>
          <w:rFonts w:cs="Arial"/>
          <w:sz w:val="20"/>
          <w:szCs w:val="20"/>
        </w:rPr>
        <w:t>uvedeném</w:t>
      </w:r>
      <w:proofErr w:type="gramEnd"/>
      <w:r w:rsidR="00387CB9" w:rsidRPr="00CB2299">
        <w:rPr>
          <w:rFonts w:cs="Arial"/>
          <w:sz w:val="20"/>
          <w:szCs w:val="20"/>
        </w:rPr>
        <w:t xml:space="preserve"> na dodacím listě</w:t>
      </w:r>
      <w:r w:rsidRPr="00CB2299">
        <w:rPr>
          <w:rFonts w:cs="Arial"/>
          <w:sz w:val="20"/>
          <w:szCs w:val="20"/>
        </w:rPr>
        <w:t xml:space="preserve"> (v případě dílčích dodávek Zboží), </w:t>
      </w:r>
    </w:p>
    <w:p w14:paraId="7B7FC3FB" w14:textId="08AFE14C" w:rsidR="001E0F9C" w:rsidRPr="00CB2299" w:rsidRDefault="001E0F9C" w:rsidP="00C1091C">
      <w:pPr>
        <w:numPr>
          <w:ilvl w:val="1"/>
          <w:numId w:val="13"/>
        </w:numPr>
        <w:spacing w:before="140" w:after="140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kvalitativní; v případě, že dodané Zboží neodpovídá požadavkům uvedeným v této Smlouvě</w:t>
      </w:r>
      <w:r w:rsidR="0087576D">
        <w:rPr>
          <w:rFonts w:cs="Arial"/>
          <w:sz w:val="20"/>
          <w:szCs w:val="20"/>
        </w:rPr>
        <w:t>.</w:t>
      </w:r>
    </w:p>
    <w:p w14:paraId="52244FC3" w14:textId="29067420" w:rsidR="001E0F9C" w:rsidRPr="00CB2299" w:rsidRDefault="001E0F9C" w:rsidP="00C1091C">
      <w:pPr>
        <w:numPr>
          <w:ilvl w:val="0"/>
          <w:numId w:val="11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Prodávající se zavazuje odstranit zjištěné vady plnění bez zbytečného odkladu, nejpozději však do 30 kalendářních dnů od oznámení vady plnění Prodávajícímu ze strany Kupujícího, případně s ohledem na povahu věci ve lhůtě delší, bude-li v tomto smyslu učiněna písemná dohoda obou smluvních stran této Smlouvy. </w:t>
      </w:r>
    </w:p>
    <w:p w14:paraId="77A1B47B" w14:textId="47FA7FE1" w:rsidR="001E0F9C" w:rsidRPr="00CB2299" w:rsidRDefault="001E0F9C" w:rsidP="00C1091C">
      <w:pPr>
        <w:numPr>
          <w:ilvl w:val="0"/>
          <w:numId w:val="11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V případě prodlení s odstraněním zjištěných vad je na toto nahlíženo obecně jako na prodlení s dílčím plněním předmětu Smlouvy.</w:t>
      </w:r>
    </w:p>
    <w:p w14:paraId="4C98E2F2" w14:textId="5527A6A4" w:rsidR="00877705" w:rsidRPr="00E233E5" w:rsidRDefault="001E0F9C" w:rsidP="00C1091C">
      <w:pPr>
        <w:numPr>
          <w:ilvl w:val="0"/>
          <w:numId w:val="11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Prodávající nese veškeré náklady s řešením oprávněné reklamace. Náklady na neoprávněnou reklamaci nese Kupující.</w:t>
      </w:r>
    </w:p>
    <w:p w14:paraId="57FB6C7D" w14:textId="77777777" w:rsidR="00E233E5" w:rsidRPr="002416C7" w:rsidRDefault="00E233E5" w:rsidP="00877705">
      <w:pPr>
        <w:spacing w:before="140" w:after="140"/>
        <w:ind w:left="928"/>
        <w:jc w:val="both"/>
        <w:rPr>
          <w:rFonts w:cs="Arial"/>
          <w:sz w:val="20"/>
          <w:szCs w:val="20"/>
        </w:rPr>
      </w:pPr>
    </w:p>
    <w:p w14:paraId="158A7BC2" w14:textId="77777777" w:rsidR="00994320" w:rsidRPr="00CB2299" w:rsidRDefault="00587741" w:rsidP="00587741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VI</w:t>
      </w:r>
      <w:r w:rsidR="007F68B5" w:rsidRPr="00CB2299">
        <w:rPr>
          <w:rFonts w:cs="Arial"/>
          <w:b/>
          <w:sz w:val="20"/>
          <w:szCs w:val="20"/>
        </w:rPr>
        <w:t>I</w:t>
      </w:r>
    </w:p>
    <w:p w14:paraId="7CBA7673" w14:textId="77777777" w:rsidR="00994320" w:rsidRPr="00CB2299" w:rsidRDefault="00587741" w:rsidP="00587741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SANKCE ZA NEDODRŽENÍ STANOVENÝCH PODMÍNEK</w:t>
      </w:r>
    </w:p>
    <w:p w14:paraId="185F03BB" w14:textId="6C27CC9F" w:rsidR="00994320" w:rsidRPr="00CB2299" w:rsidRDefault="00D92ECD" w:rsidP="00C1091C">
      <w:pPr>
        <w:numPr>
          <w:ilvl w:val="0"/>
          <w:numId w:val="7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 případě, že </w:t>
      </w:r>
      <w:r w:rsidR="0039404D" w:rsidRPr="00CB2299">
        <w:rPr>
          <w:rFonts w:cs="Arial"/>
          <w:sz w:val="20"/>
          <w:szCs w:val="20"/>
        </w:rPr>
        <w:t xml:space="preserve">Prodávající </w:t>
      </w:r>
      <w:r w:rsidR="0011353A" w:rsidRPr="00CB2299">
        <w:rPr>
          <w:rFonts w:cs="Arial"/>
          <w:sz w:val="20"/>
          <w:szCs w:val="20"/>
        </w:rPr>
        <w:t>nedodrží lhůtu pro</w:t>
      </w:r>
      <w:r w:rsidR="00994320" w:rsidRPr="00CB2299">
        <w:rPr>
          <w:rFonts w:cs="Arial"/>
          <w:sz w:val="20"/>
          <w:szCs w:val="20"/>
        </w:rPr>
        <w:t xml:space="preserve"> dodání </w:t>
      </w:r>
      <w:r w:rsidR="00D57077">
        <w:rPr>
          <w:rFonts w:cs="Arial"/>
          <w:sz w:val="20"/>
          <w:szCs w:val="20"/>
        </w:rPr>
        <w:t xml:space="preserve">Použitého zboží / </w:t>
      </w:r>
      <w:r w:rsidR="0039404D" w:rsidRPr="00CB2299">
        <w:rPr>
          <w:rFonts w:cs="Arial"/>
          <w:sz w:val="20"/>
          <w:szCs w:val="20"/>
        </w:rPr>
        <w:t>Zboží</w:t>
      </w:r>
      <w:r w:rsidR="00994320" w:rsidRPr="00CB2299">
        <w:rPr>
          <w:rFonts w:cs="Arial"/>
          <w:sz w:val="20"/>
          <w:szCs w:val="20"/>
        </w:rPr>
        <w:t xml:space="preserve">, zaplatí </w:t>
      </w:r>
      <w:r w:rsidR="0039404D" w:rsidRPr="00CB2299">
        <w:rPr>
          <w:rFonts w:cs="Arial"/>
          <w:sz w:val="20"/>
          <w:szCs w:val="20"/>
        </w:rPr>
        <w:t xml:space="preserve">Kupujícímu </w:t>
      </w:r>
      <w:r w:rsidR="00994320" w:rsidRPr="00CB2299">
        <w:rPr>
          <w:rFonts w:cs="Arial"/>
          <w:sz w:val="20"/>
          <w:szCs w:val="20"/>
        </w:rPr>
        <w:t>smluvní pokutu ve výši 0,05 % z ceny nedodaného</w:t>
      </w:r>
      <w:r w:rsidR="00A27B59" w:rsidRPr="00CB2299">
        <w:rPr>
          <w:rFonts w:cs="Arial"/>
          <w:sz w:val="20"/>
          <w:szCs w:val="20"/>
        </w:rPr>
        <w:t xml:space="preserve"> </w:t>
      </w:r>
      <w:r w:rsidR="00D57077">
        <w:rPr>
          <w:rFonts w:cs="Arial"/>
          <w:sz w:val="20"/>
          <w:szCs w:val="20"/>
        </w:rPr>
        <w:t xml:space="preserve">Použitého zboží / </w:t>
      </w:r>
      <w:r w:rsidR="0039404D" w:rsidRPr="00CB2299">
        <w:rPr>
          <w:rFonts w:cs="Arial"/>
          <w:sz w:val="20"/>
          <w:szCs w:val="20"/>
        </w:rPr>
        <w:t>Zboží</w:t>
      </w:r>
      <w:r w:rsidR="00F8794B" w:rsidRPr="00CB2299">
        <w:rPr>
          <w:rFonts w:cs="Arial"/>
          <w:sz w:val="20"/>
          <w:szCs w:val="20"/>
        </w:rPr>
        <w:t>, s </w:t>
      </w:r>
      <w:r w:rsidR="00994320" w:rsidRPr="00CB2299">
        <w:rPr>
          <w:rFonts w:cs="Arial"/>
          <w:sz w:val="20"/>
          <w:szCs w:val="20"/>
        </w:rPr>
        <w:t>je</w:t>
      </w:r>
      <w:r w:rsidR="00F8794B" w:rsidRPr="00CB2299">
        <w:rPr>
          <w:rFonts w:cs="Arial"/>
          <w:sz w:val="20"/>
          <w:szCs w:val="20"/>
        </w:rPr>
        <w:t>hož dodání</w:t>
      </w:r>
      <w:r w:rsidR="00AF4103" w:rsidRPr="00CB2299">
        <w:rPr>
          <w:rFonts w:cs="Arial"/>
          <w:sz w:val="20"/>
          <w:szCs w:val="20"/>
        </w:rPr>
        <w:t>m</w:t>
      </w:r>
      <w:r w:rsidR="00A27B59" w:rsidRPr="00CB2299">
        <w:rPr>
          <w:rFonts w:cs="Arial"/>
          <w:sz w:val="20"/>
          <w:szCs w:val="20"/>
        </w:rPr>
        <w:t xml:space="preserve"> </w:t>
      </w:r>
      <w:r w:rsidR="00F8794B" w:rsidRPr="00CB2299">
        <w:rPr>
          <w:rFonts w:cs="Arial"/>
          <w:sz w:val="20"/>
          <w:szCs w:val="20"/>
        </w:rPr>
        <w:t>je</w:t>
      </w:r>
      <w:r w:rsidR="00994320" w:rsidRPr="00CB2299">
        <w:rPr>
          <w:rFonts w:cs="Arial"/>
          <w:sz w:val="20"/>
          <w:szCs w:val="20"/>
        </w:rPr>
        <w:t xml:space="preserve"> v</w:t>
      </w:r>
      <w:r w:rsidR="00F8794B" w:rsidRPr="00CB2299">
        <w:rPr>
          <w:rFonts w:cs="Arial"/>
          <w:sz w:val="20"/>
          <w:szCs w:val="20"/>
        </w:rPr>
        <w:t> </w:t>
      </w:r>
      <w:r w:rsidR="00994320" w:rsidRPr="00CB2299">
        <w:rPr>
          <w:rFonts w:cs="Arial"/>
          <w:sz w:val="20"/>
          <w:szCs w:val="20"/>
        </w:rPr>
        <w:t>prodlení</w:t>
      </w:r>
      <w:r w:rsidR="00F8794B" w:rsidRPr="00CB2299">
        <w:rPr>
          <w:rFonts w:cs="Arial"/>
          <w:sz w:val="20"/>
          <w:szCs w:val="20"/>
        </w:rPr>
        <w:t>,</w:t>
      </w:r>
      <w:r w:rsidR="00994320" w:rsidRPr="00CB2299">
        <w:rPr>
          <w:rFonts w:cs="Arial"/>
          <w:sz w:val="20"/>
          <w:szCs w:val="20"/>
        </w:rPr>
        <w:t xml:space="preserve"> </w:t>
      </w:r>
      <w:r w:rsidR="003704D4" w:rsidRPr="00CB2299">
        <w:rPr>
          <w:rFonts w:cs="Arial"/>
          <w:sz w:val="20"/>
          <w:szCs w:val="20"/>
        </w:rPr>
        <w:t>za každý započatý den prodlení</w:t>
      </w:r>
      <w:r w:rsidR="00F8794B" w:rsidRPr="00CB2299">
        <w:rPr>
          <w:rFonts w:cs="Arial"/>
          <w:sz w:val="20"/>
          <w:szCs w:val="20"/>
        </w:rPr>
        <w:t xml:space="preserve">, </w:t>
      </w:r>
      <w:r w:rsidR="00994320" w:rsidRPr="00CB2299">
        <w:rPr>
          <w:rFonts w:cs="Arial"/>
          <w:sz w:val="20"/>
          <w:szCs w:val="20"/>
        </w:rPr>
        <w:t>nejvíce však 10</w:t>
      </w:r>
      <w:r w:rsidR="00587741" w:rsidRPr="00CB2299">
        <w:rPr>
          <w:rFonts w:cs="Arial"/>
          <w:sz w:val="20"/>
          <w:szCs w:val="20"/>
        </w:rPr>
        <w:t xml:space="preserve"> </w:t>
      </w:r>
      <w:r w:rsidR="00994320" w:rsidRPr="00CB2299">
        <w:rPr>
          <w:rFonts w:cs="Arial"/>
          <w:sz w:val="20"/>
          <w:szCs w:val="20"/>
        </w:rPr>
        <w:t>%</w:t>
      </w:r>
      <w:r w:rsidR="00F8794B" w:rsidRPr="00CB2299">
        <w:rPr>
          <w:rFonts w:cs="Arial"/>
          <w:sz w:val="20"/>
          <w:szCs w:val="20"/>
        </w:rPr>
        <w:t xml:space="preserve"> z ceny nedodaného</w:t>
      </w:r>
      <w:r w:rsidR="00A27B59" w:rsidRPr="00CB2299">
        <w:rPr>
          <w:rFonts w:cs="Arial"/>
          <w:sz w:val="20"/>
          <w:szCs w:val="20"/>
        </w:rPr>
        <w:t xml:space="preserve"> </w:t>
      </w:r>
      <w:r w:rsidR="00D57077">
        <w:rPr>
          <w:rFonts w:cs="Arial"/>
          <w:sz w:val="20"/>
          <w:szCs w:val="20"/>
        </w:rPr>
        <w:t xml:space="preserve">Použitého zboží / </w:t>
      </w:r>
      <w:r w:rsidR="0039404D" w:rsidRPr="00CB2299">
        <w:rPr>
          <w:rFonts w:cs="Arial"/>
          <w:sz w:val="20"/>
          <w:szCs w:val="20"/>
        </w:rPr>
        <w:t>Zboží</w:t>
      </w:r>
      <w:r w:rsidR="00994320" w:rsidRPr="00CB2299">
        <w:rPr>
          <w:rFonts w:cs="Arial"/>
          <w:sz w:val="20"/>
          <w:szCs w:val="20"/>
        </w:rPr>
        <w:t>.</w:t>
      </w:r>
    </w:p>
    <w:p w14:paraId="101ECA6B" w14:textId="77777777" w:rsidR="000B62F4" w:rsidRPr="00CB2299" w:rsidRDefault="00994320" w:rsidP="00C1091C">
      <w:pPr>
        <w:numPr>
          <w:ilvl w:val="0"/>
          <w:numId w:val="7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 případě prodlení </w:t>
      </w:r>
      <w:r w:rsidR="0039404D" w:rsidRPr="00CB2299">
        <w:rPr>
          <w:rFonts w:cs="Arial"/>
          <w:sz w:val="20"/>
          <w:szCs w:val="20"/>
        </w:rPr>
        <w:t xml:space="preserve">Kupujícího </w:t>
      </w:r>
      <w:r w:rsidRPr="00CB2299">
        <w:rPr>
          <w:rFonts w:cs="Arial"/>
          <w:sz w:val="20"/>
          <w:szCs w:val="20"/>
        </w:rPr>
        <w:t xml:space="preserve">s úhradou </w:t>
      </w:r>
      <w:r w:rsidR="0039404D" w:rsidRPr="00CB2299">
        <w:rPr>
          <w:rFonts w:cs="Arial"/>
          <w:sz w:val="20"/>
          <w:szCs w:val="20"/>
        </w:rPr>
        <w:t xml:space="preserve">Ceny na základě </w:t>
      </w:r>
      <w:r w:rsidR="00D92ECD" w:rsidRPr="00CB2299">
        <w:rPr>
          <w:rFonts w:cs="Arial"/>
          <w:sz w:val="20"/>
          <w:szCs w:val="20"/>
        </w:rPr>
        <w:t xml:space="preserve">řádně </w:t>
      </w:r>
      <w:r w:rsidR="00F8794B" w:rsidRPr="00CB2299">
        <w:rPr>
          <w:rFonts w:cs="Arial"/>
          <w:sz w:val="20"/>
          <w:szCs w:val="20"/>
        </w:rPr>
        <w:t>vystavené</w:t>
      </w:r>
      <w:r w:rsidR="00D92ECD" w:rsidRPr="00CB2299">
        <w:rPr>
          <w:rFonts w:cs="Arial"/>
          <w:sz w:val="20"/>
          <w:szCs w:val="20"/>
        </w:rPr>
        <w:t xml:space="preserve"> </w:t>
      </w:r>
      <w:r w:rsidR="0039404D" w:rsidRPr="00CB2299">
        <w:rPr>
          <w:rFonts w:cs="Arial"/>
          <w:sz w:val="20"/>
          <w:szCs w:val="20"/>
        </w:rPr>
        <w:t>Faktury</w:t>
      </w:r>
      <w:r w:rsidR="003C68E3" w:rsidRPr="00CB2299">
        <w:rPr>
          <w:rFonts w:cs="Arial"/>
          <w:sz w:val="20"/>
          <w:szCs w:val="20"/>
        </w:rPr>
        <w:t xml:space="preserve"> </w:t>
      </w:r>
      <w:r w:rsidR="0039404D" w:rsidRPr="00CB2299">
        <w:rPr>
          <w:rFonts w:cs="Arial"/>
          <w:sz w:val="20"/>
          <w:szCs w:val="20"/>
        </w:rPr>
        <w:t>Prodávajícím</w:t>
      </w:r>
      <w:r w:rsidR="00D92ECD" w:rsidRPr="00CB2299">
        <w:rPr>
          <w:rFonts w:cs="Arial"/>
          <w:sz w:val="20"/>
          <w:szCs w:val="20"/>
        </w:rPr>
        <w:t xml:space="preserve"> bude </w:t>
      </w:r>
      <w:r w:rsidR="00920085" w:rsidRPr="00CB2299">
        <w:rPr>
          <w:rFonts w:cs="Arial"/>
          <w:sz w:val="20"/>
          <w:szCs w:val="20"/>
        </w:rPr>
        <w:t xml:space="preserve">Prodávající </w:t>
      </w:r>
      <w:r w:rsidRPr="00CB2299">
        <w:rPr>
          <w:rFonts w:cs="Arial"/>
          <w:sz w:val="20"/>
          <w:szCs w:val="20"/>
        </w:rPr>
        <w:t xml:space="preserve">oprávněn požadovat po </w:t>
      </w:r>
      <w:r w:rsidR="00920085" w:rsidRPr="00CB2299">
        <w:rPr>
          <w:rFonts w:cs="Arial"/>
          <w:sz w:val="20"/>
          <w:szCs w:val="20"/>
        </w:rPr>
        <w:t xml:space="preserve">Kupujícím </w:t>
      </w:r>
      <w:r w:rsidR="00F8794B" w:rsidRPr="00CB2299">
        <w:rPr>
          <w:rFonts w:cs="Arial"/>
          <w:sz w:val="20"/>
          <w:szCs w:val="20"/>
        </w:rPr>
        <w:t xml:space="preserve">úrok z prodlení v </w:t>
      </w:r>
      <w:r w:rsidR="00920085" w:rsidRPr="00CB2299">
        <w:rPr>
          <w:rFonts w:cs="Arial"/>
          <w:sz w:val="20"/>
          <w:szCs w:val="20"/>
        </w:rPr>
        <w:t>zákon</w:t>
      </w:r>
      <w:r w:rsidR="003C68E3" w:rsidRPr="00CB2299">
        <w:rPr>
          <w:rFonts w:cs="Arial"/>
          <w:sz w:val="20"/>
          <w:szCs w:val="20"/>
        </w:rPr>
        <w:t>em</w:t>
      </w:r>
      <w:r w:rsidR="00920085" w:rsidRPr="00CB2299">
        <w:rPr>
          <w:rFonts w:cs="Arial"/>
          <w:sz w:val="20"/>
          <w:szCs w:val="20"/>
        </w:rPr>
        <w:t xml:space="preserve"> stanovené </w:t>
      </w:r>
      <w:r w:rsidR="00F8794B" w:rsidRPr="00CB2299">
        <w:rPr>
          <w:rFonts w:cs="Arial"/>
          <w:sz w:val="20"/>
          <w:szCs w:val="20"/>
        </w:rPr>
        <w:t>výši.</w:t>
      </w:r>
    </w:p>
    <w:p w14:paraId="3B4F2024" w14:textId="1DF32178" w:rsidR="000C4DD1" w:rsidRPr="009D6BB7" w:rsidRDefault="000C4DD1" w:rsidP="00C1091C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rFonts w:cs="Arial"/>
          <w:color w:val="000000"/>
          <w:sz w:val="20"/>
          <w:szCs w:val="20"/>
        </w:rPr>
      </w:pPr>
      <w:r w:rsidRPr="009D6BB7">
        <w:rPr>
          <w:rFonts w:cs="Arial"/>
          <w:sz w:val="20"/>
          <w:szCs w:val="20"/>
        </w:rPr>
        <w:t xml:space="preserve">V případě prodlení Prodávajícího s odstraněním reklamované vady </w:t>
      </w:r>
      <w:r w:rsidRPr="00CB2299">
        <w:rPr>
          <w:rFonts w:cs="Arial"/>
          <w:sz w:val="20"/>
          <w:szCs w:val="20"/>
        </w:rPr>
        <w:t>delším než 30</w:t>
      </w:r>
      <w:r w:rsidRPr="009D6BB7">
        <w:rPr>
          <w:rFonts w:cs="Arial"/>
          <w:sz w:val="20"/>
          <w:szCs w:val="20"/>
        </w:rPr>
        <w:t xml:space="preserve"> dnů </w:t>
      </w:r>
      <w:r w:rsidRPr="00CB2299">
        <w:rPr>
          <w:rFonts w:cs="Arial"/>
          <w:sz w:val="20"/>
          <w:szCs w:val="20"/>
        </w:rPr>
        <w:t xml:space="preserve">od oznámení vady plnění (pokud nebyla lhůta o odstranění reklamované vady písemně prodloužená), </w:t>
      </w:r>
      <w:r w:rsidRPr="009D6BB7">
        <w:rPr>
          <w:rFonts w:cs="Arial"/>
          <w:sz w:val="20"/>
          <w:szCs w:val="20"/>
        </w:rPr>
        <w:t xml:space="preserve">je Kupující oprávněn </w:t>
      </w:r>
      <w:r w:rsidRPr="009D6BB7">
        <w:rPr>
          <w:rFonts w:cs="Arial"/>
          <w:color w:val="000000"/>
          <w:sz w:val="20"/>
          <w:szCs w:val="20"/>
        </w:rPr>
        <w:t>požadovat po Prodávajícím zaplacení smluvní pokuty ve výši 0,05 % ze zaplacené ceny Zboží za každý započatý den prodlení, nejvýše však 10 % z celkové ceny Zboží, pokud se smluvní strany písemně nedohodnou jinak.</w:t>
      </w:r>
    </w:p>
    <w:p w14:paraId="0848282B" w14:textId="33978250" w:rsidR="000B62F4" w:rsidRPr="00CB2299" w:rsidRDefault="00994320" w:rsidP="00C1091C">
      <w:pPr>
        <w:numPr>
          <w:ilvl w:val="0"/>
          <w:numId w:val="7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</w:t>
      </w:r>
      <w:r w:rsidR="00321DF5" w:rsidRPr="00CB2299">
        <w:rPr>
          <w:rFonts w:cs="Arial"/>
          <w:sz w:val="20"/>
          <w:szCs w:val="20"/>
        </w:rPr>
        <w:t>luvní pokutu</w:t>
      </w:r>
      <w:r w:rsidR="00F8794B" w:rsidRPr="00CB2299">
        <w:rPr>
          <w:rFonts w:cs="Arial"/>
          <w:sz w:val="20"/>
          <w:szCs w:val="20"/>
        </w:rPr>
        <w:t xml:space="preserve"> či úrok z</w:t>
      </w:r>
      <w:r w:rsidR="00321DF5" w:rsidRPr="00CB2299">
        <w:rPr>
          <w:rFonts w:cs="Arial"/>
          <w:sz w:val="20"/>
          <w:szCs w:val="20"/>
        </w:rPr>
        <w:t> </w:t>
      </w:r>
      <w:r w:rsidR="00F8794B" w:rsidRPr="00CB2299">
        <w:rPr>
          <w:rFonts w:cs="Arial"/>
          <w:sz w:val="20"/>
          <w:szCs w:val="20"/>
        </w:rPr>
        <w:t>prodlení</w:t>
      </w:r>
      <w:r w:rsidR="00321DF5" w:rsidRPr="00CB2299">
        <w:rPr>
          <w:rFonts w:cs="Arial"/>
          <w:sz w:val="20"/>
          <w:szCs w:val="20"/>
        </w:rPr>
        <w:t xml:space="preserve"> dle výše uvedených odstavců</w:t>
      </w:r>
      <w:r w:rsidRPr="00CB2299">
        <w:rPr>
          <w:rFonts w:cs="Arial"/>
          <w:sz w:val="20"/>
          <w:szCs w:val="20"/>
        </w:rPr>
        <w:t xml:space="preserve"> tohoto článku hradí povinná </w:t>
      </w:r>
      <w:r w:rsidR="007F7375" w:rsidRPr="00CB2299">
        <w:rPr>
          <w:rFonts w:cs="Arial"/>
          <w:sz w:val="20"/>
          <w:szCs w:val="20"/>
        </w:rPr>
        <w:t>S</w:t>
      </w:r>
      <w:r w:rsidR="00587741" w:rsidRPr="00CB2299">
        <w:rPr>
          <w:rFonts w:cs="Arial"/>
          <w:sz w:val="20"/>
          <w:szCs w:val="20"/>
        </w:rPr>
        <w:t xml:space="preserve">mluvní </w:t>
      </w:r>
      <w:r w:rsidR="007F7375" w:rsidRPr="00CB2299">
        <w:rPr>
          <w:rFonts w:cs="Arial"/>
          <w:sz w:val="20"/>
          <w:szCs w:val="20"/>
        </w:rPr>
        <w:t xml:space="preserve">Strana </w:t>
      </w:r>
      <w:r w:rsidRPr="00CB2299">
        <w:rPr>
          <w:rFonts w:cs="Arial"/>
          <w:sz w:val="20"/>
          <w:szCs w:val="20"/>
        </w:rPr>
        <w:t xml:space="preserve">bez ohledu na to, zda a v jaké výši vznikla druhé straně v této souvislosti prokazatelná škoda, která je vymahatelná samostatně, vedle smluvní pokuty. Pokud povinná </w:t>
      </w:r>
      <w:r w:rsidR="007F7375" w:rsidRPr="00CB2299">
        <w:rPr>
          <w:rFonts w:cs="Arial"/>
          <w:sz w:val="20"/>
          <w:szCs w:val="20"/>
        </w:rPr>
        <w:t>S</w:t>
      </w:r>
      <w:r w:rsidR="00587741" w:rsidRPr="00CB2299">
        <w:rPr>
          <w:rFonts w:cs="Arial"/>
          <w:sz w:val="20"/>
          <w:szCs w:val="20"/>
        </w:rPr>
        <w:t xml:space="preserve">mluvní </w:t>
      </w:r>
      <w:r w:rsidR="007F7375" w:rsidRPr="00CB2299">
        <w:rPr>
          <w:rFonts w:cs="Arial"/>
          <w:sz w:val="20"/>
          <w:szCs w:val="20"/>
        </w:rPr>
        <w:t xml:space="preserve">Strana </w:t>
      </w:r>
      <w:r w:rsidRPr="00CB2299">
        <w:rPr>
          <w:rFonts w:cs="Arial"/>
          <w:sz w:val="20"/>
          <w:szCs w:val="20"/>
        </w:rPr>
        <w:t>prokáže, že porušení povinnosti bylo způsobeno okolnostmi vylučující</w:t>
      </w:r>
      <w:r w:rsidR="00AF4103" w:rsidRPr="00CB2299">
        <w:rPr>
          <w:rFonts w:cs="Arial"/>
          <w:sz w:val="20"/>
          <w:szCs w:val="20"/>
        </w:rPr>
        <w:t>mi</w:t>
      </w:r>
      <w:r w:rsidRPr="00CB2299">
        <w:rPr>
          <w:rFonts w:cs="Arial"/>
          <w:sz w:val="20"/>
          <w:szCs w:val="20"/>
        </w:rPr>
        <w:t xml:space="preserve"> odpovědnost</w:t>
      </w:r>
      <w:r w:rsidR="007F7375" w:rsidRPr="00CB2299">
        <w:rPr>
          <w:rFonts w:cs="Arial"/>
          <w:sz w:val="20"/>
          <w:szCs w:val="20"/>
        </w:rPr>
        <w:t xml:space="preserve">, které </w:t>
      </w:r>
      <w:r w:rsidR="005F1A92" w:rsidRPr="00CB2299">
        <w:rPr>
          <w:rFonts w:cs="Arial"/>
          <w:sz w:val="20"/>
          <w:szCs w:val="20"/>
        </w:rPr>
        <w:t>jsou</w:t>
      </w:r>
      <w:r w:rsidR="007F7375" w:rsidRPr="00CB2299">
        <w:rPr>
          <w:rFonts w:cs="Arial"/>
          <w:sz w:val="20"/>
          <w:szCs w:val="20"/>
        </w:rPr>
        <w:t xml:space="preserve"> blíže specifikovány v článku </w:t>
      </w:r>
      <w:r w:rsidR="005B6418" w:rsidRPr="00CB2299">
        <w:rPr>
          <w:rFonts w:cs="Arial"/>
          <w:sz w:val="20"/>
          <w:szCs w:val="20"/>
        </w:rPr>
        <w:t>IX</w:t>
      </w:r>
      <w:r w:rsidR="00565C7E" w:rsidRPr="00CB2299">
        <w:rPr>
          <w:rFonts w:cs="Arial"/>
          <w:sz w:val="20"/>
          <w:szCs w:val="20"/>
        </w:rPr>
        <w:t>.</w:t>
      </w:r>
      <w:r w:rsidR="007F7375" w:rsidRPr="00CB2299">
        <w:rPr>
          <w:rFonts w:cs="Arial"/>
          <w:sz w:val="20"/>
          <w:szCs w:val="20"/>
        </w:rPr>
        <w:t xml:space="preserve"> této Smlouvy</w:t>
      </w:r>
      <w:r w:rsidRPr="00CB2299">
        <w:rPr>
          <w:rFonts w:cs="Arial"/>
          <w:sz w:val="20"/>
          <w:szCs w:val="20"/>
        </w:rPr>
        <w:t>, náhrada škody se neuplatní.</w:t>
      </w:r>
    </w:p>
    <w:p w14:paraId="03C0553A" w14:textId="334EC61D" w:rsidR="00E233E5" w:rsidRPr="00E233E5" w:rsidRDefault="000B62F4" w:rsidP="00C1091C">
      <w:pPr>
        <w:numPr>
          <w:ilvl w:val="0"/>
          <w:numId w:val="7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Smluvní pokuta či úrok z prodlení musí být povinnou stranou zaplaceny do 30 dnů po obdržení faktury, kterou jsou vyčísleny.</w:t>
      </w:r>
    </w:p>
    <w:p w14:paraId="644B456D" w14:textId="77777777" w:rsidR="006806F4" w:rsidRPr="00CB2299" w:rsidRDefault="006806F4" w:rsidP="00CC1B5B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</w:p>
    <w:p w14:paraId="36B365E7" w14:textId="7ABAC430" w:rsidR="00CC1B5B" w:rsidRPr="00CB2299" w:rsidRDefault="00CC1B5B" w:rsidP="00CC1B5B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ČL. </w:t>
      </w:r>
      <w:r w:rsidR="005B6418" w:rsidRPr="00CB2299">
        <w:rPr>
          <w:rFonts w:cs="Arial"/>
          <w:b/>
          <w:sz w:val="20"/>
          <w:szCs w:val="20"/>
        </w:rPr>
        <w:t>IX</w:t>
      </w:r>
    </w:p>
    <w:p w14:paraId="1B5919B3" w14:textId="77777777" w:rsidR="00CC1B5B" w:rsidRPr="00CB2299" w:rsidRDefault="007844B4" w:rsidP="00CC1B5B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OKOLNOSTI VYLUČUJÍCÍ ODPOVĚDNOST</w:t>
      </w:r>
    </w:p>
    <w:p w14:paraId="443BA625" w14:textId="6FEBD0EC" w:rsidR="006A5453" w:rsidRPr="00CB2299" w:rsidRDefault="005F1A92" w:rsidP="00C1091C">
      <w:pPr>
        <w:numPr>
          <w:ilvl w:val="0"/>
          <w:numId w:val="10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strana není odpovědná za prodlení s plněním této Smlouvy, jestliže takové </w:t>
      </w:r>
      <w:r w:rsidR="003C68E3" w:rsidRPr="00CB2299">
        <w:rPr>
          <w:rFonts w:cs="Arial"/>
          <w:sz w:val="20"/>
          <w:szCs w:val="20"/>
        </w:rPr>
        <w:t>prodlení</w:t>
      </w:r>
      <w:r w:rsidRPr="00CB2299">
        <w:rPr>
          <w:rFonts w:cs="Arial"/>
          <w:sz w:val="20"/>
          <w:szCs w:val="20"/>
        </w:rPr>
        <w:t xml:space="preserve"> je důsledkem okolností vyšší moci (zahrnuje v to případy jako požár, povodeň, zemětřesení, hurikán a podobné živelné události, dále válka, občanská válka, invaze, revoluce, </w:t>
      </w:r>
      <w:proofErr w:type="spellStart"/>
      <w:r w:rsidRPr="00CB2299">
        <w:rPr>
          <w:rFonts w:cs="Arial"/>
          <w:sz w:val="20"/>
          <w:szCs w:val="20"/>
        </w:rPr>
        <w:t>rebélie</w:t>
      </w:r>
      <w:proofErr w:type="spellEnd"/>
      <w:r w:rsidRPr="00CB2299">
        <w:rPr>
          <w:rFonts w:cs="Arial"/>
          <w:sz w:val="20"/>
          <w:szCs w:val="20"/>
        </w:rPr>
        <w:t xml:space="preserve">, teroristické útoky, </w:t>
      </w:r>
      <w:r w:rsidRPr="00CB2299">
        <w:rPr>
          <w:rFonts w:cs="Arial"/>
          <w:sz w:val="20"/>
          <w:szCs w:val="20"/>
        </w:rPr>
        <w:lastRenderedPageBreak/>
        <w:t>blokády, embarga, stávka, epidemie</w:t>
      </w:r>
      <w:r w:rsidR="002956E6">
        <w:rPr>
          <w:rFonts w:cs="Arial"/>
          <w:sz w:val="20"/>
          <w:szCs w:val="20"/>
        </w:rPr>
        <w:t>)</w:t>
      </w:r>
      <w:r w:rsidRPr="00CB2299">
        <w:rPr>
          <w:rFonts w:cs="Arial"/>
          <w:sz w:val="20"/>
          <w:szCs w:val="20"/>
        </w:rPr>
        <w:t>, jestliže vznikly nezávisle na vůli smluvní strany a jejich vzniku nemohla smluvní strana zabránit.</w:t>
      </w:r>
    </w:p>
    <w:p w14:paraId="3F61A32C" w14:textId="77777777" w:rsidR="00492F8C" w:rsidRPr="00CB2299" w:rsidRDefault="00492F8C" w:rsidP="00C1091C">
      <w:pPr>
        <w:numPr>
          <w:ilvl w:val="0"/>
          <w:numId w:val="10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Smluvní strany se dohodly, že odmítnutí banky Kupujícího nebo Prodávajícího provést transakci na základě této Smlouvy bude považováno za okolnosti vyšší moci.</w:t>
      </w:r>
    </w:p>
    <w:p w14:paraId="1FBD9EA3" w14:textId="77777777" w:rsidR="00CC1B5B" w:rsidRPr="00CB2299" w:rsidRDefault="0014550F" w:rsidP="00C1091C">
      <w:pPr>
        <w:numPr>
          <w:ilvl w:val="0"/>
          <w:numId w:val="10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Kupující nemá nárok na požadování náhrad škod vzniklých následkem prodlení v dodávce způsobeného výskytem události vyšší moci.</w:t>
      </w:r>
    </w:p>
    <w:p w14:paraId="487B89EA" w14:textId="77777777" w:rsidR="00476E5F" w:rsidRPr="00CB2299" w:rsidRDefault="00492F8C" w:rsidP="00C1091C">
      <w:pPr>
        <w:numPr>
          <w:ilvl w:val="0"/>
          <w:numId w:val="10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Za okolnost vylučující odpovědnost se nepovažuje překážka, která vznikla teprve v době, kdy povinná strana byla v prodlení s plněním své povinnosti, či vznikla z hospodářských poměrů té smluvní strany.</w:t>
      </w:r>
    </w:p>
    <w:p w14:paraId="7D353639" w14:textId="77777777" w:rsidR="00B23631" w:rsidRPr="00CB2299" w:rsidRDefault="00B23631" w:rsidP="00E92083">
      <w:pPr>
        <w:pStyle w:val="Odstavecseseznamem"/>
        <w:ind w:left="0"/>
        <w:rPr>
          <w:rFonts w:cs="Arial"/>
          <w:b/>
          <w:sz w:val="20"/>
          <w:szCs w:val="20"/>
        </w:rPr>
      </w:pPr>
    </w:p>
    <w:p w14:paraId="4666A069" w14:textId="6A054E2F" w:rsidR="00994320" w:rsidRPr="00CB2299" w:rsidRDefault="00587741" w:rsidP="00587741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ČL. </w:t>
      </w:r>
      <w:r w:rsidR="00CC1B5B" w:rsidRPr="00CB2299">
        <w:rPr>
          <w:rFonts w:cs="Arial"/>
          <w:b/>
          <w:sz w:val="20"/>
          <w:szCs w:val="20"/>
        </w:rPr>
        <w:t>X</w:t>
      </w:r>
    </w:p>
    <w:p w14:paraId="6A24C425" w14:textId="77777777" w:rsidR="00994320" w:rsidRPr="00CB2299" w:rsidRDefault="00587741" w:rsidP="00587741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OSTATNÍ PODMÍNKY</w:t>
      </w:r>
    </w:p>
    <w:p w14:paraId="1F859DC7" w14:textId="48927C26" w:rsidR="00994320" w:rsidRPr="00CB2299" w:rsidRDefault="00994320" w:rsidP="00C1091C">
      <w:pPr>
        <w:numPr>
          <w:ilvl w:val="0"/>
          <w:numId w:val="12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Smluvní strany se zavazují, že informace vzájemně poskytnuté v souvislosti s touto Smlouvou nesdělí třetí osobě, ledaže by povinnost sdělit takové informace vyplývala z platných zákonů České republiky</w:t>
      </w:r>
      <w:r w:rsidR="00CC1B5B" w:rsidRPr="00CB2299">
        <w:rPr>
          <w:rFonts w:cs="Arial"/>
          <w:sz w:val="20"/>
          <w:szCs w:val="20"/>
        </w:rPr>
        <w:t xml:space="preserve"> nebo </w:t>
      </w:r>
      <w:r w:rsidR="00E92083" w:rsidRPr="00CB2299">
        <w:rPr>
          <w:rFonts w:cs="Arial"/>
          <w:sz w:val="20"/>
          <w:szCs w:val="20"/>
        </w:rPr>
        <w:t>státu Prodávajícího</w:t>
      </w:r>
      <w:r w:rsidRPr="00CB2299">
        <w:rPr>
          <w:rFonts w:cs="Arial"/>
          <w:sz w:val="20"/>
          <w:szCs w:val="20"/>
        </w:rPr>
        <w:t>.</w:t>
      </w:r>
    </w:p>
    <w:p w14:paraId="6402A911" w14:textId="77777777" w:rsidR="00994320" w:rsidRPr="00CB2299" w:rsidRDefault="00994320" w:rsidP="00C1091C">
      <w:pPr>
        <w:numPr>
          <w:ilvl w:val="0"/>
          <w:numId w:val="12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Smlouvu je možné měnit pouze písemně dohodou </w:t>
      </w:r>
      <w:r w:rsidR="00CC1B5B" w:rsidRPr="00CB2299">
        <w:rPr>
          <w:rFonts w:cs="Arial"/>
          <w:sz w:val="20"/>
          <w:szCs w:val="20"/>
        </w:rPr>
        <w:t xml:space="preserve">Smluvních </w:t>
      </w:r>
      <w:r w:rsidR="00E95D1A" w:rsidRPr="00CB2299">
        <w:rPr>
          <w:rFonts w:cs="Arial"/>
          <w:sz w:val="20"/>
          <w:szCs w:val="20"/>
        </w:rPr>
        <w:t>s</w:t>
      </w:r>
      <w:r w:rsidR="00CC1B5B" w:rsidRPr="00CB2299">
        <w:rPr>
          <w:rFonts w:cs="Arial"/>
          <w:sz w:val="20"/>
          <w:szCs w:val="20"/>
        </w:rPr>
        <w:t xml:space="preserve">tran </w:t>
      </w:r>
      <w:r w:rsidRPr="00CB2299">
        <w:rPr>
          <w:rFonts w:cs="Arial"/>
          <w:sz w:val="20"/>
          <w:szCs w:val="20"/>
        </w:rPr>
        <w:t xml:space="preserve">formou dodatku ke </w:t>
      </w:r>
      <w:r w:rsidR="00CC1B5B" w:rsidRPr="00CB2299">
        <w:rPr>
          <w:rFonts w:cs="Arial"/>
          <w:sz w:val="20"/>
          <w:szCs w:val="20"/>
        </w:rPr>
        <w:t>Smlouvě</w:t>
      </w:r>
      <w:r w:rsidRPr="00CB2299">
        <w:rPr>
          <w:rFonts w:cs="Arial"/>
          <w:sz w:val="20"/>
          <w:szCs w:val="20"/>
        </w:rPr>
        <w:t>. Každý dodatek musí b</w:t>
      </w:r>
      <w:r w:rsidR="00587741" w:rsidRPr="00CB2299">
        <w:rPr>
          <w:rFonts w:cs="Arial"/>
          <w:sz w:val="20"/>
          <w:szCs w:val="20"/>
        </w:rPr>
        <w:t xml:space="preserve">ýt podepsán </w:t>
      </w:r>
      <w:r w:rsidR="00CC1B5B" w:rsidRPr="00CB2299">
        <w:rPr>
          <w:rFonts w:cs="Arial"/>
          <w:sz w:val="20"/>
          <w:szCs w:val="20"/>
        </w:rPr>
        <w:t xml:space="preserve">oběma Smluvními </w:t>
      </w:r>
      <w:r w:rsidR="00E95D1A" w:rsidRPr="00CB2299">
        <w:rPr>
          <w:rFonts w:cs="Arial"/>
          <w:sz w:val="20"/>
          <w:szCs w:val="20"/>
        </w:rPr>
        <w:t>s</w:t>
      </w:r>
      <w:r w:rsidR="00CC1B5B" w:rsidRPr="00CB2299">
        <w:rPr>
          <w:rFonts w:cs="Arial"/>
          <w:sz w:val="20"/>
          <w:szCs w:val="20"/>
        </w:rPr>
        <w:t>tranami</w:t>
      </w:r>
      <w:r w:rsidR="00587741" w:rsidRPr="00CB2299">
        <w:rPr>
          <w:rFonts w:cs="Arial"/>
          <w:sz w:val="20"/>
          <w:szCs w:val="20"/>
        </w:rPr>
        <w:t>.</w:t>
      </w:r>
    </w:p>
    <w:p w14:paraId="551CDFD8" w14:textId="77777777" w:rsidR="00800FBE" w:rsidRPr="00CB2299" w:rsidRDefault="00994320" w:rsidP="00C1091C">
      <w:pPr>
        <w:numPr>
          <w:ilvl w:val="0"/>
          <w:numId w:val="12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Žádná ze smluvních stran nemá právo předávat svoje práva z této Smlouvy ani z dodatku třetí straně bez písemného souhlasu druhé smluvní strany.</w:t>
      </w:r>
    </w:p>
    <w:p w14:paraId="4FC4462C" w14:textId="44BAE03A" w:rsidR="00CC1B5B" w:rsidRPr="00CB2299" w:rsidRDefault="008747D8" w:rsidP="00C1091C">
      <w:pPr>
        <w:numPr>
          <w:ilvl w:val="0"/>
          <w:numId w:val="12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Bez předchozího písemného souhlasu není Prodávající ani Kupující oprávněn na převod svých práv </w:t>
      </w:r>
      <w:r w:rsidR="002956E6">
        <w:rPr>
          <w:rFonts w:cs="Arial"/>
          <w:sz w:val="20"/>
          <w:szCs w:val="20"/>
        </w:rPr>
        <w:br/>
      </w:r>
      <w:r w:rsidRPr="00CB2299">
        <w:rPr>
          <w:rFonts w:cs="Arial"/>
          <w:sz w:val="20"/>
          <w:szCs w:val="20"/>
        </w:rPr>
        <w:t>a povinností vyplývajících z této Smlouvy na třetí strany (fyzické i právnické osoby).</w:t>
      </w:r>
    </w:p>
    <w:p w14:paraId="37C4E49F" w14:textId="77777777" w:rsidR="009B3C93" w:rsidRPr="00CB2299" w:rsidRDefault="008747D8" w:rsidP="00C1091C">
      <w:pPr>
        <w:numPr>
          <w:ilvl w:val="0"/>
          <w:numId w:val="12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Prodávající a Kupující se dohodli, že jakékoliv požadavky nad rámec těch, které jsou obsaženy v této Smlouvě</w:t>
      </w:r>
      <w:r w:rsidR="00E95D1A" w:rsidRPr="00CB2299">
        <w:rPr>
          <w:rFonts w:cs="Arial"/>
          <w:sz w:val="20"/>
          <w:szCs w:val="20"/>
        </w:rPr>
        <w:t>,</w:t>
      </w:r>
      <w:r w:rsidRPr="00CB2299">
        <w:rPr>
          <w:rFonts w:cs="Arial"/>
          <w:sz w:val="20"/>
          <w:szCs w:val="20"/>
        </w:rPr>
        <w:t xml:space="preserve"> se uzavřou a uhradí na základě vzájemné písemné dohody smluvních stran.</w:t>
      </w:r>
    </w:p>
    <w:p w14:paraId="41811504" w14:textId="77777777" w:rsidR="00CB2299" w:rsidRPr="00CB2299" w:rsidRDefault="00CB2299" w:rsidP="00877705">
      <w:pPr>
        <w:pStyle w:val="Odstavecseseznamem"/>
        <w:ind w:left="0"/>
        <w:rPr>
          <w:rFonts w:cs="Arial"/>
          <w:b/>
          <w:sz w:val="20"/>
          <w:szCs w:val="20"/>
        </w:rPr>
      </w:pPr>
    </w:p>
    <w:p w14:paraId="101002C3" w14:textId="77777777" w:rsidR="00CB2299" w:rsidRPr="00CB2299" w:rsidRDefault="00CB2299" w:rsidP="006A5453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</w:p>
    <w:p w14:paraId="27AE898C" w14:textId="77777777" w:rsidR="006A5453" w:rsidRPr="00CB2299" w:rsidRDefault="006A5453" w:rsidP="006A5453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X</w:t>
      </w:r>
      <w:r w:rsidR="005B6418" w:rsidRPr="00CB2299">
        <w:rPr>
          <w:rFonts w:cs="Arial"/>
          <w:b/>
          <w:sz w:val="20"/>
          <w:szCs w:val="20"/>
        </w:rPr>
        <w:t>I</w:t>
      </w:r>
    </w:p>
    <w:p w14:paraId="6DDF7FB2" w14:textId="77777777" w:rsidR="006A5453" w:rsidRPr="00CB2299" w:rsidRDefault="006A5453" w:rsidP="006A5453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ROZHODOVÁNÍ SPORŮ</w:t>
      </w:r>
    </w:p>
    <w:p w14:paraId="3232C694" w14:textId="50BCBE82" w:rsidR="006A5453" w:rsidRPr="00CB2299" w:rsidRDefault="006D52E3" w:rsidP="00C1091C">
      <w:pPr>
        <w:numPr>
          <w:ilvl w:val="0"/>
          <w:numId w:val="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Pokud se kterékoliv z ustanovení této Smlouvy stane, nebo se ze zákona považuje za neplatné nebo nevynutitelné, pak není platné pouze toto jediné ustanovení, ledaže by z charakteru takového nebo neplatného nebo nevynutitelná ustanovení vyplývalo, že je od obsahu Smlouvy neoddělitelné; zbývající ustanovení této </w:t>
      </w:r>
      <w:r w:rsidR="006B515B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mlouvy zůstávají v celém rozsahu platné a účinné.</w:t>
      </w:r>
    </w:p>
    <w:p w14:paraId="60F8D96E" w14:textId="73E56D58" w:rsidR="006A5453" w:rsidRPr="00CB2299" w:rsidRDefault="006D52E3" w:rsidP="00C1091C">
      <w:pPr>
        <w:numPr>
          <w:ilvl w:val="0"/>
          <w:numId w:val="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Strany se zavazují v dobré víře jednat o nahrazení ustanovení Smlouvy, které by se staly neplatnými nebo nevykonatelným novými ustanoveními, jejichž hospodářský účinek je co možná nejbližší hospodářskému účinku nahrazovaných ustanovení a které odpovídají společnému záměru </w:t>
      </w:r>
      <w:r w:rsidR="006B515B" w:rsidRPr="00CB2299">
        <w:rPr>
          <w:rFonts w:cs="Arial"/>
          <w:sz w:val="20"/>
          <w:szCs w:val="20"/>
        </w:rPr>
        <w:t xml:space="preserve">Smluvních </w:t>
      </w:r>
      <w:r w:rsidRPr="00CB2299">
        <w:rPr>
          <w:rFonts w:cs="Arial"/>
          <w:sz w:val="20"/>
          <w:szCs w:val="20"/>
        </w:rPr>
        <w:t xml:space="preserve">stran vyjádřenému v této </w:t>
      </w:r>
      <w:r w:rsidR="006B515B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mlouvě.</w:t>
      </w:r>
    </w:p>
    <w:p w14:paraId="45BA3D9B" w14:textId="77777777" w:rsidR="006A5453" w:rsidRPr="00CB2299" w:rsidRDefault="000C1C24" w:rsidP="00C1091C">
      <w:pPr>
        <w:numPr>
          <w:ilvl w:val="0"/>
          <w:numId w:val="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Smluvní strany se zavazují, že až po neúspěšných jednáních ve smyslu tohoto článku Smlouvy se obrátí se svými nároky na věcně a místně příslušný soud.</w:t>
      </w:r>
      <w:r w:rsidR="006E46BD" w:rsidRPr="00CB2299">
        <w:rPr>
          <w:rFonts w:cs="Arial"/>
          <w:sz w:val="20"/>
          <w:szCs w:val="20"/>
        </w:rPr>
        <w:t xml:space="preserve"> Pro případ sporu vzniklého mezi smluvními stranami se v souladu s ustanovením § 89a zákona č. 99/1963 Sb., občanský soudní řád, ve znění pozdějších předpisů, sjednává jako místně příslušný soud obecný soud podle místa sídla Kupujícího.</w:t>
      </w:r>
    </w:p>
    <w:p w14:paraId="14DA4BB0" w14:textId="77777777" w:rsidR="000C1C24" w:rsidRPr="00CB2299" w:rsidRDefault="000C1C24" w:rsidP="00C1091C">
      <w:pPr>
        <w:numPr>
          <w:ilvl w:val="0"/>
          <w:numId w:val="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Všechny spory, neshody nebo nároky, které vzniknou na základě této </w:t>
      </w:r>
      <w:r w:rsidR="00E95D1A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mlouvy</w:t>
      </w:r>
      <w:r w:rsidR="00E95D1A" w:rsidRPr="00CB2299">
        <w:rPr>
          <w:rFonts w:cs="Arial"/>
          <w:sz w:val="20"/>
          <w:szCs w:val="20"/>
        </w:rPr>
        <w:t>,</w:t>
      </w:r>
      <w:r w:rsidRPr="00CB2299">
        <w:rPr>
          <w:rFonts w:cs="Arial"/>
          <w:sz w:val="20"/>
          <w:szCs w:val="20"/>
        </w:rPr>
        <w:t xml:space="preserve"> nebo v souvislosti s touto</w:t>
      </w:r>
      <w:r w:rsidR="00745A5D" w:rsidRPr="00CB2299">
        <w:rPr>
          <w:rFonts w:cs="Arial"/>
          <w:sz w:val="20"/>
          <w:szCs w:val="20"/>
        </w:rPr>
        <w:t xml:space="preserve"> Smlouvou rozhodne obecný soud Č</w:t>
      </w:r>
      <w:r w:rsidRPr="00CB2299">
        <w:rPr>
          <w:rFonts w:cs="Arial"/>
          <w:sz w:val="20"/>
          <w:szCs w:val="20"/>
        </w:rPr>
        <w:t>eské republiky.</w:t>
      </w:r>
    </w:p>
    <w:p w14:paraId="15965364" w14:textId="77777777" w:rsidR="000C1C24" w:rsidRPr="00CB2299" w:rsidRDefault="000C1C24" w:rsidP="00C1091C">
      <w:pPr>
        <w:numPr>
          <w:ilvl w:val="0"/>
          <w:numId w:val="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Při rozhodování o všech sporech nebo neshodách vyplývajících z této </w:t>
      </w:r>
      <w:r w:rsidR="00745A5D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 xml:space="preserve">mlouvy budou </w:t>
      </w:r>
      <w:r w:rsidR="00745A5D" w:rsidRPr="00CB2299">
        <w:rPr>
          <w:rFonts w:cs="Arial"/>
          <w:sz w:val="20"/>
          <w:szCs w:val="20"/>
        </w:rPr>
        <w:t xml:space="preserve">Smluvní </w:t>
      </w:r>
      <w:r w:rsidR="00E95D1A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trany řídit hmotným prá</w:t>
      </w:r>
      <w:r w:rsidR="00745A5D" w:rsidRPr="00CB2299">
        <w:rPr>
          <w:rFonts w:cs="Arial"/>
          <w:sz w:val="20"/>
          <w:szCs w:val="20"/>
        </w:rPr>
        <w:t>vem Č</w:t>
      </w:r>
      <w:r w:rsidRPr="00CB2299">
        <w:rPr>
          <w:rFonts w:cs="Arial"/>
          <w:sz w:val="20"/>
          <w:szCs w:val="20"/>
        </w:rPr>
        <w:t>eské republiky.</w:t>
      </w:r>
    </w:p>
    <w:p w14:paraId="4309DC80" w14:textId="77777777" w:rsidR="006A5453" w:rsidRPr="00CB2299" w:rsidRDefault="000C1C24" w:rsidP="00C1091C">
      <w:pPr>
        <w:numPr>
          <w:ilvl w:val="0"/>
          <w:numId w:val="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Rozsudek, proti kterému již nelze podat odvolání bude pro všechny Smluvní </w:t>
      </w:r>
      <w:r w:rsidR="00E95D1A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trany závazný.</w:t>
      </w:r>
    </w:p>
    <w:p w14:paraId="1036073C" w14:textId="77777777" w:rsidR="00E233E5" w:rsidRPr="00CB2299" w:rsidRDefault="00E233E5" w:rsidP="00767DFD">
      <w:pPr>
        <w:spacing w:before="140" w:after="140"/>
        <w:jc w:val="both"/>
        <w:rPr>
          <w:rFonts w:cs="Arial"/>
          <w:sz w:val="20"/>
          <w:szCs w:val="20"/>
        </w:rPr>
      </w:pPr>
    </w:p>
    <w:p w14:paraId="42BDBA4E" w14:textId="77777777" w:rsidR="00994320" w:rsidRPr="00CB2299" w:rsidRDefault="00587741" w:rsidP="00587741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ČL. </w:t>
      </w:r>
      <w:r w:rsidR="00CC1B5B" w:rsidRPr="00CB2299">
        <w:rPr>
          <w:rFonts w:cs="Arial"/>
          <w:b/>
          <w:sz w:val="20"/>
          <w:szCs w:val="20"/>
        </w:rPr>
        <w:t>X</w:t>
      </w:r>
      <w:r w:rsidR="006A5453" w:rsidRPr="00CB2299">
        <w:rPr>
          <w:rFonts w:cs="Arial"/>
          <w:b/>
          <w:sz w:val="20"/>
          <w:szCs w:val="20"/>
        </w:rPr>
        <w:t>I</w:t>
      </w:r>
      <w:r w:rsidR="005B6418" w:rsidRPr="00CB2299">
        <w:rPr>
          <w:rFonts w:cs="Arial"/>
          <w:b/>
          <w:sz w:val="20"/>
          <w:szCs w:val="20"/>
        </w:rPr>
        <w:t>I</w:t>
      </w:r>
    </w:p>
    <w:p w14:paraId="03A12D1D" w14:textId="77777777" w:rsidR="00994320" w:rsidRPr="00CB2299" w:rsidRDefault="00587741" w:rsidP="00587741">
      <w:pPr>
        <w:pStyle w:val="Zkladntextodsazen2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ZÁVĚREČNÁ UJEDNÁNÍ</w:t>
      </w:r>
    </w:p>
    <w:p w14:paraId="594C5ECA" w14:textId="6F3436B8" w:rsidR="000776C0" w:rsidRPr="00CB2299" w:rsidRDefault="00994320" w:rsidP="00C1091C">
      <w:pPr>
        <w:numPr>
          <w:ilvl w:val="0"/>
          <w:numId w:val="16"/>
        </w:numPr>
        <w:spacing w:before="140" w:after="140"/>
        <w:ind w:left="426" w:hanging="426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Ve </w:t>
      </w:r>
      <w:r w:rsidR="00321DF5" w:rsidRPr="00CB2299">
        <w:rPr>
          <w:rFonts w:cs="Arial"/>
          <w:sz w:val="20"/>
          <w:szCs w:val="20"/>
        </w:rPr>
        <w:t>smluvně</w:t>
      </w:r>
      <w:r w:rsidRPr="00CB2299">
        <w:rPr>
          <w:rFonts w:cs="Arial"/>
          <w:sz w:val="20"/>
          <w:szCs w:val="20"/>
        </w:rPr>
        <w:t xml:space="preserve"> výslovně neupravených otázkách se tento závazkový vztah řídí </w:t>
      </w:r>
      <w:r w:rsidR="00684777" w:rsidRPr="00CB2299">
        <w:rPr>
          <w:rFonts w:cs="Arial"/>
          <w:sz w:val="20"/>
          <w:szCs w:val="20"/>
        </w:rPr>
        <w:t xml:space="preserve">právem České republiky. Veškerá korespondence, spojená s plněním této </w:t>
      </w:r>
      <w:r w:rsidR="006B515B" w:rsidRPr="00CB2299">
        <w:rPr>
          <w:rFonts w:cs="Arial"/>
          <w:sz w:val="20"/>
          <w:szCs w:val="20"/>
        </w:rPr>
        <w:t>S</w:t>
      </w:r>
      <w:r w:rsidR="00684777" w:rsidRPr="00CB2299">
        <w:rPr>
          <w:rFonts w:cs="Arial"/>
          <w:sz w:val="20"/>
          <w:szCs w:val="20"/>
        </w:rPr>
        <w:t>mlouvy bude uskutečňována v českém nebo slovenském jazyce.</w:t>
      </w:r>
    </w:p>
    <w:p w14:paraId="4FBDFC05" w14:textId="198CD38D" w:rsidR="00CB2299" w:rsidRPr="00CB2299" w:rsidRDefault="00994320" w:rsidP="00C1091C">
      <w:pPr>
        <w:numPr>
          <w:ilvl w:val="0"/>
          <w:numId w:val="1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lastRenderedPageBreak/>
        <w:t xml:space="preserve">Smlouva je vyhotovena ve dvou </w:t>
      </w:r>
      <w:r w:rsidR="006A5453" w:rsidRPr="00CB2299">
        <w:rPr>
          <w:rFonts w:cs="Arial"/>
          <w:sz w:val="20"/>
          <w:szCs w:val="20"/>
        </w:rPr>
        <w:t>(</w:t>
      </w:r>
      <w:r w:rsidR="00684777" w:rsidRPr="00CB2299">
        <w:rPr>
          <w:rFonts w:cs="Arial"/>
          <w:sz w:val="20"/>
          <w:szCs w:val="20"/>
        </w:rPr>
        <w:t>2</w:t>
      </w:r>
      <w:r w:rsidR="006A5453" w:rsidRPr="00CB2299">
        <w:rPr>
          <w:rFonts w:cs="Arial"/>
          <w:sz w:val="20"/>
          <w:szCs w:val="20"/>
        </w:rPr>
        <w:t xml:space="preserve">) </w:t>
      </w:r>
      <w:r w:rsidRPr="00CB2299">
        <w:rPr>
          <w:rFonts w:cs="Arial"/>
          <w:sz w:val="20"/>
          <w:szCs w:val="20"/>
        </w:rPr>
        <w:t xml:space="preserve">výtiscích, z nichž každý má platnost originálu. </w:t>
      </w:r>
      <w:r w:rsidR="00684777" w:rsidRPr="00CB2299">
        <w:rPr>
          <w:rFonts w:cs="Arial"/>
          <w:sz w:val="20"/>
          <w:szCs w:val="20"/>
        </w:rPr>
        <w:t xml:space="preserve">Jeden </w:t>
      </w:r>
      <w:r w:rsidR="006A5453" w:rsidRPr="00CB2299">
        <w:rPr>
          <w:rFonts w:cs="Arial"/>
          <w:sz w:val="20"/>
          <w:szCs w:val="20"/>
        </w:rPr>
        <w:t>(</w:t>
      </w:r>
      <w:r w:rsidR="00684777" w:rsidRPr="00CB2299">
        <w:rPr>
          <w:rFonts w:cs="Arial"/>
          <w:sz w:val="20"/>
          <w:szCs w:val="20"/>
        </w:rPr>
        <w:t>1</w:t>
      </w:r>
      <w:r w:rsidR="006A5453" w:rsidRPr="00CB2299">
        <w:rPr>
          <w:rFonts w:cs="Arial"/>
          <w:sz w:val="20"/>
          <w:szCs w:val="20"/>
        </w:rPr>
        <w:t xml:space="preserve">) </w:t>
      </w:r>
      <w:r w:rsidR="00490A84" w:rsidRPr="00CB2299">
        <w:rPr>
          <w:rFonts w:cs="Arial"/>
          <w:sz w:val="20"/>
          <w:szCs w:val="20"/>
        </w:rPr>
        <w:t>výtisk</w:t>
      </w:r>
      <w:r w:rsidR="00565C7E" w:rsidRPr="00CB2299">
        <w:rPr>
          <w:rFonts w:cs="Arial"/>
          <w:sz w:val="20"/>
          <w:szCs w:val="20"/>
        </w:rPr>
        <w:t>y</w:t>
      </w:r>
      <w:r w:rsidRPr="00CB2299">
        <w:rPr>
          <w:rFonts w:cs="Arial"/>
          <w:sz w:val="20"/>
          <w:szCs w:val="20"/>
        </w:rPr>
        <w:t xml:space="preserve"> obdrží </w:t>
      </w:r>
      <w:r w:rsidR="006A5453" w:rsidRPr="00CB2299">
        <w:rPr>
          <w:rFonts w:cs="Arial"/>
          <w:sz w:val="20"/>
          <w:szCs w:val="20"/>
        </w:rPr>
        <w:t xml:space="preserve">Kupující </w:t>
      </w:r>
      <w:r w:rsidR="00D92ECD" w:rsidRPr="00CB2299">
        <w:rPr>
          <w:rFonts w:cs="Arial"/>
          <w:sz w:val="20"/>
          <w:szCs w:val="20"/>
        </w:rPr>
        <w:t xml:space="preserve">a </w:t>
      </w:r>
      <w:r w:rsidR="00684777" w:rsidRPr="00CB2299">
        <w:rPr>
          <w:rFonts w:cs="Arial"/>
          <w:sz w:val="20"/>
          <w:szCs w:val="20"/>
        </w:rPr>
        <w:t xml:space="preserve">jeden </w:t>
      </w:r>
      <w:r w:rsidR="006A5453" w:rsidRPr="00CB2299">
        <w:rPr>
          <w:rFonts w:cs="Arial"/>
          <w:sz w:val="20"/>
          <w:szCs w:val="20"/>
        </w:rPr>
        <w:t>(</w:t>
      </w:r>
      <w:r w:rsidR="00684777" w:rsidRPr="00CB2299">
        <w:rPr>
          <w:rFonts w:cs="Arial"/>
          <w:sz w:val="20"/>
          <w:szCs w:val="20"/>
        </w:rPr>
        <w:t>1</w:t>
      </w:r>
      <w:r w:rsidR="006A5453" w:rsidRPr="00CB2299">
        <w:rPr>
          <w:rFonts w:cs="Arial"/>
          <w:sz w:val="20"/>
          <w:szCs w:val="20"/>
        </w:rPr>
        <w:t>) Prodávající</w:t>
      </w:r>
      <w:r w:rsidRPr="00CB2299">
        <w:rPr>
          <w:rFonts w:cs="Arial"/>
          <w:sz w:val="20"/>
          <w:szCs w:val="20"/>
        </w:rPr>
        <w:t>.</w:t>
      </w:r>
    </w:p>
    <w:p w14:paraId="04CBBE4F" w14:textId="2D151E33" w:rsidR="00994320" w:rsidRPr="00CB2299" w:rsidRDefault="00CB2299" w:rsidP="00C1091C">
      <w:pPr>
        <w:numPr>
          <w:ilvl w:val="0"/>
          <w:numId w:val="1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Tato </w:t>
      </w:r>
      <w:r w:rsidR="00D57077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mlouva může být měněna či doplňována pouze písemnými, oboustranně dohodnutými, postupně číslovanými dodatky, které se po jejich podpisu oběma smluvními stranami stávají nedílnou součástí této </w:t>
      </w:r>
      <w:r w:rsidR="00D57077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mlouvy</w:t>
      </w:r>
    </w:p>
    <w:p w14:paraId="167EFA1E" w14:textId="03BC99B0" w:rsidR="00CB2299" w:rsidRPr="00CB2299" w:rsidRDefault="00CB2299" w:rsidP="00C1091C">
      <w:pPr>
        <w:numPr>
          <w:ilvl w:val="0"/>
          <w:numId w:val="1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9D6BB7">
        <w:rPr>
          <w:rFonts w:cs="Arial"/>
          <w:color w:val="000000"/>
          <w:sz w:val="20"/>
          <w:szCs w:val="20"/>
        </w:rPr>
        <w:t xml:space="preserve">Smlouva nabývá platnosti dnem podpisu poslední smluvní strany a účinnosti nabývá dnem uveřejnění v registru smluv dle zákona č. 340/2015 Sb., o zvláštních podmínkách účinnosti některých smluv, uveřejňování těchto smluv a o registru smluv (zákon o registru smluv), ve znění pozdějších předpisů. Uveřejnění </w:t>
      </w:r>
      <w:r w:rsidR="00D57077">
        <w:rPr>
          <w:rFonts w:cs="Arial"/>
          <w:color w:val="000000"/>
          <w:sz w:val="20"/>
          <w:szCs w:val="20"/>
        </w:rPr>
        <w:t>S</w:t>
      </w:r>
      <w:r w:rsidRPr="009D6BB7">
        <w:rPr>
          <w:rFonts w:cs="Arial"/>
          <w:color w:val="000000"/>
          <w:sz w:val="20"/>
          <w:szCs w:val="20"/>
        </w:rPr>
        <w:t xml:space="preserve">mlouvy v registru smluv zajistí </w:t>
      </w:r>
      <w:r>
        <w:rPr>
          <w:rFonts w:cs="Arial"/>
          <w:color w:val="000000"/>
          <w:sz w:val="20"/>
          <w:szCs w:val="20"/>
        </w:rPr>
        <w:t>Kupující</w:t>
      </w:r>
      <w:r w:rsidRPr="009D6BB7">
        <w:rPr>
          <w:rFonts w:cs="Arial"/>
          <w:color w:val="000000"/>
          <w:sz w:val="20"/>
          <w:szCs w:val="20"/>
        </w:rPr>
        <w:t>. Uvedené neplatí v případě, že lze uplatnit výjimku ze zákona o registru smluv. V takovém případě nabývá smlouva účinnosti rovněž podpisem poslední smluvní strany</w:t>
      </w:r>
    </w:p>
    <w:p w14:paraId="17508BD5" w14:textId="0AF087B2" w:rsidR="00AF4103" w:rsidRPr="00CB2299" w:rsidRDefault="00684777" w:rsidP="00C1091C">
      <w:pPr>
        <w:numPr>
          <w:ilvl w:val="0"/>
          <w:numId w:val="1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Prodávající souhlasí s uveřejněním této </w:t>
      </w:r>
      <w:r w:rsidR="006B515B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 xml:space="preserve">mlouvy uzavřené na veřejnou zakázku včetně všech jejích změn a dodatků, výše skutečně uhrazené ceny za plnění veřejné zakázky a seznamu </w:t>
      </w:r>
      <w:r w:rsidR="006B515B" w:rsidRPr="00CB2299">
        <w:rPr>
          <w:rFonts w:cs="Arial"/>
          <w:sz w:val="20"/>
          <w:szCs w:val="20"/>
        </w:rPr>
        <w:t>pod</w:t>
      </w:r>
      <w:r w:rsidRPr="00CB2299">
        <w:rPr>
          <w:rFonts w:cs="Arial"/>
          <w:sz w:val="20"/>
          <w:szCs w:val="20"/>
        </w:rPr>
        <w:t xml:space="preserve">dodavatelů </w:t>
      </w:r>
      <w:r w:rsidR="000776C0" w:rsidRPr="00CB2299">
        <w:rPr>
          <w:rFonts w:cs="Arial"/>
          <w:sz w:val="20"/>
          <w:szCs w:val="20"/>
        </w:rPr>
        <w:t>Prodávajícího, aby Kupující mohl splnit povinnost uveře</w:t>
      </w:r>
      <w:r w:rsidR="00BF00C3" w:rsidRPr="00CB2299">
        <w:rPr>
          <w:rFonts w:cs="Arial"/>
          <w:sz w:val="20"/>
          <w:szCs w:val="20"/>
        </w:rPr>
        <w:t>j</w:t>
      </w:r>
      <w:r w:rsidR="000776C0" w:rsidRPr="00CB2299">
        <w:rPr>
          <w:rFonts w:cs="Arial"/>
          <w:sz w:val="20"/>
          <w:szCs w:val="20"/>
        </w:rPr>
        <w:t xml:space="preserve">nění dle § 219 ZZVZ a dle zákona č. 340/2015 Sb., o zvláštních podmínkách účinnosti některých smluv, uveřejňování těchto smluv a o registru smluv (zákon o registru smluv), Prodávající je povinen předložit Kupujícímu sezam svých </w:t>
      </w:r>
      <w:r w:rsidR="006B515B" w:rsidRPr="00CB2299">
        <w:rPr>
          <w:rFonts w:cs="Arial"/>
          <w:sz w:val="20"/>
          <w:szCs w:val="20"/>
        </w:rPr>
        <w:t>pod</w:t>
      </w:r>
      <w:r w:rsidR="000776C0" w:rsidRPr="00CB2299">
        <w:rPr>
          <w:rFonts w:cs="Arial"/>
          <w:sz w:val="20"/>
          <w:szCs w:val="20"/>
        </w:rPr>
        <w:t xml:space="preserve">dodavatelů, které použil při plnění této </w:t>
      </w:r>
      <w:r w:rsidR="006B515B" w:rsidRPr="00CB2299">
        <w:rPr>
          <w:rFonts w:cs="Arial"/>
          <w:sz w:val="20"/>
          <w:szCs w:val="20"/>
        </w:rPr>
        <w:t>S</w:t>
      </w:r>
      <w:r w:rsidR="000776C0" w:rsidRPr="00CB2299">
        <w:rPr>
          <w:rFonts w:cs="Arial"/>
          <w:sz w:val="20"/>
          <w:szCs w:val="20"/>
        </w:rPr>
        <w:t>mlouvy, a to vždy k </w:t>
      </w:r>
      <w:proofErr w:type="gramStart"/>
      <w:r w:rsidR="000776C0" w:rsidRPr="00CB2299">
        <w:rPr>
          <w:rFonts w:cs="Arial"/>
          <w:sz w:val="20"/>
          <w:szCs w:val="20"/>
        </w:rPr>
        <w:t>28.2</w:t>
      </w:r>
      <w:proofErr w:type="gramEnd"/>
      <w:r w:rsidR="000776C0" w:rsidRPr="00CB2299">
        <w:rPr>
          <w:rFonts w:cs="Arial"/>
          <w:sz w:val="20"/>
          <w:szCs w:val="20"/>
        </w:rPr>
        <w:t xml:space="preserve">. každého roku trvání této </w:t>
      </w:r>
      <w:r w:rsidR="006B515B" w:rsidRPr="00CB2299">
        <w:rPr>
          <w:rFonts w:cs="Arial"/>
          <w:sz w:val="20"/>
          <w:szCs w:val="20"/>
        </w:rPr>
        <w:t>S</w:t>
      </w:r>
      <w:r w:rsidR="000776C0" w:rsidRPr="00CB2299">
        <w:rPr>
          <w:rFonts w:cs="Arial"/>
          <w:sz w:val="20"/>
          <w:szCs w:val="20"/>
        </w:rPr>
        <w:t>mlouvy, případně k písemnému vyžádání.</w:t>
      </w:r>
    </w:p>
    <w:p w14:paraId="08112786" w14:textId="77777777" w:rsidR="00D72AD5" w:rsidRPr="00CB2299" w:rsidRDefault="00994320" w:rsidP="00C1091C">
      <w:pPr>
        <w:numPr>
          <w:ilvl w:val="0"/>
          <w:numId w:val="1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Každá ze </w:t>
      </w:r>
      <w:r w:rsidR="006A5453" w:rsidRPr="00CB2299">
        <w:rPr>
          <w:rFonts w:cs="Arial"/>
          <w:sz w:val="20"/>
          <w:szCs w:val="20"/>
        </w:rPr>
        <w:t xml:space="preserve">Smluvních </w:t>
      </w:r>
      <w:r w:rsidR="00AD344A" w:rsidRPr="00CB2299">
        <w:rPr>
          <w:rFonts w:cs="Arial"/>
          <w:sz w:val="20"/>
          <w:szCs w:val="20"/>
        </w:rPr>
        <w:t>s</w:t>
      </w:r>
      <w:r w:rsidR="006A5453" w:rsidRPr="00CB2299">
        <w:rPr>
          <w:rFonts w:cs="Arial"/>
          <w:sz w:val="20"/>
          <w:szCs w:val="20"/>
        </w:rPr>
        <w:t xml:space="preserve">tran </w:t>
      </w:r>
      <w:r w:rsidRPr="00CB2299">
        <w:rPr>
          <w:rFonts w:cs="Arial"/>
          <w:sz w:val="20"/>
          <w:szCs w:val="20"/>
        </w:rPr>
        <w:t xml:space="preserve">prohlašuje, že tuto Smlouvu uzavřely svobodně a vážně, že jim nejsou známy jakékoliv skutečnosti, které by její uzavření vylučovaly, neuvedly se vzájemně v omyl a berou na vědomí, že v plném rozsahu nesou veškeré právní důsledky, plynoucí z vědomě nepravdivých jimi uvedených údajů a na důkaz svého souhlasu s obsahem této </w:t>
      </w:r>
      <w:r w:rsidR="006A5453" w:rsidRPr="00CB2299">
        <w:rPr>
          <w:rFonts w:cs="Arial"/>
          <w:sz w:val="20"/>
          <w:szCs w:val="20"/>
        </w:rPr>
        <w:t xml:space="preserve">Smlouvy </w:t>
      </w:r>
      <w:r w:rsidRPr="00CB2299">
        <w:rPr>
          <w:rFonts w:cs="Arial"/>
          <w:sz w:val="20"/>
          <w:szCs w:val="20"/>
        </w:rPr>
        <w:t>připojují pod ní své podpisy.</w:t>
      </w:r>
    </w:p>
    <w:p w14:paraId="1525FB8D" w14:textId="77777777" w:rsidR="00D72AD5" w:rsidRPr="00CB2299" w:rsidRDefault="00D72AD5" w:rsidP="00994320">
      <w:pPr>
        <w:pStyle w:val="Zkladntextodsazen2"/>
        <w:tabs>
          <w:tab w:val="left" w:pos="1560"/>
        </w:tabs>
        <w:spacing w:after="60" w:line="240" w:lineRule="auto"/>
        <w:ind w:left="0"/>
        <w:rPr>
          <w:rFonts w:cs="Arial"/>
          <w:sz w:val="20"/>
          <w:szCs w:val="20"/>
        </w:rPr>
      </w:pPr>
    </w:p>
    <w:p w14:paraId="126EA3FD" w14:textId="0F7F2727" w:rsidR="005A2B56" w:rsidRPr="00CB2299" w:rsidRDefault="005A2B56" w:rsidP="00994320">
      <w:pPr>
        <w:pStyle w:val="Zkladntextodsazen2"/>
        <w:tabs>
          <w:tab w:val="left" w:pos="1560"/>
        </w:tabs>
        <w:spacing w:after="60" w:line="240" w:lineRule="auto"/>
        <w:ind w:left="0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Příloha č. 1 Seznam a bližší specifikace zboží</w:t>
      </w:r>
    </w:p>
    <w:p w14:paraId="2BEF1ED9" w14:textId="77777777" w:rsidR="005A2B56" w:rsidRPr="00CB2299" w:rsidRDefault="005A2B56" w:rsidP="00994320">
      <w:pPr>
        <w:pStyle w:val="Zkladntextodsazen2"/>
        <w:tabs>
          <w:tab w:val="left" w:pos="1560"/>
        </w:tabs>
        <w:spacing w:after="60" w:line="240" w:lineRule="auto"/>
        <w:ind w:left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467"/>
      </w:tblGrid>
      <w:tr w:rsidR="00587741" w:rsidRPr="00CB2299" w14:paraId="58432072" w14:textId="77777777" w:rsidTr="003B08EF">
        <w:tc>
          <w:tcPr>
            <w:tcW w:w="4219" w:type="dxa"/>
            <w:shd w:val="clear" w:color="auto" w:fill="auto"/>
          </w:tcPr>
          <w:p w14:paraId="6D3008B7" w14:textId="1A2D7D2D" w:rsidR="00587741" w:rsidRPr="00CB2299" w:rsidRDefault="00587741" w:rsidP="00492F8C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B2299">
              <w:rPr>
                <w:rFonts w:cs="Arial"/>
                <w:sz w:val="20"/>
                <w:szCs w:val="20"/>
              </w:rPr>
              <w:t>V </w:t>
            </w:r>
            <w:r w:rsidR="00492F8C" w:rsidRPr="00CB2299">
              <w:rPr>
                <w:rFonts w:cs="Arial"/>
                <w:sz w:val="20"/>
                <w:szCs w:val="20"/>
              </w:rPr>
              <w:t>………………</w:t>
            </w:r>
            <w:proofErr w:type="gramStart"/>
            <w:r w:rsidR="00492F8C" w:rsidRPr="00CB2299">
              <w:rPr>
                <w:rFonts w:cs="Arial"/>
                <w:sz w:val="20"/>
                <w:szCs w:val="20"/>
              </w:rPr>
              <w:t>…....</w:t>
            </w:r>
            <w:r w:rsidRPr="00CB2299">
              <w:rPr>
                <w:rFonts w:cs="Arial"/>
                <w:sz w:val="20"/>
                <w:szCs w:val="20"/>
              </w:rPr>
              <w:t xml:space="preserve">, </w:t>
            </w:r>
            <w:r w:rsidR="00DC7366" w:rsidRPr="00CB2299">
              <w:rPr>
                <w:rFonts w:cs="Arial"/>
                <w:sz w:val="20"/>
                <w:szCs w:val="20"/>
              </w:rPr>
              <w:t>dne</w:t>
            </w:r>
            <w:proofErr w:type="gramEnd"/>
            <w:r w:rsidR="002956E6">
              <w:rPr>
                <w:rFonts w:cs="Arial"/>
                <w:sz w:val="20"/>
                <w:szCs w:val="20"/>
              </w:rPr>
              <w:t xml:space="preserve"> ……………….</w:t>
            </w:r>
          </w:p>
        </w:tc>
        <w:tc>
          <w:tcPr>
            <w:tcW w:w="1276" w:type="dxa"/>
            <w:shd w:val="clear" w:color="auto" w:fill="auto"/>
          </w:tcPr>
          <w:p w14:paraId="66CB5308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213D522B" w14:textId="6181591C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B2299">
              <w:rPr>
                <w:rFonts w:cs="Arial"/>
                <w:sz w:val="20"/>
                <w:szCs w:val="20"/>
              </w:rPr>
              <w:t xml:space="preserve">V Praze, </w:t>
            </w:r>
            <w:r w:rsidR="00DC7366" w:rsidRPr="00CB2299">
              <w:rPr>
                <w:rFonts w:cs="Arial"/>
                <w:sz w:val="20"/>
                <w:szCs w:val="20"/>
              </w:rPr>
              <w:t xml:space="preserve">dne </w:t>
            </w:r>
            <w:r w:rsidR="002956E6">
              <w:rPr>
                <w:rFonts w:cs="Arial"/>
                <w:sz w:val="20"/>
                <w:szCs w:val="20"/>
              </w:rPr>
              <w:t>……………….</w:t>
            </w:r>
          </w:p>
          <w:p w14:paraId="4886038D" w14:textId="77777777" w:rsidR="00115926" w:rsidRPr="00CB2299" w:rsidRDefault="0011592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87741" w:rsidRPr="00CB2299" w14:paraId="6DFC049B" w14:textId="77777777" w:rsidTr="003B08EF">
        <w:tc>
          <w:tcPr>
            <w:tcW w:w="4219" w:type="dxa"/>
            <w:shd w:val="clear" w:color="auto" w:fill="auto"/>
          </w:tcPr>
          <w:p w14:paraId="2240A8A8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92F672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12053CD9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87741" w:rsidRPr="00CB2299" w14:paraId="6142AD52" w14:textId="77777777" w:rsidTr="003B08EF">
        <w:tc>
          <w:tcPr>
            <w:tcW w:w="4219" w:type="dxa"/>
            <w:shd w:val="clear" w:color="auto" w:fill="auto"/>
          </w:tcPr>
          <w:p w14:paraId="78499BDA" w14:textId="7DC426F1" w:rsidR="00587741" w:rsidRPr="00CB2299" w:rsidRDefault="00E87EE6" w:rsidP="00E87EE6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B2299">
              <w:rPr>
                <w:rFonts w:cs="Arial"/>
                <w:b/>
                <w:sz w:val="20"/>
                <w:szCs w:val="20"/>
              </w:rPr>
              <w:t>PROD</w:t>
            </w:r>
            <w:r>
              <w:rPr>
                <w:rFonts w:cs="Arial"/>
                <w:b/>
                <w:sz w:val="20"/>
                <w:szCs w:val="20"/>
              </w:rPr>
              <w:t>Á</w:t>
            </w:r>
            <w:r w:rsidRPr="00CB2299">
              <w:rPr>
                <w:rFonts w:cs="Arial"/>
                <w:b/>
                <w:sz w:val="20"/>
                <w:szCs w:val="20"/>
              </w:rPr>
              <w:t>VAJ</w:t>
            </w:r>
            <w:r>
              <w:rPr>
                <w:rFonts w:cs="Arial"/>
                <w:b/>
                <w:sz w:val="20"/>
                <w:szCs w:val="20"/>
              </w:rPr>
              <w:t>Í</w:t>
            </w:r>
            <w:r w:rsidRPr="00CB2299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Í</w:t>
            </w:r>
          </w:p>
        </w:tc>
        <w:tc>
          <w:tcPr>
            <w:tcW w:w="1276" w:type="dxa"/>
            <w:shd w:val="clear" w:color="auto" w:fill="auto"/>
          </w:tcPr>
          <w:p w14:paraId="3AECE99D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2DCB09C6" w14:textId="77777777" w:rsidR="00587741" w:rsidRPr="00CB2299" w:rsidRDefault="00DC736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B2299">
              <w:rPr>
                <w:rFonts w:cs="Arial"/>
                <w:b/>
                <w:sz w:val="20"/>
                <w:szCs w:val="20"/>
              </w:rPr>
              <w:t>KUPUJÍCÍ</w:t>
            </w:r>
          </w:p>
        </w:tc>
      </w:tr>
      <w:tr w:rsidR="00587741" w:rsidRPr="00CB2299" w14:paraId="6DA67C83" w14:textId="77777777" w:rsidTr="003B08EF">
        <w:trPr>
          <w:trHeight w:val="1771"/>
        </w:trPr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</w:tcPr>
          <w:p w14:paraId="56000C10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DBA385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tcBorders>
              <w:bottom w:val="single" w:sz="4" w:space="0" w:color="000000"/>
            </w:tcBorders>
            <w:shd w:val="clear" w:color="auto" w:fill="auto"/>
          </w:tcPr>
          <w:p w14:paraId="371CF9C3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7741" w:rsidRPr="00CB2299" w14:paraId="554925A9" w14:textId="77777777" w:rsidTr="003B08EF">
        <w:tc>
          <w:tcPr>
            <w:tcW w:w="4219" w:type="dxa"/>
            <w:tcBorders>
              <w:top w:val="single" w:sz="4" w:space="0" w:color="000000"/>
            </w:tcBorders>
            <w:shd w:val="clear" w:color="auto" w:fill="auto"/>
          </w:tcPr>
          <w:p w14:paraId="2703A327" w14:textId="77777777" w:rsidR="00587741" w:rsidRPr="00CB2299" w:rsidRDefault="00AF041B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672A1">
              <w:rPr>
                <w:rFonts w:cs="Arial"/>
                <w:b/>
                <w:sz w:val="20"/>
                <w:szCs w:val="20"/>
                <w:highlight w:val="yellow"/>
              </w:rPr>
              <w:t>Název společnosti</w:t>
            </w:r>
          </w:p>
        </w:tc>
        <w:tc>
          <w:tcPr>
            <w:tcW w:w="1276" w:type="dxa"/>
            <w:shd w:val="clear" w:color="auto" w:fill="auto"/>
          </w:tcPr>
          <w:p w14:paraId="5196E8DB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4" w:space="0" w:color="000000"/>
            </w:tcBorders>
            <w:shd w:val="clear" w:color="auto" w:fill="auto"/>
          </w:tcPr>
          <w:p w14:paraId="257003A9" w14:textId="77777777" w:rsidR="00587741" w:rsidRPr="00CB2299" w:rsidRDefault="00DC736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B2299">
              <w:rPr>
                <w:rFonts w:cs="Arial"/>
                <w:b/>
                <w:sz w:val="20"/>
                <w:szCs w:val="20"/>
              </w:rPr>
              <w:t xml:space="preserve">LOM PRAHA </w:t>
            </w:r>
            <w:proofErr w:type="spellStart"/>
            <w:proofErr w:type="gramStart"/>
            <w:r w:rsidRPr="00CB2299">
              <w:rPr>
                <w:rFonts w:cs="Arial"/>
                <w:b/>
                <w:sz w:val="20"/>
                <w:szCs w:val="20"/>
              </w:rPr>
              <w:t>s.p</w:t>
            </w:r>
            <w:proofErr w:type="spellEnd"/>
            <w:r w:rsidRPr="00CB2299">
              <w:rPr>
                <w:rFonts w:cs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587741" w:rsidRPr="00CB2299" w14:paraId="70C4C900" w14:textId="77777777" w:rsidTr="003B08EF">
        <w:tc>
          <w:tcPr>
            <w:tcW w:w="4219" w:type="dxa"/>
            <w:shd w:val="clear" w:color="auto" w:fill="auto"/>
          </w:tcPr>
          <w:p w14:paraId="7236B83B" w14:textId="77777777" w:rsidR="00587741" w:rsidRPr="00CB2299" w:rsidRDefault="00AF041B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72A1">
              <w:rPr>
                <w:rFonts w:cs="Arial"/>
                <w:sz w:val="20"/>
                <w:szCs w:val="20"/>
                <w:highlight w:val="yellow"/>
              </w:rPr>
              <w:t>zastoupený</w:t>
            </w:r>
          </w:p>
        </w:tc>
        <w:tc>
          <w:tcPr>
            <w:tcW w:w="1276" w:type="dxa"/>
            <w:shd w:val="clear" w:color="auto" w:fill="auto"/>
          </w:tcPr>
          <w:p w14:paraId="3846A898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09BE9E1F" w14:textId="6B1EBCF6" w:rsidR="00587741" w:rsidRPr="00CB2299" w:rsidRDefault="00DC7366" w:rsidP="00AF041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B2299">
              <w:rPr>
                <w:rFonts w:cs="Arial"/>
                <w:sz w:val="20"/>
                <w:szCs w:val="20"/>
              </w:rPr>
              <w:t>Ing.</w:t>
            </w:r>
            <w:r w:rsidR="005A2B56" w:rsidRPr="00CB2299">
              <w:rPr>
                <w:rFonts w:cs="Arial"/>
                <w:sz w:val="20"/>
                <w:szCs w:val="20"/>
              </w:rPr>
              <w:t xml:space="preserve"> Bc Radomír Daňhel, MBA,</w:t>
            </w:r>
            <w:r w:rsidR="00AF041B" w:rsidRPr="00CB229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AF041B" w:rsidRPr="00CB2299">
              <w:rPr>
                <w:rFonts w:cs="Arial"/>
                <w:sz w:val="20"/>
                <w:szCs w:val="20"/>
              </w:rPr>
              <w:t>LL.M.</w:t>
            </w:r>
            <w:proofErr w:type="gramEnd"/>
          </w:p>
        </w:tc>
      </w:tr>
      <w:tr w:rsidR="00DC7366" w:rsidRPr="00CB2299" w14:paraId="422BBD71" w14:textId="77777777" w:rsidTr="003B08EF">
        <w:tc>
          <w:tcPr>
            <w:tcW w:w="4219" w:type="dxa"/>
            <w:shd w:val="clear" w:color="auto" w:fill="auto"/>
          </w:tcPr>
          <w:p w14:paraId="485FF89D" w14:textId="77777777" w:rsidR="00DC7366" w:rsidRPr="00CB2299" w:rsidRDefault="00AF041B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72A1">
              <w:rPr>
                <w:rFonts w:cs="Arial"/>
                <w:sz w:val="20"/>
                <w:szCs w:val="20"/>
                <w:highlight w:val="yellow"/>
              </w:rPr>
              <w:t>funkce</w:t>
            </w:r>
          </w:p>
        </w:tc>
        <w:tc>
          <w:tcPr>
            <w:tcW w:w="1276" w:type="dxa"/>
            <w:shd w:val="clear" w:color="auto" w:fill="auto"/>
          </w:tcPr>
          <w:p w14:paraId="24D1835E" w14:textId="77777777" w:rsidR="00DC7366" w:rsidRPr="00CB2299" w:rsidRDefault="00DC736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14A968F2" w14:textId="77777777" w:rsidR="00DC7366" w:rsidRPr="00CB2299" w:rsidRDefault="00DC7366" w:rsidP="00AF041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B2299">
              <w:rPr>
                <w:rFonts w:cs="Arial"/>
                <w:sz w:val="20"/>
                <w:szCs w:val="20"/>
              </w:rPr>
              <w:t xml:space="preserve">ředitel </w:t>
            </w:r>
            <w:r w:rsidR="00AF041B" w:rsidRPr="00CB2299">
              <w:rPr>
                <w:rFonts w:cs="Arial"/>
                <w:sz w:val="20"/>
                <w:szCs w:val="20"/>
              </w:rPr>
              <w:t>pro obchod a logistiku</w:t>
            </w:r>
          </w:p>
        </w:tc>
      </w:tr>
    </w:tbl>
    <w:p w14:paraId="230F745D" w14:textId="77777777" w:rsidR="00994320" w:rsidRPr="00CB2299" w:rsidRDefault="00994320" w:rsidP="00DC7366">
      <w:pPr>
        <w:pStyle w:val="Zkladntextodsazen2"/>
        <w:tabs>
          <w:tab w:val="left" w:pos="1560"/>
        </w:tabs>
        <w:spacing w:after="60" w:line="240" w:lineRule="auto"/>
        <w:ind w:left="0"/>
        <w:rPr>
          <w:rFonts w:cs="Arial"/>
          <w:sz w:val="20"/>
          <w:szCs w:val="20"/>
        </w:rPr>
      </w:pPr>
    </w:p>
    <w:sectPr w:rsidR="00994320" w:rsidRPr="00CB2299" w:rsidSect="000B2640">
      <w:headerReference w:type="default" r:id="rId9"/>
      <w:footerReference w:type="even" r:id="rId10"/>
      <w:footerReference w:type="default" r:id="rId11"/>
      <w:pgSz w:w="11906" w:h="16838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7FC934" w15:done="0"/>
  <w15:commentEx w15:paraId="29D32744" w15:paraIdParent="7B7FC934" w15:done="0"/>
  <w15:commentEx w15:paraId="27696876" w15:done="0"/>
  <w15:commentEx w15:paraId="68CC14DF" w15:done="0"/>
  <w15:commentEx w15:paraId="5827FD7A" w15:done="0"/>
  <w15:commentEx w15:paraId="44987579" w15:done="0"/>
  <w15:commentEx w15:paraId="517CAB20" w15:done="0"/>
  <w15:commentEx w15:paraId="63E411A0" w15:paraIdParent="517CAB20" w15:done="0"/>
  <w15:commentEx w15:paraId="47D12980" w15:done="0"/>
  <w15:commentEx w15:paraId="185FB3F4" w15:done="0"/>
  <w15:commentEx w15:paraId="2A1F1A00" w15:done="0"/>
  <w15:commentEx w15:paraId="4FCB35E0" w15:paraIdParent="2A1F1A00" w15:done="0"/>
  <w15:commentEx w15:paraId="319133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7BDC" w14:textId="77777777" w:rsidR="00D6642C" w:rsidRDefault="00D6642C" w:rsidP="00721A43">
      <w:r>
        <w:separator/>
      </w:r>
    </w:p>
  </w:endnote>
  <w:endnote w:type="continuationSeparator" w:id="0">
    <w:p w14:paraId="56EBA8A1" w14:textId="77777777" w:rsidR="00D6642C" w:rsidRDefault="00D6642C" w:rsidP="0072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3CAC" w14:textId="77777777" w:rsidR="006922B8" w:rsidRDefault="00952F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22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9A5D0B" w14:textId="77777777" w:rsidR="006922B8" w:rsidRDefault="006922B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7F5A" w14:textId="77777777" w:rsidR="006922B8" w:rsidRDefault="006922B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2033B" w14:textId="77777777" w:rsidR="00D6642C" w:rsidRDefault="00D6642C" w:rsidP="00721A43">
      <w:r>
        <w:separator/>
      </w:r>
    </w:p>
  </w:footnote>
  <w:footnote w:type="continuationSeparator" w:id="0">
    <w:p w14:paraId="52EBB2B4" w14:textId="77777777" w:rsidR="00D6642C" w:rsidRDefault="00D6642C" w:rsidP="0072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77F1" w14:textId="77777777" w:rsidR="005B6418" w:rsidRDefault="005B6418" w:rsidP="005B6418">
    <w:pPr>
      <w:tabs>
        <w:tab w:val="center" w:pos="4536"/>
        <w:tab w:val="right" w:pos="9072"/>
      </w:tabs>
      <w:jc w:val="right"/>
      <w:rPr>
        <w:rFonts w:cs="Arial"/>
        <w:b/>
        <w:sz w:val="12"/>
        <w:szCs w:val="12"/>
      </w:rPr>
    </w:pPr>
  </w:p>
  <w:p w14:paraId="4EA3347D" w14:textId="77777777" w:rsidR="006922B8" w:rsidRPr="00C07C7A" w:rsidRDefault="006922B8" w:rsidP="005B6418">
    <w:pPr>
      <w:tabs>
        <w:tab w:val="center" w:pos="4536"/>
        <w:tab w:val="right" w:pos="9072"/>
      </w:tabs>
      <w:jc w:val="right"/>
      <w:rPr>
        <w:rFonts w:cs="Arial"/>
        <w:sz w:val="12"/>
        <w:szCs w:val="12"/>
        <w:u w:val="double"/>
      </w:rPr>
    </w:pPr>
    <w:r>
      <w:rPr>
        <w:rFonts w:cs="Arial"/>
        <w:b/>
        <w:sz w:val="12"/>
        <w:szCs w:val="12"/>
      </w:rPr>
      <w:t>Kupní smlouva</w:t>
    </w:r>
    <w:r w:rsidRPr="00C07C7A">
      <w:rPr>
        <w:rFonts w:cs="Arial"/>
        <w:b/>
        <w:sz w:val="12"/>
        <w:szCs w:val="12"/>
      </w:rPr>
      <w:t xml:space="preserve"> </w:t>
    </w:r>
  </w:p>
  <w:p w14:paraId="66217460" w14:textId="77777777" w:rsidR="006922B8" w:rsidRDefault="006922B8" w:rsidP="005B6418">
    <w:pPr>
      <w:tabs>
        <w:tab w:val="center" w:pos="4536"/>
        <w:tab w:val="right" w:pos="9072"/>
      </w:tabs>
      <w:jc w:val="right"/>
      <w:rPr>
        <w:rFonts w:cs="Arial"/>
        <w:bCs/>
        <w:sz w:val="12"/>
        <w:szCs w:val="12"/>
      </w:rPr>
    </w:pPr>
    <w:r>
      <w:rPr>
        <w:rFonts w:cs="Arial"/>
        <w:sz w:val="12"/>
        <w:szCs w:val="12"/>
      </w:rPr>
      <w:t>Strana</w:t>
    </w:r>
    <w:r w:rsidRPr="00C07C7A">
      <w:rPr>
        <w:rFonts w:cs="Arial"/>
        <w:sz w:val="12"/>
        <w:szCs w:val="12"/>
      </w:rPr>
      <w:t xml:space="preserve"> </w:t>
    </w:r>
    <w:r w:rsidR="00952F48" w:rsidRPr="00C07C7A">
      <w:rPr>
        <w:rFonts w:cs="Arial"/>
        <w:bCs/>
        <w:sz w:val="12"/>
        <w:szCs w:val="12"/>
      </w:rPr>
      <w:fldChar w:fldCharType="begin"/>
    </w:r>
    <w:r w:rsidRPr="00C07C7A">
      <w:rPr>
        <w:rFonts w:cs="Arial"/>
        <w:bCs/>
        <w:sz w:val="12"/>
        <w:szCs w:val="12"/>
      </w:rPr>
      <w:instrText>PAGE</w:instrText>
    </w:r>
    <w:r w:rsidR="00952F48" w:rsidRPr="00C07C7A">
      <w:rPr>
        <w:rFonts w:cs="Arial"/>
        <w:bCs/>
        <w:sz w:val="12"/>
        <w:szCs w:val="12"/>
      </w:rPr>
      <w:fldChar w:fldCharType="separate"/>
    </w:r>
    <w:r w:rsidR="00E16278">
      <w:rPr>
        <w:rFonts w:cs="Arial"/>
        <w:bCs/>
        <w:noProof/>
        <w:sz w:val="12"/>
        <w:szCs w:val="12"/>
      </w:rPr>
      <w:t>4</w:t>
    </w:r>
    <w:r w:rsidR="00952F48" w:rsidRPr="00C07C7A">
      <w:rPr>
        <w:rFonts w:cs="Arial"/>
        <w:bCs/>
        <w:sz w:val="12"/>
        <w:szCs w:val="12"/>
      </w:rPr>
      <w:fldChar w:fldCharType="end"/>
    </w:r>
    <w:r w:rsidRPr="00C07C7A">
      <w:rPr>
        <w:rFonts w:cs="Arial"/>
        <w:sz w:val="12"/>
        <w:szCs w:val="12"/>
      </w:rPr>
      <w:t xml:space="preserve"> </w:t>
    </w:r>
    <w:r w:rsidR="005B6418">
      <w:rPr>
        <w:rFonts w:cs="Arial"/>
        <w:sz w:val="12"/>
        <w:szCs w:val="12"/>
      </w:rPr>
      <w:t>/</w:t>
    </w:r>
    <w:r w:rsidR="005B6418" w:rsidRPr="00C07C7A">
      <w:rPr>
        <w:rFonts w:cs="Arial"/>
        <w:sz w:val="12"/>
        <w:szCs w:val="12"/>
      </w:rPr>
      <w:t xml:space="preserve"> </w:t>
    </w:r>
    <w:r w:rsidR="00952F48" w:rsidRPr="00C07C7A">
      <w:rPr>
        <w:rFonts w:cs="Arial"/>
        <w:bCs/>
        <w:sz w:val="12"/>
        <w:szCs w:val="12"/>
      </w:rPr>
      <w:fldChar w:fldCharType="begin"/>
    </w:r>
    <w:r w:rsidRPr="00C07C7A">
      <w:rPr>
        <w:rFonts w:cs="Arial"/>
        <w:bCs/>
        <w:sz w:val="12"/>
        <w:szCs w:val="12"/>
      </w:rPr>
      <w:instrText>NUMPAGES</w:instrText>
    </w:r>
    <w:r w:rsidR="00952F48" w:rsidRPr="00C07C7A">
      <w:rPr>
        <w:rFonts w:cs="Arial"/>
        <w:bCs/>
        <w:sz w:val="12"/>
        <w:szCs w:val="12"/>
      </w:rPr>
      <w:fldChar w:fldCharType="separate"/>
    </w:r>
    <w:r w:rsidR="00E16278">
      <w:rPr>
        <w:rFonts w:cs="Arial"/>
        <w:bCs/>
        <w:noProof/>
        <w:sz w:val="12"/>
        <w:szCs w:val="12"/>
      </w:rPr>
      <w:t>6</w:t>
    </w:r>
    <w:r w:rsidR="00952F48" w:rsidRPr="00C07C7A">
      <w:rPr>
        <w:rFonts w:cs="Arial"/>
        <w:bCs/>
        <w:sz w:val="12"/>
        <w:szCs w:val="12"/>
      </w:rPr>
      <w:fldChar w:fldCharType="end"/>
    </w:r>
  </w:p>
  <w:p w14:paraId="2C7A8654" w14:textId="77777777" w:rsidR="006922B8" w:rsidRPr="00603F9D" w:rsidRDefault="006922B8" w:rsidP="00603F9D">
    <w:pPr>
      <w:tabs>
        <w:tab w:val="center" w:pos="4536"/>
        <w:tab w:val="right" w:pos="9072"/>
      </w:tabs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202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796D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17B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AF2"/>
    <w:multiLevelType w:val="hybridMultilevel"/>
    <w:tmpl w:val="66AEA9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735B1"/>
    <w:multiLevelType w:val="hybridMultilevel"/>
    <w:tmpl w:val="C48E2D88"/>
    <w:lvl w:ilvl="0" w:tplc="20444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)"/>
      <w:lvlJc w:val="left"/>
      <w:pPr>
        <w:ind w:left="56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43019B"/>
    <w:multiLevelType w:val="hybridMultilevel"/>
    <w:tmpl w:val="444EDD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86296"/>
    <w:multiLevelType w:val="hybridMultilevel"/>
    <w:tmpl w:val="C79E7DE0"/>
    <w:lvl w:ilvl="0" w:tplc="96C45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5198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97054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518F8"/>
    <w:multiLevelType w:val="hybridMultilevel"/>
    <w:tmpl w:val="1EA889BC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56222"/>
    <w:multiLevelType w:val="hybridMultilevel"/>
    <w:tmpl w:val="9EB625F6"/>
    <w:lvl w:ilvl="0" w:tplc="67C43DD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2502E"/>
    <w:multiLevelType w:val="hybridMultilevel"/>
    <w:tmpl w:val="C896CD82"/>
    <w:lvl w:ilvl="0" w:tplc="F488BC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F04C5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153AD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90BA7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22F0F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4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14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  <w:num w:numId="16">
    <w:abstractNumId w:val="6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charová Henrieta">
    <w15:presenceInfo w15:providerId="AD" w15:userId="S-1-5-21-484763869-1343024091-725345543-23476"/>
  </w15:person>
  <w15:person w15:author="Stejskal Petr">
    <w15:presenceInfo w15:providerId="AD" w15:userId="S-1-5-21-484763869-1343024091-725345543-7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3"/>
    <w:rsid w:val="00000EA7"/>
    <w:rsid w:val="000042A1"/>
    <w:rsid w:val="000049E2"/>
    <w:rsid w:val="00004F14"/>
    <w:rsid w:val="000066E7"/>
    <w:rsid w:val="000114FB"/>
    <w:rsid w:val="00016CF3"/>
    <w:rsid w:val="00017A9F"/>
    <w:rsid w:val="00017AC1"/>
    <w:rsid w:val="00017B9D"/>
    <w:rsid w:val="00017DB7"/>
    <w:rsid w:val="000208DC"/>
    <w:rsid w:val="000215DA"/>
    <w:rsid w:val="00022FB2"/>
    <w:rsid w:val="00025F03"/>
    <w:rsid w:val="000300EA"/>
    <w:rsid w:val="00031669"/>
    <w:rsid w:val="000335D2"/>
    <w:rsid w:val="000362A9"/>
    <w:rsid w:val="0003717B"/>
    <w:rsid w:val="000378C8"/>
    <w:rsid w:val="00037FA8"/>
    <w:rsid w:val="000408BC"/>
    <w:rsid w:val="0004164B"/>
    <w:rsid w:val="000421E0"/>
    <w:rsid w:val="00044CC5"/>
    <w:rsid w:val="00052317"/>
    <w:rsid w:val="00053BE5"/>
    <w:rsid w:val="00055C84"/>
    <w:rsid w:val="000561AC"/>
    <w:rsid w:val="0006385F"/>
    <w:rsid w:val="00064BC5"/>
    <w:rsid w:val="00067561"/>
    <w:rsid w:val="0007421C"/>
    <w:rsid w:val="000776C0"/>
    <w:rsid w:val="000821F6"/>
    <w:rsid w:val="000823D6"/>
    <w:rsid w:val="000842BA"/>
    <w:rsid w:val="00085696"/>
    <w:rsid w:val="000859AA"/>
    <w:rsid w:val="0008686D"/>
    <w:rsid w:val="00087F15"/>
    <w:rsid w:val="000933CE"/>
    <w:rsid w:val="00094E91"/>
    <w:rsid w:val="00095817"/>
    <w:rsid w:val="00096228"/>
    <w:rsid w:val="000A6E96"/>
    <w:rsid w:val="000B18AE"/>
    <w:rsid w:val="000B2087"/>
    <w:rsid w:val="000B2306"/>
    <w:rsid w:val="000B2640"/>
    <w:rsid w:val="000B28FE"/>
    <w:rsid w:val="000B37F7"/>
    <w:rsid w:val="000B3914"/>
    <w:rsid w:val="000B62F4"/>
    <w:rsid w:val="000C0AF5"/>
    <w:rsid w:val="000C0D80"/>
    <w:rsid w:val="000C1C24"/>
    <w:rsid w:val="000C1F29"/>
    <w:rsid w:val="000C2BE4"/>
    <w:rsid w:val="000C2D63"/>
    <w:rsid w:val="000C4DD1"/>
    <w:rsid w:val="000C5342"/>
    <w:rsid w:val="000C536A"/>
    <w:rsid w:val="000D27C1"/>
    <w:rsid w:val="000D2B99"/>
    <w:rsid w:val="000D3235"/>
    <w:rsid w:val="000D5D62"/>
    <w:rsid w:val="000E04BC"/>
    <w:rsid w:val="000F006D"/>
    <w:rsid w:val="000F1A25"/>
    <w:rsid w:val="000F2C71"/>
    <w:rsid w:val="000F49CC"/>
    <w:rsid w:val="000F4E81"/>
    <w:rsid w:val="000F593A"/>
    <w:rsid w:val="000F6F43"/>
    <w:rsid w:val="00100E6A"/>
    <w:rsid w:val="00100FFA"/>
    <w:rsid w:val="00101FA8"/>
    <w:rsid w:val="00102230"/>
    <w:rsid w:val="00102E73"/>
    <w:rsid w:val="00104F4B"/>
    <w:rsid w:val="00110863"/>
    <w:rsid w:val="001116DF"/>
    <w:rsid w:val="0011353A"/>
    <w:rsid w:val="001138CC"/>
    <w:rsid w:val="00113BF9"/>
    <w:rsid w:val="00114789"/>
    <w:rsid w:val="00115926"/>
    <w:rsid w:val="00116EF5"/>
    <w:rsid w:val="00117411"/>
    <w:rsid w:val="001214BC"/>
    <w:rsid w:val="001219B0"/>
    <w:rsid w:val="001244BC"/>
    <w:rsid w:val="00124FF3"/>
    <w:rsid w:val="00126BA7"/>
    <w:rsid w:val="0013107A"/>
    <w:rsid w:val="001336C5"/>
    <w:rsid w:val="001344D8"/>
    <w:rsid w:val="00135CDA"/>
    <w:rsid w:val="0013732B"/>
    <w:rsid w:val="00140C49"/>
    <w:rsid w:val="00140F24"/>
    <w:rsid w:val="00142234"/>
    <w:rsid w:val="001444E8"/>
    <w:rsid w:val="00144800"/>
    <w:rsid w:val="0014550F"/>
    <w:rsid w:val="00147D54"/>
    <w:rsid w:val="00151EDC"/>
    <w:rsid w:val="00152EF4"/>
    <w:rsid w:val="0015704E"/>
    <w:rsid w:val="00161077"/>
    <w:rsid w:val="001618B4"/>
    <w:rsid w:val="00161D74"/>
    <w:rsid w:val="00162391"/>
    <w:rsid w:val="00162DD6"/>
    <w:rsid w:val="0016319C"/>
    <w:rsid w:val="0016645D"/>
    <w:rsid w:val="00166FA1"/>
    <w:rsid w:val="00170BDB"/>
    <w:rsid w:val="0017184E"/>
    <w:rsid w:val="00173255"/>
    <w:rsid w:val="00173CD9"/>
    <w:rsid w:val="00175519"/>
    <w:rsid w:val="0017575B"/>
    <w:rsid w:val="00180C7E"/>
    <w:rsid w:val="001820BF"/>
    <w:rsid w:val="001908BB"/>
    <w:rsid w:val="001908CF"/>
    <w:rsid w:val="00192AB3"/>
    <w:rsid w:val="00192D9E"/>
    <w:rsid w:val="00192F8C"/>
    <w:rsid w:val="00193D24"/>
    <w:rsid w:val="00197BF9"/>
    <w:rsid w:val="001A04BC"/>
    <w:rsid w:val="001A0A4F"/>
    <w:rsid w:val="001A2ADD"/>
    <w:rsid w:val="001A2B6E"/>
    <w:rsid w:val="001A353F"/>
    <w:rsid w:val="001A3A95"/>
    <w:rsid w:val="001A3AB8"/>
    <w:rsid w:val="001A5AD7"/>
    <w:rsid w:val="001B094A"/>
    <w:rsid w:val="001B1879"/>
    <w:rsid w:val="001B1AAA"/>
    <w:rsid w:val="001B43B1"/>
    <w:rsid w:val="001B64D0"/>
    <w:rsid w:val="001C0C7D"/>
    <w:rsid w:val="001C1427"/>
    <w:rsid w:val="001C3AF4"/>
    <w:rsid w:val="001C4250"/>
    <w:rsid w:val="001D3647"/>
    <w:rsid w:val="001D5132"/>
    <w:rsid w:val="001D5C46"/>
    <w:rsid w:val="001E0F9C"/>
    <w:rsid w:val="001E4F27"/>
    <w:rsid w:val="001E61F1"/>
    <w:rsid w:val="001F051F"/>
    <w:rsid w:val="001F209D"/>
    <w:rsid w:val="001F2AF0"/>
    <w:rsid w:val="001F3247"/>
    <w:rsid w:val="001F36B2"/>
    <w:rsid w:val="001F4DA3"/>
    <w:rsid w:val="001F60D4"/>
    <w:rsid w:val="002002A9"/>
    <w:rsid w:val="0020067B"/>
    <w:rsid w:val="002008A8"/>
    <w:rsid w:val="00200A3E"/>
    <w:rsid w:val="0020213C"/>
    <w:rsid w:val="00202233"/>
    <w:rsid w:val="002036AE"/>
    <w:rsid w:val="0020575B"/>
    <w:rsid w:val="002059A8"/>
    <w:rsid w:val="00207D81"/>
    <w:rsid w:val="00210A36"/>
    <w:rsid w:val="002141EB"/>
    <w:rsid w:val="00214FC2"/>
    <w:rsid w:val="00215D02"/>
    <w:rsid w:val="002179B9"/>
    <w:rsid w:val="00217F1F"/>
    <w:rsid w:val="00220B02"/>
    <w:rsid w:val="0022205F"/>
    <w:rsid w:val="0022283F"/>
    <w:rsid w:val="002230B5"/>
    <w:rsid w:val="002242D4"/>
    <w:rsid w:val="0023084B"/>
    <w:rsid w:val="0023154B"/>
    <w:rsid w:val="00231EDE"/>
    <w:rsid w:val="002339C0"/>
    <w:rsid w:val="00235D6E"/>
    <w:rsid w:val="00237D0A"/>
    <w:rsid w:val="00240378"/>
    <w:rsid w:val="00241500"/>
    <w:rsid w:val="002416C7"/>
    <w:rsid w:val="00242E2E"/>
    <w:rsid w:val="00243F78"/>
    <w:rsid w:val="00244424"/>
    <w:rsid w:val="002444C9"/>
    <w:rsid w:val="00246283"/>
    <w:rsid w:val="00251DB7"/>
    <w:rsid w:val="00252B7F"/>
    <w:rsid w:val="00252D60"/>
    <w:rsid w:val="00253C69"/>
    <w:rsid w:val="00253E54"/>
    <w:rsid w:val="00254391"/>
    <w:rsid w:val="002551B6"/>
    <w:rsid w:val="002558FC"/>
    <w:rsid w:val="00257D9E"/>
    <w:rsid w:val="002602CC"/>
    <w:rsid w:val="002605E0"/>
    <w:rsid w:val="002628AF"/>
    <w:rsid w:val="002672A1"/>
    <w:rsid w:val="0026735B"/>
    <w:rsid w:val="00267BF4"/>
    <w:rsid w:val="0027121E"/>
    <w:rsid w:val="00273E49"/>
    <w:rsid w:val="00276BD4"/>
    <w:rsid w:val="00281F19"/>
    <w:rsid w:val="00282B48"/>
    <w:rsid w:val="00285DD3"/>
    <w:rsid w:val="00292643"/>
    <w:rsid w:val="002928E9"/>
    <w:rsid w:val="002931BB"/>
    <w:rsid w:val="00293E9C"/>
    <w:rsid w:val="002956E6"/>
    <w:rsid w:val="00295899"/>
    <w:rsid w:val="002A12D9"/>
    <w:rsid w:val="002A27E0"/>
    <w:rsid w:val="002A354B"/>
    <w:rsid w:val="002A64BA"/>
    <w:rsid w:val="002A6DAB"/>
    <w:rsid w:val="002A7C5C"/>
    <w:rsid w:val="002A7FD1"/>
    <w:rsid w:val="002B0CA6"/>
    <w:rsid w:val="002B4ADB"/>
    <w:rsid w:val="002B51D1"/>
    <w:rsid w:val="002B701D"/>
    <w:rsid w:val="002B7920"/>
    <w:rsid w:val="002C0058"/>
    <w:rsid w:val="002C1D04"/>
    <w:rsid w:val="002C205F"/>
    <w:rsid w:val="002C2335"/>
    <w:rsid w:val="002C4C3A"/>
    <w:rsid w:val="002C5625"/>
    <w:rsid w:val="002C698B"/>
    <w:rsid w:val="002D1A5E"/>
    <w:rsid w:val="002D4D32"/>
    <w:rsid w:val="002D59CE"/>
    <w:rsid w:val="002D660E"/>
    <w:rsid w:val="002E3C9E"/>
    <w:rsid w:val="002E6978"/>
    <w:rsid w:val="002E6E70"/>
    <w:rsid w:val="002F0C5E"/>
    <w:rsid w:val="002F15C8"/>
    <w:rsid w:val="002F3467"/>
    <w:rsid w:val="002F5A2F"/>
    <w:rsid w:val="002F5AC2"/>
    <w:rsid w:val="002F6D40"/>
    <w:rsid w:val="0030015C"/>
    <w:rsid w:val="00300A8D"/>
    <w:rsid w:val="00301587"/>
    <w:rsid w:val="003020E3"/>
    <w:rsid w:val="003023AB"/>
    <w:rsid w:val="00305F44"/>
    <w:rsid w:val="00306713"/>
    <w:rsid w:val="0031034A"/>
    <w:rsid w:val="0031745B"/>
    <w:rsid w:val="00320405"/>
    <w:rsid w:val="00320560"/>
    <w:rsid w:val="0032121B"/>
    <w:rsid w:val="00321DF5"/>
    <w:rsid w:val="003231DC"/>
    <w:rsid w:val="00323625"/>
    <w:rsid w:val="00323B18"/>
    <w:rsid w:val="00324E7B"/>
    <w:rsid w:val="003257A1"/>
    <w:rsid w:val="0033045C"/>
    <w:rsid w:val="003307DE"/>
    <w:rsid w:val="00332158"/>
    <w:rsid w:val="00332CAA"/>
    <w:rsid w:val="0033572A"/>
    <w:rsid w:val="003436C7"/>
    <w:rsid w:val="003440EE"/>
    <w:rsid w:val="00344333"/>
    <w:rsid w:val="003507BE"/>
    <w:rsid w:val="00353025"/>
    <w:rsid w:val="00356707"/>
    <w:rsid w:val="00356F2A"/>
    <w:rsid w:val="0035747F"/>
    <w:rsid w:val="00357F1E"/>
    <w:rsid w:val="003625F8"/>
    <w:rsid w:val="00364A43"/>
    <w:rsid w:val="003670C1"/>
    <w:rsid w:val="003704D4"/>
    <w:rsid w:val="00371A09"/>
    <w:rsid w:val="00371E87"/>
    <w:rsid w:val="00373DCD"/>
    <w:rsid w:val="00375FDE"/>
    <w:rsid w:val="00376C2B"/>
    <w:rsid w:val="003855AD"/>
    <w:rsid w:val="003859BD"/>
    <w:rsid w:val="00385A17"/>
    <w:rsid w:val="003877D4"/>
    <w:rsid w:val="00387CB9"/>
    <w:rsid w:val="003906CD"/>
    <w:rsid w:val="00390D05"/>
    <w:rsid w:val="00393311"/>
    <w:rsid w:val="0039404D"/>
    <w:rsid w:val="00394CD3"/>
    <w:rsid w:val="003966EA"/>
    <w:rsid w:val="00397A5E"/>
    <w:rsid w:val="003A0F9B"/>
    <w:rsid w:val="003A2C9E"/>
    <w:rsid w:val="003A330C"/>
    <w:rsid w:val="003A4F0E"/>
    <w:rsid w:val="003A55DE"/>
    <w:rsid w:val="003A566C"/>
    <w:rsid w:val="003A5C62"/>
    <w:rsid w:val="003A712A"/>
    <w:rsid w:val="003B08EF"/>
    <w:rsid w:val="003B2274"/>
    <w:rsid w:val="003B2507"/>
    <w:rsid w:val="003B498B"/>
    <w:rsid w:val="003B511D"/>
    <w:rsid w:val="003B5540"/>
    <w:rsid w:val="003B572D"/>
    <w:rsid w:val="003B6CB8"/>
    <w:rsid w:val="003B76FC"/>
    <w:rsid w:val="003C0CEE"/>
    <w:rsid w:val="003C16EA"/>
    <w:rsid w:val="003C1B26"/>
    <w:rsid w:val="003C1E0C"/>
    <w:rsid w:val="003C4256"/>
    <w:rsid w:val="003C4867"/>
    <w:rsid w:val="003C68E3"/>
    <w:rsid w:val="003C708F"/>
    <w:rsid w:val="003D483A"/>
    <w:rsid w:val="003D4D61"/>
    <w:rsid w:val="003D65C0"/>
    <w:rsid w:val="003D6986"/>
    <w:rsid w:val="003E0088"/>
    <w:rsid w:val="003E1FCC"/>
    <w:rsid w:val="003E2762"/>
    <w:rsid w:val="003E3D2A"/>
    <w:rsid w:val="003E4925"/>
    <w:rsid w:val="003F4C2E"/>
    <w:rsid w:val="003F4C8A"/>
    <w:rsid w:val="003F7DDD"/>
    <w:rsid w:val="0040094C"/>
    <w:rsid w:val="004011EA"/>
    <w:rsid w:val="0040497B"/>
    <w:rsid w:val="004062D1"/>
    <w:rsid w:val="004065F2"/>
    <w:rsid w:val="00406C28"/>
    <w:rsid w:val="00406E67"/>
    <w:rsid w:val="00407079"/>
    <w:rsid w:val="0040766C"/>
    <w:rsid w:val="0041186B"/>
    <w:rsid w:val="0041216C"/>
    <w:rsid w:val="0041240D"/>
    <w:rsid w:val="00414F6B"/>
    <w:rsid w:val="00416773"/>
    <w:rsid w:val="00417507"/>
    <w:rsid w:val="0042321B"/>
    <w:rsid w:val="0042636E"/>
    <w:rsid w:val="00430087"/>
    <w:rsid w:val="0043509A"/>
    <w:rsid w:val="00435552"/>
    <w:rsid w:val="004356D3"/>
    <w:rsid w:val="00440684"/>
    <w:rsid w:val="0044073B"/>
    <w:rsid w:val="00440A0E"/>
    <w:rsid w:val="00441809"/>
    <w:rsid w:val="00441FA7"/>
    <w:rsid w:val="004420B8"/>
    <w:rsid w:val="00444DBF"/>
    <w:rsid w:val="00445815"/>
    <w:rsid w:val="00451048"/>
    <w:rsid w:val="00452156"/>
    <w:rsid w:val="004532FE"/>
    <w:rsid w:val="00455F17"/>
    <w:rsid w:val="00457035"/>
    <w:rsid w:val="00457041"/>
    <w:rsid w:val="004630FC"/>
    <w:rsid w:val="0046340F"/>
    <w:rsid w:val="00463B0B"/>
    <w:rsid w:val="0046556D"/>
    <w:rsid w:val="00465DBF"/>
    <w:rsid w:val="00465E04"/>
    <w:rsid w:val="00471A18"/>
    <w:rsid w:val="004725A6"/>
    <w:rsid w:val="00472C76"/>
    <w:rsid w:val="004732A5"/>
    <w:rsid w:val="00473C02"/>
    <w:rsid w:val="00476E5F"/>
    <w:rsid w:val="00480900"/>
    <w:rsid w:val="004824AE"/>
    <w:rsid w:val="00484A43"/>
    <w:rsid w:val="00485D4F"/>
    <w:rsid w:val="00486BDD"/>
    <w:rsid w:val="004873BD"/>
    <w:rsid w:val="00490243"/>
    <w:rsid w:val="00490A84"/>
    <w:rsid w:val="004910D7"/>
    <w:rsid w:val="0049169F"/>
    <w:rsid w:val="00492F8C"/>
    <w:rsid w:val="004935B0"/>
    <w:rsid w:val="00494FDA"/>
    <w:rsid w:val="00496813"/>
    <w:rsid w:val="004977F7"/>
    <w:rsid w:val="004A0773"/>
    <w:rsid w:val="004A0EF0"/>
    <w:rsid w:val="004A4817"/>
    <w:rsid w:val="004A6A11"/>
    <w:rsid w:val="004B0D52"/>
    <w:rsid w:val="004B195A"/>
    <w:rsid w:val="004B2498"/>
    <w:rsid w:val="004B2A63"/>
    <w:rsid w:val="004B2E7F"/>
    <w:rsid w:val="004B7BAF"/>
    <w:rsid w:val="004C6F40"/>
    <w:rsid w:val="004D071D"/>
    <w:rsid w:val="004D17B6"/>
    <w:rsid w:val="004D22A5"/>
    <w:rsid w:val="004D343F"/>
    <w:rsid w:val="004D3B2F"/>
    <w:rsid w:val="004D7AF2"/>
    <w:rsid w:val="004D7DE7"/>
    <w:rsid w:val="004E04BE"/>
    <w:rsid w:val="004E2B91"/>
    <w:rsid w:val="004E3878"/>
    <w:rsid w:val="004E3B2E"/>
    <w:rsid w:val="004E6860"/>
    <w:rsid w:val="004E75E4"/>
    <w:rsid w:val="004E7F5E"/>
    <w:rsid w:val="004F0434"/>
    <w:rsid w:val="004F324A"/>
    <w:rsid w:val="004F3AEA"/>
    <w:rsid w:val="004F3C2A"/>
    <w:rsid w:val="005027A3"/>
    <w:rsid w:val="0050354A"/>
    <w:rsid w:val="005037E7"/>
    <w:rsid w:val="00503B0D"/>
    <w:rsid w:val="00510C75"/>
    <w:rsid w:val="00510CEC"/>
    <w:rsid w:val="0051340E"/>
    <w:rsid w:val="005150B8"/>
    <w:rsid w:val="00515657"/>
    <w:rsid w:val="00517720"/>
    <w:rsid w:val="00522C17"/>
    <w:rsid w:val="00524A89"/>
    <w:rsid w:val="00526B50"/>
    <w:rsid w:val="00527C34"/>
    <w:rsid w:val="0053026A"/>
    <w:rsid w:val="00531755"/>
    <w:rsid w:val="00532DEF"/>
    <w:rsid w:val="00543173"/>
    <w:rsid w:val="00544419"/>
    <w:rsid w:val="0054466E"/>
    <w:rsid w:val="00546157"/>
    <w:rsid w:val="0055160E"/>
    <w:rsid w:val="005529B8"/>
    <w:rsid w:val="00552C61"/>
    <w:rsid w:val="005534EF"/>
    <w:rsid w:val="00560EF4"/>
    <w:rsid w:val="0056116E"/>
    <w:rsid w:val="00565C7E"/>
    <w:rsid w:val="00572CF9"/>
    <w:rsid w:val="00572F3D"/>
    <w:rsid w:val="00577CB1"/>
    <w:rsid w:val="005857D6"/>
    <w:rsid w:val="00587741"/>
    <w:rsid w:val="00587B18"/>
    <w:rsid w:val="005A2B56"/>
    <w:rsid w:val="005A3D1D"/>
    <w:rsid w:val="005A5B9E"/>
    <w:rsid w:val="005A78A4"/>
    <w:rsid w:val="005B5A14"/>
    <w:rsid w:val="005B5C6B"/>
    <w:rsid w:val="005B6418"/>
    <w:rsid w:val="005B6472"/>
    <w:rsid w:val="005B67A6"/>
    <w:rsid w:val="005B74B1"/>
    <w:rsid w:val="005C06E2"/>
    <w:rsid w:val="005C1571"/>
    <w:rsid w:val="005C2EB3"/>
    <w:rsid w:val="005C35C1"/>
    <w:rsid w:val="005C673A"/>
    <w:rsid w:val="005D16AE"/>
    <w:rsid w:val="005D3610"/>
    <w:rsid w:val="005D464C"/>
    <w:rsid w:val="005D7084"/>
    <w:rsid w:val="005D796D"/>
    <w:rsid w:val="005E264D"/>
    <w:rsid w:val="005E26AD"/>
    <w:rsid w:val="005E4558"/>
    <w:rsid w:val="005E4DFC"/>
    <w:rsid w:val="005E5AAE"/>
    <w:rsid w:val="005E6796"/>
    <w:rsid w:val="005E6ADC"/>
    <w:rsid w:val="005F1A92"/>
    <w:rsid w:val="005F1EDB"/>
    <w:rsid w:val="005F226F"/>
    <w:rsid w:val="005F22D9"/>
    <w:rsid w:val="005F578E"/>
    <w:rsid w:val="005F72E5"/>
    <w:rsid w:val="0060121B"/>
    <w:rsid w:val="00602DC1"/>
    <w:rsid w:val="00603F9D"/>
    <w:rsid w:val="00604607"/>
    <w:rsid w:val="00606A0D"/>
    <w:rsid w:val="006118F3"/>
    <w:rsid w:val="00615B22"/>
    <w:rsid w:val="00615FB6"/>
    <w:rsid w:val="00616F12"/>
    <w:rsid w:val="006176A3"/>
    <w:rsid w:val="00617A76"/>
    <w:rsid w:val="00620091"/>
    <w:rsid w:val="00621902"/>
    <w:rsid w:val="006223E6"/>
    <w:rsid w:val="00622581"/>
    <w:rsid w:val="00623137"/>
    <w:rsid w:val="006241FC"/>
    <w:rsid w:val="006307B1"/>
    <w:rsid w:val="00630BB7"/>
    <w:rsid w:val="006404C1"/>
    <w:rsid w:val="00642F55"/>
    <w:rsid w:val="00644A4B"/>
    <w:rsid w:val="00646473"/>
    <w:rsid w:val="0065702E"/>
    <w:rsid w:val="00663CEC"/>
    <w:rsid w:val="00664D73"/>
    <w:rsid w:val="00665D39"/>
    <w:rsid w:val="00670485"/>
    <w:rsid w:val="00670AFD"/>
    <w:rsid w:val="0067103B"/>
    <w:rsid w:val="006729AB"/>
    <w:rsid w:val="00673835"/>
    <w:rsid w:val="00673C4B"/>
    <w:rsid w:val="00674138"/>
    <w:rsid w:val="0067757F"/>
    <w:rsid w:val="006804A7"/>
    <w:rsid w:val="006806F4"/>
    <w:rsid w:val="00684777"/>
    <w:rsid w:val="00684FD5"/>
    <w:rsid w:val="0068664B"/>
    <w:rsid w:val="006866E8"/>
    <w:rsid w:val="006868BE"/>
    <w:rsid w:val="006904F8"/>
    <w:rsid w:val="00691A14"/>
    <w:rsid w:val="006922B8"/>
    <w:rsid w:val="0069524D"/>
    <w:rsid w:val="006959DA"/>
    <w:rsid w:val="006967D5"/>
    <w:rsid w:val="00697E5A"/>
    <w:rsid w:val="006A0353"/>
    <w:rsid w:val="006A12A7"/>
    <w:rsid w:val="006A13A5"/>
    <w:rsid w:val="006A4184"/>
    <w:rsid w:val="006A43A6"/>
    <w:rsid w:val="006A4966"/>
    <w:rsid w:val="006A5453"/>
    <w:rsid w:val="006A5F3C"/>
    <w:rsid w:val="006A7F19"/>
    <w:rsid w:val="006B515B"/>
    <w:rsid w:val="006B6C28"/>
    <w:rsid w:val="006C1021"/>
    <w:rsid w:val="006C1FB9"/>
    <w:rsid w:val="006C2838"/>
    <w:rsid w:val="006C2D99"/>
    <w:rsid w:val="006C531F"/>
    <w:rsid w:val="006C5D37"/>
    <w:rsid w:val="006C7152"/>
    <w:rsid w:val="006D1922"/>
    <w:rsid w:val="006D27E4"/>
    <w:rsid w:val="006D30DB"/>
    <w:rsid w:val="006D4219"/>
    <w:rsid w:val="006D42A9"/>
    <w:rsid w:val="006D52E3"/>
    <w:rsid w:val="006D6569"/>
    <w:rsid w:val="006E0769"/>
    <w:rsid w:val="006E46BD"/>
    <w:rsid w:val="006F03BB"/>
    <w:rsid w:val="006F08CD"/>
    <w:rsid w:val="006F2B2C"/>
    <w:rsid w:val="006F4508"/>
    <w:rsid w:val="006F4ADD"/>
    <w:rsid w:val="006F4C4B"/>
    <w:rsid w:val="006F6363"/>
    <w:rsid w:val="006F65CB"/>
    <w:rsid w:val="007035EF"/>
    <w:rsid w:val="00703CAD"/>
    <w:rsid w:val="00705130"/>
    <w:rsid w:val="00706089"/>
    <w:rsid w:val="007070F2"/>
    <w:rsid w:val="00707430"/>
    <w:rsid w:val="007103C8"/>
    <w:rsid w:val="007137AF"/>
    <w:rsid w:val="00716DF1"/>
    <w:rsid w:val="007172BB"/>
    <w:rsid w:val="00720A05"/>
    <w:rsid w:val="00721A43"/>
    <w:rsid w:val="0072276A"/>
    <w:rsid w:val="007237F6"/>
    <w:rsid w:val="00727F2F"/>
    <w:rsid w:val="00730502"/>
    <w:rsid w:val="00731B32"/>
    <w:rsid w:val="0073202E"/>
    <w:rsid w:val="007349B3"/>
    <w:rsid w:val="00735AEF"/>
    <w:rsid w:val="007368C2"/>
    <w:rsid w:val="00740921"/>
    <w:rsid w:val="00744054"/>
    <w:rsid w:val="00745A5D"/>
    <w:rsid w:val="00752537"/>
    <w:rsid w:val="00752A6E"/>
    <w:rsid w:val="00752BCD"/>
    <w:rsid w:val="00753F13"/>
    <w:rsid w:val="0075407D"/>
    <w:rsid w:val="0075413B"/>
    <w:rsid w:val="007572E8"/>
    <w:rsid w:val="00757657"/>
    <w:rsid w:val="007617AA"/>
    <w:rsid w:val="0076455D"/>
    <w:rsid w:val="00764566"/>
    <w:rsid w:val="00765AE0"/>
    <w:rsid w:val="00767DFD"/>
    <w:rsid w:val="00770566"/>
    <w:rsid w:val="00775E48"/>
    <w:rsid w:val="007760D5"/>
    <w:rsid w:val="007803C7"/>
    <w:rsid w:val="00781EB8"/>
    <w:rsid w:val="0078226B"/>
    <w:rsid w:val="007844B4"/>
    <w:rsid w:val="00784F71"/>
    <w:rsid w:val="00785563"/>
    <w:rsid w:val="00790D87"/>
    <w:rsid w:val="0079246C"/>
    <w:rsid w:val="00792A48"/>
    <w:rsid w:val="0079404C"/>
    <w:rsid w:val="00794947"/>
    <w:rsid w:val="0079612F"/>
    <w:rsid w:val="007965FB"/>
    <w:rsid w:val="00797C9E"/>
    <w:rsid w:val="007A15BC"/>
    <w:rsid w:val="007A42CE"/>
    <w:rsid w:val="007A448E"/>
    <w:rsid w:val="007A6CF0"/>
    <w:rsid w:val="007A74DE"/>
    <w:rsid w:val="007B2A6D"/>
    <w:rsid w:val="007B307A"/>
    <w:rsid w:val="007B4731"/>
    <w:rsid w:val="007B5274"/>
    <w:rsid w:val="007B6F48"/>
    <w:rsid w:val="007C02AF"/>
    <w:rsid w:val="007C0C15"/>
    <w:rsid w:val="007C1F25"/>
    <w:rsid w:val="007C2470"/>
    <w:rsid w:val="007C25EC"/>
    <w:rsid w:val="007C303F"/>
    <w:rsid w:val="007C4336"/>
    <w:rsid w:val="007C516A"/>
    <w:rsid w:val="007C7BA1"/>
    <w:rsid w:val="007D01D1"/>
    <w:rsid w:val="007D0DA4"/>
    <w:rsid w:val="007D3370"/>
    <w:rsid w:val="007D607F"/>
    <w:rsid w:val="007D6F54"/>
    <w:rsid w:val="007E0DA8"/>
    <w:rsid w:val="007E15EF"/>
    <w:rsid w:val="007E4172"/>
    <w:rsid w:val="007E52DE"/>
    <w:rsid w:val="007E5DD6"/>
    <w:rsid w:val="007F02C3"/>
    <w:rsid w:val="007F0D7C"/>
    <w:rsid w:val="007F194D"/>
    <w:rsid w:val="007F252C"/>
    <w:rsid w:val="007F68B5"/>
    <w:rsid w:val="007F6F44"/>
    <w:rsid w:val="007F7294"/>
    <w:rsid w:val="007F7375"/>
    <w:rsid w:val="00800F5A"/>
    <w:rsid w:val="00800FBE"/>
    <w:rsid w:val="00802446"/>
    <w:rsid w:val="008026BB"/>
    <w:rsid w:val="0080438D"/>
    <w:rsid w:val="00807693"/>
    <w:rsid w:val="00811357"/>
    <w:rsid w:val="00812749"/>
    <w:rsid w:val="00820A33"/>
    <w:rsid w:val="0082185A"/>
    <w:rsid w:val="00822B68"/>
    <w:rsid w:val="00822CDD"/>
    <w:rsid w:val="00823901"/>
    <w:rsid w:val="0082735A"/>
    <w:rsid w:val="00827A1E"/>
    <w:rsid w:val="008302C3"/>
    <w:rsid w:val="00836387"/>
    <w:rsid w:val="008369FF"/>
    <w:rsid w:val="00836A21"/>
    <w:rsid w:val="00837186"/>
    <w:rsid w:val="00840EDC"/>
    <w:rsid w:val="00842A18"/>
    <w:rsid w:val="00845D25"/>
    <w:rsid w:val="00846562"/>
    <w:rsid w:val="00847661"/>
    <w:rsid w:val="00847867"/>
    <w:rsid w:val="00847DF1"/>
    <w:rsid w:val="00850295"/>
    <w:rsid w:val="00851923"/>
    <w:rsid w:val="00856CBF"/>
    <w:rsid w:val="00857B80"/>
    <w:rsid w:val="00860CFA"/>
    <w:rsid w:val="00862729"/>
    <w:rsid w:val="00863320"/>
    <w:rsid w:val="008643D8"/>
    <w:rsid w:val="00870783"/>
    <w:rsid w:val="008747D8"/>
    <w:rsid w:val="0087576D"/>
    <w:rsid w:val="0087737C"/>
    <w:rsid w:val="00877705"/>
    <w:rsid w:val="00883DDC"/>
    <w:rsid w:val="008851AC"/>
    <w:rsid w:val="00886B56"/>
    <w:rsid w:val="0089062D"/>
    <w:rsid w:val="00891363"/>
    <w:rsid w:val="00893F78"/>
    <w:rsid w:val="00895D65"/>
    <w:rsid w:val="008A35A2"/>
    <w:rsid w:val="008A6BB8"/>
    <w:rsid w:val="008B0E36"/>
    <w:rsid w:val="008B1DBC"/>
    <w:rsid w:val="008B2019"/>
    <w:rsid w:val="008B259F"/>
    <w:rsid w:val="008B387B"/>
    <w:rsid w:val="008B3A79"/>
    <w:rsid w:val="008B4A81"/>
    <w:rsid w:val="008B72C7"/>
    <w:rsid w:val="008C30EF"/>
    <w:rsid w:val="008C3588"/>
    <w:rsid w:val="008C7EE3"/>
    <w:rsid w:val="008D05E9"/>
    <w:rsid w:val="008D40D7"/>
    <w:rsid w:val="008D4957"/>
    <w:rsid w:val="008D5611"/>
    <w:rsid w:val="008D58FB"/>
    <w:rsid w:val="008D5F44"/>
    <w:rsid w:val="008D6998"/>
    <w:rsid w:val="008D7EB2"/>
    <w:rsid w:val="008E1F11"/>
    <w:rsid w:val="008E2655"/>
    <w:rsid w:val="008E498D"/>
    <w:rsid w:val="008E579D"/>
    <w:rsid w:val="008E5C1A"/>
    <w:rsid w:val="008E678F"/>
    <w:rsid w:val="008E77CA"/>
    <w:rsid w:val="008F052F"/>
    <w:rsid w:val="008F15E9"/>
    <w:rsid w:val="008F361D"/>
    <w:rsid w:val="008F3F70"/>
    <w:rsid w:val="008F3FB6"/>
    <w:rsid w:val="008F6CE0"/>
    <w:rsid w:val="008F7C84"/>
    <w:rsid w:val="00900477"/>
    <w:rsid w:val="0090195E"/>
    <w:rsid w:val="009030E5"/>
    <w:rsid w:val="00903D72"/>
    <w:rsid w:val="00910B0E"/>
    <w:rsid w:val="00911150"/>
    <w:rsid w:val="00911F18"/>
    <w:rsid w:val="0091297E"/>
    <w:rsid w:val="00913D6A"/>
    <w:rsid w:val="009178FC"/>
    <w:rsid w:val="00920085"/>
    <w:rsid w:val="00922819"/>
    <w:rsid w:val="00922BB1"/>
    <w:rsid w:val="00923E59"/>
    <w:rsid w:val="009261BC"/>
    <w:rsid w:val="00926225"/>
    <w:rsid w:val="00926A77"/>
    <w:rsid w:val="00930163"/>
    <w:rsid w:val="00930767"/>
    <w:rsid w:val="00930C5C"/>
    <w:rsid w:val="00940473"/>
    <w:rsid w:val="00941369"/>
    <w:rsid w:val="00941CA8"/>
    <w:rsid w:val="00942421"/>
    <w:rsid w:val="00942CAA"/>
    <w:rsid w:val="00943331"/>
    <w:rsid w:val="0094484F"/>
    <w:rsid w:val="009449B5"/>
    <w:rsid w:val="00946FEE"/>
    <w:rsid w:val="009477E7"/>
    <w:rsid w:val="00947898"/>
    <w:rsid w:val="009521CD"/>
    <w:rsid w:val="00952F48"/>
    <w:rsid w:val="00954D7C"/>
    <w:rsid w:val="00956542"/>
    <w:rsid w:val="009567C5"/>
    <w:rsid w:val="0096061F"/>
    <w:rsid w:val="00967F0A"/>
    <w:rsid w:val="00971A2A"/>
    <w:rsid w:val="00974C6F"/>
    <w:rsid w:val="00977036"/>
    <w:rsid w:val="00981945"/>
    <w:rsid w:val="00986AEB"/>
    <w:rsid w:val="00994320"/>
    <w:rsid w:val="00994860"/>
    <w:rsid w:val="00995FA9"/>
    <w:rsid w:val="00997A84"/>
    <w:rsid w:val="009A1542"/>
    <w:rsid w:val="009A4027"/>
    <w:rsid w:val="009A67EB"/>
    <w:rsid w:val="009B1B12"/>
    <w:rsid w:val="009B3C93"/>
    <w:rsid w:val="009B3E08"/>
    <w:rsid w:val="009B407E"/>
    <w:rsid w:val="009B4B63"/>
    <w:rsid w:val="009B5C02"/>
    <w:rsid w:val="009B6FB5"/>
    <w:rsid w:val="009C08EA"/>
    <w:rsid w:val="009C1741"/>
    <w:rsid w:val="009C257D"/>
    <w:rsid w:val="009C5ADC"/>
    <w:rsid w:val="009D098E"/>
    <w:rsid w:val="009D4AA8"/>
    <w:rsid w:val="009D4EAC"/>
    <w:rsid w:val="009D6BB7"/>
    <w:rsid w:val="009E03F3"/>
    <w:rsid w:val="009E3ECA"/>
    <w:rsid w:val="009E47E5"/>
    <w:rsid w:val="009E4E58"/>
    <w:rsid w:val="009E6931"/>
    <w:rsid w:val="009E790D"/>
    <w:rsid w:val="009E7C4B"/>
    <w:rsid w:val="009F0433"/>
    <w:rsid w:val="009F0F9F"/>
    <w:rsid w:val="009F1809"/>
    <w:rsid w:val="009F1E86"/>
    <w:rsid w:val="009F2832"/>
    <w:rsid w:val="009F4D78"/>
    <w:rsid w:val="009F57E6"/>
    <w:rsid w:val="009F609C"/>
    <w:rsid w:val="009F7B13"/>
    <w:rsid w:val="00A00C22"/>
    <w:rsid w:val="00A02F18"/>
    <w:rsid w:val="00A051DE"/>
    <w:rsid w:val="00A05E9A"/>
    <w:rsid w:val="00A1164B"/>
    <w:rsid w:val="00A118DF"/>
    <w:rsid w:val="00A133C2"/>
    <w:rsid w:val="00A14927"/>
    <w:rsid w:val="00A14933"/>
    <w:rsid w:val="00A15A17"/>
    <w:rsid w:val="00A20BE6"/>
    <w:rsid w:val="00A21762"/>
    <w:rsid w:val="00A22097"/>
    <w:rsid w:val="00A239CD"/>
    <w:rsid w:val="00A257DC"/>
    <w:rsid w:val="00A26583"/>
    <w:rsid w:val="00A27683"/>
    <w:rsid w:val="00A27B59"/>
    <w:rsid w:val="00A31CD0"/>
    <w:rsid w:val="00A320C4"/>
    <w:rsid w:val="00A32386"/>
    <w:rsid w:val="00A34339"/>
    <w:rsid w:val="00A35D72"/>
    <w:rsid w:val="00A3652C"/>
    <w:rsid w:val="00A3740F"/>
    <w:rsid w:val="00A374E2"/>
    <w:rsid w:val="00A4388A"/>
    <w:rsid w:val="00A441DD"/>
    <w:rsid w:val="00A446D8"/>
    <w:rsid w:val="00A45384"/>
    <w:rsid w:val="00A468B1"/>
    <w:rsid w:val="00A47C08"/>
    <w:rsid w:val="00A50E91"/>
    <w:rsid w:val="00A55B15"/>
    <w:rsid w:val="00A55D1C"/>
    <w:rsid w:val="00A56652"/>
    <w:rsid w:val="00A6211E"/>
    <w:rsid w:val="00A63704"/>
    <w:rsid w:val="00A64A91"/>
    <w:rsid w:val="00A651E1"/>
    <w:rsid w:val="00A6759A"/>
    <w:rsid w:val="00A70128"/>
    <w:rsid w:val="00A705B7"/>
    <w:rsid w:val="00A74DB6"/>
    <w:rsid w:val="00A74E2A"/>
    <w:rsid w:val="00A75967"/>
    <w:rsid w:val="00A8108C"/>
    <w:rsid w:val="00A817A3"/>
    <w:rsid w:val="00A81F16"/>
    <w:rsid w:val="00A82C33"/>
    <w:rsid w:val="00A8547C"/>
    <w:rsid w:val="00A85694"/>
    <w:rsid w:val="00A85C32"/>
    <w:rsid w:val="00A86950"/>
    <w:rsid w:val="00A92D63"/>
    <w:rsid w:val="00A95ECF"/>
    <w:rsid w:val="00A96017"/>
    <w:rsid w:val="00A9616C"/>
    <w:rsid w:val="00A96CB9"/>
    <w:rsid w:val="00A9741B"/>
    <w:rsid w:val="00AA34D7"/>
    <w:rsid w:val="00AA5366"/>
    <w:rsid w:val="00AA7421"/>
    <w:rsid w:val="00AA76D1"/>
    <w:rsid w:val="00AB17DE"/>
    <w:rsid w:val="00AB3724"/>
    <w:rsid w:val="00AB5EAC"/>
    <w:rsid w:val="00AB793B"/>
    <w:rsid w:val="00AC03B9"/>
    <w:rsid w:val="00AC2DDA"/>
    <w:rsid w:val="00AC3D1A"/>
    <w:rsid w:val="00AC40CC"/>
    <w:rsid w:val="00AC587C"/>
    <w:rsid w:val="00AC6A3D"/>
    <w:rsid w:val="00AD00E6"/>
    <w:rsid w:val="00AD0CF0"/>
    <w:rsid w:val="00AD1373"/>
    <w:rsid w:val="00AD1D22"/>
    <w:rsid w:val="00AD344A"/>
    <w:rsid w:val="00AD37ED"/>
    <w:rsid w:val="00AD3A6B"/>
    <w:rsid w:val="00AE2286"/>
    <w:rsid w:val="00AE2965"/>
    <w:rsid w:val="00AE3A2E"/>
    <w:rsid w:val="00AE4F9A"/>
    <w:rsid w:val="00AE58ED"/>
    <w:rsid w:val="00AE6228"/>
    <w:rsid w:val="00AF041B"/>
    <w:rsid w:val="00AF4103"/>
    <w:rsid w:val="00AF44BF"/>
    <w:rsid w:val="00AF5212"/>
    <w:rsid w:val="00B0057E"/>
    <w:rsid w:val="00B0101C"/>
    <w:rsid w:val="00B011C6"/>
    <w:rsid w:val="00B01DB2"/>
    <w:rsid w:val="00B01E1B"/>
    <w:rsid w:val="00B047E5"/>
    <w:rsid w:val="00B053C7"/>
    <w:rsid w:val="00B05A70"/>
    <w:rsid w:val="00B162E6"/>
    <w:rsid w:val="00B16E2D"/>
    <w:rsid w:val="00B1773B"/>
    <w:rsid w:val="00B23631"/>
    <w:rsid w:val="00B2394F"/>
    <w:rsid w:val="00B23BFE"/>
    <w:rsid w:val="00B255B5"/>
    <w:rsid w:val="00B26B22"/>
    <w:rsid w:val="00B31257"/>
    <w:rsid w:val="00B329AE"/>
    <w:rsid w:val="00B35326"/>
    <w:rsid w:val="00B35C77"/>
    <w:rsid w:val="00B36F54"/>
    <w:rsid w:val="00B4182C"/>
    <w:rsid w:val="00B41FE7"/>
    <w:rsid w:val="00B443E1"/>
    <w:rsid w:val="00B4631F"/>
    <w:rsid w:val="00B544E4"/>
    <w:rsid w:val="00B62406"/>
    <w:rsid w:val="00B62706"/>
    <w:rsid w:val="00B6352F"/>
    <w:rsid w:val="00B64168"/>
    <w:rsid w:val="00B72884"/>
    <w:rsid w:val="00B72C25"/>
    <w:rsid w:val="00B72CF4"/>
    <w:rsid w:val="00B74017"/>
    <w:rsid w:val="00B74137"/>
    <w:rsid w:val="00B74375"/>
    <w:rsid w:val="00B747FC"/>
    <w:rsid w:val="00B76842"/>
    <w:rsid w:val="00B808BD"/>
    <w:rsid w:val="00B811B6"/>
    <w:rsid w:val="00B81521"/>
    <w:rsid w:val="00B834A0"/>
    <w:rsid w:val="00B835A9"/>
    <w:rsid w:val="00B835BF"/>
    <w:rsid w:val="00B846A2"/>
    <w:rsid w:val="00B84B25"/>
    <w:rsid w:val="00B85AD5"/>
    <w:rsid w:val="00B85EC0"/>
    <w:rsid w:val="00B873C3"/>
    <w:rsid w:val="00B909BB"/>
    <w:rsid w:val="00B9577A"/>
    <w:rsid w:val="00B9605A"/>
    <w:rsid w:val="00BA0A68"/>
    <w:rsid w:val="00BA40E2"/>
    <w:rsid w:val="00BA57E8"/>
    <w:rsid w:val="00BA79FF"/>
    <w:rsid w:val="00BB0FD0"/>
    <w:rsid w:val="00BB3197"/>
    <w:rsid w:val="00BB39C7"/>
    <w:rsid w:val="00BB59F1"/>
    <w:rsid w:val="00BB6017"/>
    <w:rsid w:val="00BC3D03"/>
    <w:rsid w:val="00BC4D4E"/>
    <w:rsid w:val="00BC5C16"/>
    <w:rsid w:val="00BD3494"/>
    <w:rsid w:val="00BD3996"/>
    <w:rsid w:val="00BD75F0"/>
    <w:rsid w:val="00BD785F"/>
    <w:rsid w:val="00BE2541"/>
    <w:rsid w:val="00BE3646"/>
    <w:rsid w:val="00BE536E"/>
    <w:rsid w:val="00BE6C97"/>
    <w:rsid w:val="00BF00C3"/>
    <w:rsid w:val="00BF217F"/>
    <w:rsid w:val="00C0014E"/>
    <w:rsid w:val="00C0083B"/>
    <w:rsid w:val="00C01611"/>
    <w:rsid w:val="00C022D2"/>
    <w:rsid w:val="00C03987"/>
    <w:rsid w:val="00C04FFB"/>
    <w:rsid w:val="00C069C7"/>
    <w:rsid w:val="00C1091C"/>
    <w:rsid w:val="00C109D5"/>
    <w:rsid w:val="00C10C8E"/>
    <w:rsid w:val="00C119A0"/>
    <w:rsid w:val="00C12155"/>
    <w:rsid w:val="00C1346E"/>
    <w:rsid w:val="00C13E87"/>
    <w:rsid w:val="00C142F7"/>
    <w:rsid w:val="00C14778"/>
    <w:rsid w:val="00C15366"/>
    <w:rsid w:val="00C202AA"/>
    <w:rsid w:val="00C20505"/>
    <w:rsid w:val="00C20986"/>
    <w:rsid w:val="00C23FD8"/>
    <w:rsid w:val="00C24221"/>
    <w:rsid w:val="00C2436D"/>
    <w:rsid w:val="00C24BF4"/>
    <w:rsid w:val="00C25FAC"/>
    <w:rsid w:val="00C26AE0"/>
    <w:rsid w:val="00C2711E"/>
    <w:rsid w:val="00C272E7"/>
    <w:rsid w:val="00C3133E"/>
    <w:rsid w:val="00C3164F"/>
    <w:rsid w:val="00C4098B"/>
    <w:rsid w:val="00C43A18"/>
    <w:rsid w:val="00C45793"/>
    <w:rsid w:val="00C45933"/>
    <w:rsid w:val="00C46AC1"/>
    <w:rsid w:val="00C54F79"/>
    <w:rsid w:val="00C56CB9"/>
    <w:rsid w:val="00C60BE6"/>
    <w:rsid w:val="00C62CA8"/>
    <w:rsid w:val="00C63286"/>
    <w:rsid w:val="00C636D9"/>
    <w:rsid w:val="00C63B5B"/>
    <w:rsid w:val="00C63B7D"/>
    <w:rsid w:val="00C655A2"/>
    <w:rsid w:val="00C712CF"/>
    <w:rsid w:val="00C72FC1"/>
    <w:rsid w:val="00C75759"/>
    <w:rsid w:val="00C76820"/>
    <w:rsid w:val="00C77688"/>
    <w:rsid w:val="00C821C2"/>
    <w:rsid w:val="00C82357"/>
    <w:rsid w:val="00C8281F"/>
    <w:rsid w:val="00C82922"/>
    <w:rsid w:val="00C846F3"/>
    <w:rsid w:val="00C849D4"/>
    <w:rsid w:val="00C84FB2"/>
    <w:rsid w:val="00C865A5"/>
    <w:rsid w:val="00C87CD6"/>
    <w:rsid w:val="00C87E44"/>
    <w:rsid w:val="00C93D15"/>
    <w:rsid w:val="00C942C8"/>
    <w:rsid w:val="00C9675C"/>
    <w:rsid w:val="00C975D4"/>
    <w:rsid w:val="00CA0724"/>
    <w:rsid w:val="00CA2192"/>
    <w:rsid w:val="00CA3F7A"/>
    <w:rsid w:val="00CA4B5B"/>
    <w:rsid w:val="00CA598B"/>
    <w:rsid w:val="00CA5F7F"/>
    <w:rsid w:val="00CB048B"/>
    <w:rsid w:val="00CB2299"/>
    <w:rsid w:val="00CB25DE"/>
    <w:rsid w:val="00CB29F3"/>
    <w:rsid w:val="00CB6457"/>
    <w:rsid w:val="00CB7241"/>
    <w:rsid w:val="00CB7456"/>
    <w:rsid w:val="00CC1B5B"/>
    <w:rsid w:val="00CC2757"/>
    <w:rsid w:val="00CC77EE"/>
    <w:rsid w:val="00CD5886"/>
    <w:rsid w:val="00CE0690"/>
    <w:rsid w:val="00CE4B7F"/>
    <w:rsid w:val="00CE58F2"/>
    <w:rsid w:val="00CE68B9"/>
    <w:rsid w:val="00CE6CF0"/>
    <w:rsid w:val="00CF0AC5"/>
    <w:rsid w:val="00CF1661"/>
    <w:rsid w:val="00CF33E9"/>
    <w:rsid w:val="00CF7B60"/>
    <w:rsid w:val="00D006AD"/>
    <w:rsid w:val="00D010EE"/>
    <w:rsid w:val="00D011D0"/>
    <w:rsid w:val="00D04FC7"/>
    <w:rsid w:val="00D06141"/>
    <w:rsid w:val="00D07AE7"/>
    <w:rsid w:val="00D1373B"/>
    <w:rsid w:val="00D14A27"/>
    <w:rsid w:val="00D15255"/>
    <w:rsid w:val="00D21966"/>
    <w:rsid w:val="00D23A54"/>
    <w:rsid w:val="00D2407E"/>
    <w:rsid w:val="00D25A83"/>
    <w:rsid w:val="00D26F27"/>
    <w:rsid w:val="00D270EC"/>
    <w:rsid w:val="00D304C1"/>
    <w:rsid w:val="00D312D7"/>
    <w:rsid w:val="00D35E57"/>
    <w:rsid w:val="00D36460"/>
    <w:rsid w:val="00D3793E"/>
    <w:rsid w:val="00D40FD1"/>
    <w:rsid w:val="00D421E5"/>
    <w:rsid w:val="00D44887"/>
    <w:rsid w:val="00D52454"/>
    <w:rsid w:val="00D53195"/>
    <w:rsid w:val="00D56B01"/>
    <w:rsid w:val="00D57077"/>
    <w:rsid w:val="00D5780D"/>
    <w:rsid w:val="00D6150F"/>
    <w:rsid w:val="00D61710"/>
    <w:rsid w:val="00D62E24"/>
    <w:rsid w:val="00D63111"/>
    <w:rsid w:val="00D6344F"/>
    <w:rsid w:val="00D6642C"/>
    <w:rsid w:val="00D67111"/>
    <w:rsid w:val="00D7016A"/>
    <w:rsid w:val="00D7025B"/>
    <w:rsid w:val="00D72AD5"/>
    <w:rsid w:val="00D74815"/>
    <w:rsid w:val="00D74B73"/>
    <w:rsid w:val="00D771CF"/>
    <w:rsid w:val="00D77A53"/>
    <w:rsid w:val="00D8089E"/>
    <w:rsid w:val="00D80979"/>
    <w:rsid w:val="00D80F13"/>
    <w:rsid w:val="00D81DE6"/>
    <w:rsid w:val="00D850B8"/>
    <w:rsid w:val="00D8642D"/>
    <w:rsid w:val="00D87BE1"/>
    <w:rsid w:val="00D9064B"/>
    <w:rsid w:val="00D909D0"/>
    <w:rsid w:val="00D92ECD"/>
    <w:rsid w:val="00D93250"/>
    <w:rsid w:val="00D94740"/>
    <w:rsid w:val="00D95AEE"/>
    <w:rsid w:val="00D969C9"/>
    <w:rsid w:val="00D969D0"/>
    <w:rsid w:val="00DA0469"/>
    <w:rsid w:val="00DA21BC"/>
    <w:rsid w:val="00DA3379"/>
    <w:rsid w:val="00DA3BF5"/>
    <w:rsid w:val="00DA6953"/>
    <w:rsid w:val="00DB097D"/>
    <w:rsid w:val="00DB1AB9"/>
    <w:rsid w:val="00DB4A89"/>
    <w:rsid w:val="00DB5274"/>
    <w:rsid w:val="00DB71E3"/>
    <w:rsid w:val="00DC043A"/>
    <w:rsid w:val="00DC10F8"/>
    <w:rsid w:val="00DC1B89"/>
    <w:rsid w:val="00DC2C82"/>
    <w:rsid w:val="00DC5373"/>
    <w:rsid w:val="00DC5970"/>
    <w:rsid w:val="00DC723E"/>
    <w:rsid w:val="00DC7366"/>
    <w:rsid w:val="00DD173C"/>
    <w:rsid w:val="00DD1B9B"/>
    <w:rsid w:val="00DD4C28"/>
    <w:rsid w:val="00DD5C3E"/>
    <w:rsid w:val="00DD736D"/>
    <w:rsid w:val="00DE42FD"/>
    <w:rsid w:val="00DE4DFF"/>
    <w:rsid w:val="00DE60B4"/>
    <w:rsid w:val="00DE6B1F"/>
    <w:rsid w:val="00DE743B"/>
    <w:rsid w:val="00DE7539"/>
    <w:rsid w:val="00DF0A18"/>
    <w:rsid w:val="00DF0AB8"/>
    <w:rsid w:val="00DF23EB"/>
    <w:rsid w:val="00E00B6F"/>
    <w:rsid w:val="00E01CF4"/>
    <w:rsid w:val="00E06616"/>
    <w:rsid w:val="00E12290"/>
    <w:rsid w:val="00E123C6"/>
    <w:rsid w:val="00E16278"/>
    <w:rsid w:val="00E16AE0"/>
    <w:rsid w:val="00E16C5D"/>
    <w:rsid w:val="00E175C6"/>
    <w:rsid w:val="00E17F3B"/>
    <w:rsid w:val="00E2183D"/>
    <w:rsid w:val="00E233E5"/>
    <w:rsid w:val="00E2343F"/>
    <w:rsid w:val="00E237FE"/>
    <w:rsid w:val="00E24F6F"/>
    <w:rsid w:val="00E30658"/>
    <w:rsid w:val="00E31C28"/>
    <w:rsid w:val="00E329D7"/>
    <w:rsid w:val="00E3322E"/>
    <w:rsid w:val="00E35D4A"/>
    <w:rsid w:val="00E36B76"/>
    <w:rsid w:val="00E36BD7"/>
    <w:rsid w:val="00E41244"/>
    <w:rsid w:val="00E448B5"/>
    <w:rsid w:val="00E45C1A"/>
    <w:rsid w:val="00E47B72"/>
    <w:rsid w:val="00E503DC"/>
    <w:rsid w:val="00E52D3A"/>
    <w:rsid w:val="00E56565"/>
    <w:rsid w:val="00E565F1"/>
    <w:rsid w:val="00E56CF7"/>
    <w:rsid w:val="00E56DCD"/>
    <w:rsid w:val="00E56FDD"/>
    <w:rsid w:val="00E60202"/>
    <w:rsid w:val="00E609E8"/>
    <w:rsid w:val="00E62F1E"/>
    <w:rsid w:val="00E63174"/>
    <w:rsid w:val="00E636BF"/>
    <w:rsid w:val="00E7001A"/>
    <w:rsid w:val="00E700F1"/>
    <w:rsid w:val="00E725E4"/>
    <w:rsid w:val="00E72FB1"/>
    <w:rsid w:val="00E731F4"/>
    <w:rsid w:val="00E75805"/>
    <w:rsid w:val="00E80A3A"/>
    <w:rsid w:val="00E81623"/>
    <w:rsid w:val="00E8264F"/>
    <w:rsid w:val="00E833D0"/>
    <w:rsid w:val="00E83757"/>
    <w:rsid w:val="00E85385"/>
    <w:rsid w:val="00E85807"/>
    <w:rsid w:val="00E861E5"/>
    <w:rsid w:val="00E86691"/>
    <w:rsid w:val="00E87644"/>
    <w:rsid w:val="00E8795B"/>
    <w:rsid w:val="00E87EE6"/>
    <w:rsid w:val="00E92083"/>
    <w:rsid w:val="00E9481A"/>
    <w:rsid w:val="00E95D1A"/>
    <w:rsid w:val="00E96CF5"/>
    <w:rsid w:val="00EA1540"/>
    <w:rsid w:val="00EA30D2"/>
    <w:rsid w:val="00EA3378"/>
    <w:rsid w:val="00EA3B67"/>
    <w:rsid w:val="00EA4547"/>
    <w:rsid w:val="00EA7490"/>
    <w:rsid w:val="00EB20DE"/>
    <w:rsid w:val="00EB295E"/>
    <w:rsid w:val="00EB2F06"/>
    <w:rsid w:val="00EB306C"/>
    <w:rsid w:val="00EB348D"/>
    <w:rsid w:val="00EB3917"/>
    <w:rsid w:val="00EB73BB"/>
    <w:rsid w:val="00EC06DB"/>
    <w:rsid w:val="00EC1648"/>
    <w:rsid w:val="00EC20BC"/>
    <w:rsid w:val="00EC4557"/>
    <w:rsid w:val="00EC4D76"/>
    <w:rsid w:val="00EC4E17"/>
    <w:rsid w:val="00EC5824"/>
    <w:rsid w:val="00EC6C56"/>
    <w:rsid w:val="00EC70A2"/>
    <w:rsid w:val="00ED07AC"/>
    <w:rsid w:val="00ED1DB7"/>
    <w:rsid w:val="00ED7676"/>
    <w:rsid w:val="00EF0420"/>
    <w:rsid w:val="00EF3FE6"/>
    <w:rsid w:val="00EF5048"/>
    <w:rsid w:val="00EF6D91"/>
    <w:rsid w:val="00F0235D"/>
    <w:rsid w:val="00F0279F"/>
    <w:rsid w:val="00F0301B"/>
    <w:rsid w:val="00F0665E"/>
    <w:rsid w:val="00F123CA"/>
    <w:rsid w:val="00F1278C"/>
    <w:rsid w:val="00F1382A"/>
    <w:rsid w:val="00F15C31"/>
    <w:rsid w:val="00F17BB2"/>
    <w:rsid w:val="00F22D3A"/>
    <w:rsid w:val="00F23A16"/>
    <w:rsid w:val="00F23B5C"/>
    <w:rsid w:val="00F25AFA"/>
    <w:rsid w:val="00F26AD8"/>
    <w:rsid w:val="00F27194"/>
    <w:rsid w:val="00F322B8"/>
    <w:rsid w:val="00F33174"/>
    <w:rsid w:val="00F351F7"/>
    <w:rsid w:val="00F37D7C"/>
    <w:rsid w:val="00F40537"/>
    <w:rsid w:val="00F4187A"/>
    <w:rsid w:val="00F4284F"/>
    <w:rsid w:val="00F42C67"/>
    <w:rsid w:val="00F432D7"/>
    <w:rsid w:val="00F45244"/>
    <w:rsid w:val="00F4644C"/>
    <w:rsid w:val="00F467C5"/>
    <w:rsid w:val="00F46F3F"/>
    <w:rsid w:val="00F477D4"/>
    <w:rsid w:val="00F501A5"/>
    <w:rsid w:val="00F504B4"/>
    <w:rsid w:val="00F5456A"/>
    <w:rsid w:val="00F54CBC"/>
    <w:rsid w:val="00F55EF1"/>
    <w:rsid w:val="00F56236"/>
    <w:rsid w:val="00F56B19"/>
    <w:rsid w:val="00F56D53"/>
    <w:rsid w:val="00F57D97"/>
    <w:rsid w:val="00F62129"/>
    <w:rsid w:val="00F62B60"/>
    <w:rsid w:val="00F63046"/>
    <w:rsid w:val="00F65AD4"/>
    <w:rsid w:val="00F66A3F"/>
    <w:rsid w:val="00F67933"/>
    <w:rsid w:val="00F71759"/>
    <w:rsid w:val="00F739E8"/>
    <w:rsid w:val="00F75B55"/>
    <w:rsid w:val="00F80A77"/>
    <w:rsid w:val="00F80DDD"/>
    <w:rsid w:val="00F8219E"/>
    <w:rsid w:val="00F82248"/>
    <w:rsid w:val="00F83AE0"/>
    <w:rsid w:val="00F845CB"/>
    <w:rsid w:val="00F8472B"/>
    <w:rsid w:val="00F854A6"/>
    <w:rsid w:val="00F8794B"/>
    <w:rsid w:val="00F92303"/>
    <w:rsid w:val="00F94F33"/>
    <w:rsid w:val="00F9567E"/>
    <w:rsid w:val="00F967BA"/>
    <w:rsid w:val="00FA3FDD"/>
    <w:rsid w:val="00FA5FC9"/>
    <w:rsid w:val="00FA6657"/>
    <w:rsid w:val="00FB3AE9"/>
    <w:rsid w:val="00FB5E11"/>
    <w:rsid w:val="00FB5F1C"/>
    <w:rsid w:val="00FB6F87"/>
    <w:rsid w:val="00FB7A4E"/>
    <w:rsid w:val="00FC18F8"/>
    <w:rsid w:val="00FD0600"/>
    <w:rsid w:val="00FD092E"/>
    <w:rsid w:val="00FD0E3F"/>
    <w:rsid w:val="00FD100D"/>
    <w:rsid w:val="00FD1E9E"/>
    <w:rsid w:val="00FD237F"/>
    <w:rsid w:val="00FD2549"/>
    <w:rsid w:val="00FD6C00"/>
    <w:rsid w:val="00FD7E9E"/>
    <w:rsid w:val="00FE137A"/>
    <w:rsid w:val="00FE1A63"/>
    <w:rsid w:val="00FE33AF"/>
    <w:rsid w:val="00FE381F"/>
    <w:rsid w:val="00FE4BAC"/>
    <w:rsid w:val="00FE61C1"/>
    <w:rsid w:val="00FE6724"/>
    <w:rsid w:val="00FE68FE"/>
    <w:rsid w:val="00FE770C"/>
    <w:rsid w:val="00FE7DF1"/>
    <w:rsid w:val="00FE7FD3"/>
    <w:rsid w:val="00FF0483"/>
    <w:rsid w:val="00FF06A6"/>
    <w:rsid w:val="00FF0DCB"/>
    <w:rsid w:val="00FF1380"/>
    <w:rsid w:val="00FF222E"/>
    <w:rsid w:val="00FF3791"/>
    <w:rsid w:val="00FF39D5"/>
    <w:rsid w:val="00FF4C4E"/>
    <w:rsid w:val="00FF5D41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E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A43"/>
    <w:rPr>
      <w:rFonts w:ascii="Arial" w:eastAsia="Times New Roman" w:hAnsi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1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7A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B7241"/>
    <w:pPr>
      <w:jc w:val="right"/>
      <w:outlineLvl w:val="3"/>
    </w:pPr>
    <w:rPr>
      <w:rFonts w:eastAsia="Arial Unicode MS"/>
      <w:b/>
      <w:i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1A43"/>
    <w:pPr>
      <w:jc w:val="both"/>
    </w:pPr>
  </w:style>
  <w:style w:type="character" w:customStyle="1" w:styleId="ZkladntextChar">
    <w:name w:val="Základní text Char"/>
    <w:link w:val="Zkladntext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21A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21A43"/>
  </w:style>
  <w:style w:type="paragraph" w:styleId="Textpoznpodarou">
    <w:name w:val="footnote text"/>
    <w:basedOn w:val="Normln"/>
    <w:link w:val="TextpoznpodarouChar"/>
    <w:semiHidden/>
    <w:rsid w:val="00721A43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21A43"/>
    <w:rPr>
      <w:vertAlign w:val="superscript"/>
    </w:rPr>
  </w:style>
  <w:style w:type="character" w:styleId="Odkaznakoment">
    <w:name w:val="annotation reference"/>
    <w:semiHidden/>
    <w:rsid w:val="00721A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21A43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721A43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A4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A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863"/>
    <w:pPr>
      <w:ind w:left="720"/>
      <w:contextualSpacing/>
    </w:pPr>
  </w:style>
  <w:style w:type="paragraph" w:customStyle="1" w:styleId="Normln1">
    <w:name w:val="Normální1~"/>
    <w:basedOn w:val="Normln"/>
    <w:rsid w:val="00B36F54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uiPriority w:val="99"/>
    <w:rsid w:val="00D04FC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443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44333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sid w:val="00CB7241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15F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615FB6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617A76"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sid w:val="00CB29F3"/>
    <w:rPr>
      <w:i/>
      <w:iCs/>
    </w:rPr>
  </w:style>
  <w:style w:type="paragraph" w:customStyle="1" w:styleId="KAI8">
    <w:name w:val="KAI8"/>
    <w:basedOn w:val="Normln"/>
    <w:rsid w:val="00E123C6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sid w:val="00621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621902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59"/>
    <w:rsid w:val="00664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D6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6F54"/>
    <w:rPr>
      <w:rFonts w:ascii="Arial" w:eastAsia="Times New Roman" w:hAnsi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80A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80A3A"/>
    <w:rPr>
      <w:rFonts w:ascii="Arial" w:eastAsia="Times New Roman" w:hAnsi="Arial"/>
      <w:sz w:val="24"/>
      <w:szCs w:val="24"/>
    </w:rPr>
  </w:style>
  <w:style w:type="character" w:styleId="Hypertextovodkaz">
    <w:name w:val="Hyperlink"/>
    <w:uiPriority w:val="99"/>
    <w:unhideWhenUsed/>
    <w:rsid w:val="00560EF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769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UnresolvedMention">
    <w:name w:val="Unresolved Mention"/>
    <w:uiPriority w:val="99"/>
    <w:semiHidden/>
    <w:unhideWhenUsed/>
    <w:rsid w:val="000B2640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99"/>
    <w:rsid w:val="0004164B"/>
    <w:rPr>
      <w:rFonts w:ascii="Arial" w:eastAsia="Times New Roman" w:hAnsi="Arial"/>
      <w:sz w:val="24"/>
      <w:szCs w:val="24"/>
    </w:rPr>
  </w:style>
  <w:style w:type="paragraph" w:styleId="Bezmezer">
    <w:name w:val="No Spacing"/>
    <w:uiPriority w:val="1"/>
    <w:qFormat/>
    <w:rsid w:val="00E85385"/>
    <w:rPr>
      <w:rFonts w:ascii="Arial" w:eastAsia="Times New Roman" w:hAnsi="Arial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A43"/>
    <w:rPr>
      <w:rFonts w:ascii="Arial" w:eastAsia="Times New Roman" w:hAnsi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1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7A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B7241"/>
    <w:pPr>
      <w:jc w:val="right"/>
      <w:outlineLvl w:val="3"/>
    </w:pPr>
    <w:rPr>
      <w:rFonts w:eastAsia="Arial Unicode MS"/>
      <w:b/>
      <w:i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1A43"/>
    <w:pPr>
      <w:jc w:val="both"/>
    </w:pPr>
  </w:style>
  <w:style w:type="character" w:customStyle="1" w:styleId="ZkladntextChar">
    <w:name w:val="Základní text Char"/>
    <w:link w:val="Zkladntext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21A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21A43"/>
  </w:style>
  <w:style w:type="paragraph" w:styleId="Textpoznpodarou">
    <w:name w:val="footnote text"/>
    <w:basedOn w:val="Normln"/>
    <w:link w:val="TextpoznpodarouChar"/>
    <w:semiHidden/>
    <w:rsid w:val="00721A43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21A43"/>
    <w:rPr>
      <w:vertAlign w:val="superscript"/>
    </w:rPr>
  </w:style>
  <w:style w:type="character" w:styleId="Odkaznakoment">
    <w:name w:val="annotation reference"/>
    <w:semiHidden/>
    <w:rsid w:val="00721A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21A43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721A43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A4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A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863"/>
    <w:pPr>
      <w:ind w:left="720"/>
      <w:contextualSpacing/>
    </w:pPr>
  </w:style>
  <w:style w:type="paragraph" w:customStyle="1" w:styleId="Normln1">
    <w:name w:val="Normální1~"/>
    <w:basedOn w:val="Normln"/>
    <w:rsid w:val="00B36F54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uiPriority w:val="99"/>
    <w:rsid w:val="00D04FC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443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44333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sid w:val="00CB7241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15F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615FB6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617A76"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sid w:val="00CB29F3"/>
    <w:rPr>
      <w:i/>
      <w:iCs/>
    </w:rPr>
  </w:style>
  <w:style w:type="paragraph" w:customStyle="1" w:styleId="KAI8">
    <w:name w:val="KAI8"/>
    <w:basedOn w:val="Normln"/>
    <w:rsid w:val="00E123C6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sid w:val="00621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621902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59"/>
    <w:rsid w:val="00664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D6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6F54"/>
    <w:rPr>
      <w:rFonts w:ascii="Arial" w:eastAsia="Times New Roman" w:hAnsi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80A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80A3A"/>
    <w:rPr>
      <w:rFonts w:ascii="Arial" w:eastAsia="Times New Roman" w:hAnsi="Arial"/>
      <w:sz w:val="24"/>
      <w:szCs w:val="24"/>
    </w:rPr>
  </w:style>
  <w:style w:type="character" w:styleId="Hypertextovodkaz">
    <w:name w:val="Hyperlink"/>
    <w:uiPriority w:val="99"/>
    <w:unhideWhenUsed/>
    <w:rsid w:val="00560EF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769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UnresolvedMention">
    <w:name w:val="Unresolved Mention"/>
    <w:uiPriority w:val="99"/>
    <w:semiHidden/>
    <w:unhideWhenUsed/>
    <w:rsid w:val="000B2640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99"/>
    <w:rsid w:val="0004164B"/>
    <w:rPr>
      <w:rFonts w:ascii="Arial" w:eastAsia="Times New Roman" w:hAnsi="Arial"/>
      <w:sz w:val="24"/>
      <w:szCs w:val="24"/>
    </w:rPr>
  </w:style>
  <w:style w:type="paragraph" w:styleId="Bezmezer">
    <w:name w:val="No Spacing"/>
    <w:uiPriority w:val="1"/>
    <w:qFormat/>
    <w:rsid w:val="00E85385"/>
    <w:rPr>
      <w:rFonts w:ascii="Arial" w:eastAsia="Times New Roman" w:hAnsi="Arial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9F91-B952-493F-ADBD-4DEF7683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2678</Words>
  <Characters>15803</Characters>
  <Application>Microsoft Office Word</Application>
  <DocSecurity>0</DocSecurity>
  <Lines>131</Lines>
  <Paragraphs>36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frpa</dc:creator>
  <cp:lastModifiedBy>JV</cp:lastModifiedBy>
  <cp:revision>25</cp:revision>
  <cp:lastPrinted>2020-06-01T08:41:00Z</cp:lastPrinted>
  <dcterms:created xsi:type="dcterms:W3CDTF">2020-04-20T10:11:00Z</dcterms:created>
  <dcterms:modified xsi:type="dcterms:W3CDTF">2020-06-02T12:22:00Z</dcterms:modified>
</cp:coreProperties>
</file>