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3F4385" w14:textId="77777777" w:rsidR="00E82F8F" w:rsidRDefault="00E82F8F">
      <w:pPr>
        <w:jc w:val="center"/>
        <w:rPr>
          <w:rFonts w:ascii="Times New Roman" w:hAnsi="Times New Roman"/>
          <w:b/>
          <w:i/>
          <w:color w:val="BFBFBF"/>
        </w:rPr>
      </w:pPr>
      <w:r>
        <w:rPr>
          <w:rFonts w:ascii="Times New Roman" w:hAnsi="Times New Roman"/>
          <w:b/>
          <w:i/>
          <w:color w:val="BFBFBF"/>
        </w:rPr>
        <w:t xml:space="preserve"> </w:t>
      </w:r>
    </w:p>
    <w:p w14:paraId="37987AE7" w14:textId="160E04B5" w:rsidR="001925A8" w:rsidRPr="000E7017" w:rsidRDefault="00243979">
      <w:pPr>
        <w:jc w:val="center"/>
        <w:rPr>
          <w:rFonts w:ascii="Times New Roman" w:hAnsi="Times New Roman"/>
          <w:b/>
          <w:i/>
          <w:color w:val="BFBFBF"/>
        </w:rPr>
      </w:pPr>
      <w:r>
        <w:rPr>
          <w:rFonts w:ascii="Times New Roman" w:hAnsi="Times New Roman"/>
          <w:b/>
          <w:i/>
          <w:color w:val="BFBFBF"/>
        </w:rPr>
        <w:t xml:space="preserve"> </w:t>
      </w:r>
      <w:r w:rsidR="009353F5">
        <w:rPr>
          <w:rFonts w:ascii="Times New Roman" w:hAnsi="Times New Roman"/>
          <w:b/>
          <w:i/>
          <w:color w:val="BFBFBF"/>
        </w:rPr>
        <w:t xml:space="preserve"> </w:t>
      </w:r>
      <w:r w:rsidR="001925A8" w:rsidRPr="006C1DC3">
        <w:rPr>
          <w:rFonts w:ascii="Times New Roman" w:hAnsi="Times New Roman"/>
          <w:b/>
          <w:i/>
          <w:color w:val="BFBFBF"/>
        </w:rPr>
        <w:t>Návrh</w:t>
      </w:r>
      <w:r w:rsidR="001763C6" w:rsidRPr="000E7017">
        <w:rPr>
          <w:rFonts w:ascii="Times New Roman" w:hAnsi="Times New Roman"/>
          <w:b/>
          <w:i/>
          <w:color w:val="BFBFBF"/>
        </w:rPr>
        <w:t xml:space="preserve"> - </w:t>
      </w:r>
      <w:proofErr w:type="spellStart"/>
      <w:r w:rsidR="001763C6" w:rsidRPr="000E7017">
        <w:rPr>
          <w:rFonts w:ascii="Times New Roman" w:hAnsi="Times New Roman"/>
          <w:b/>
          <w:i/>
          <w:color w:val="BFBFBF"/>
        </w:rPr>
        <w:t>Проект</w:t>
      </w:r>
      <w:proofErr w:type="spellEnd"/>
      <w:r w:rsidR="001763C6" w:rsidRPr="000E7017">
        <w:rPr>
          <w:rFonts w:ascii="Times New Roman" w:hAnsi="Times New Roman"/>
          <w:b/>
          <w:i/>
          <w:color w:val="BFBFBF"/>
        </w:rPr>
        <w:t xml:space="preserve"> </w:t>
      </w:r>
      <w:proofErr w:type="spellStart"/>
      <w:r w:rsidR="001763C6" w:rsidRPr="000E7017">
        <w:rPr>
          <w:rFonts w:ascii="Times New Roman" w:hAnsi="Times New Roman"/>
          <w:b/>
          <w:i/>
          <w:color w:val="BFBFBF"/>
        </w:rPr>
        <w:t>договора</w:t>
      </w:r>
      <w:proofErr w:type="spellEnd"/>
    </w:p>
    <w:p w14:paraId="18034F4A" w14:textId="77777777" w:rsidR="007427D4" w:rsidRPr="00D567C6" w:rsidRDefault="00064B6E" w:rsidP="007427D4">
      <w:pPr>
        <w:jc w:val="center"/>
        <w:rPr>
          <w:rFonts w:ascii="Times New Roman" w:hAnsi="Times New Roman"/>
          <w:b/>
          <w:sz w:val="32"/>
          <w:szCs w:val="32"/>
        </w:rPr>
      </w:pPr>
      <w:r w:rsidRPr="00D567C6">
        <w:rPr>
          <w:rFonts w:ascii="Times New Roman" w:hAnsi="Times New Roman"/>
          <w:b/>
          <w:sz w:val="32"/>
          <w:szCs w:val="32"/>
        </w:rPr>
        <w:t>Kupní smlouva</w:t>
      </w:r>
    </w:p>
    <w:p w14:paraId="71B7A473" w14:textId="77777777" w:rsidR="00D567C6" w:rsidRDefault="00064B6E" w:rsidP="00D567C6">
      <w:pPr>
        <w:jc w:val="center"/>
        <w:rPr>
          <w:rFonts w:ascii="Times New Roman" w:hAnsi="Times New Roman"/>
          <w:b/>
          <w:sz w:val="28"/>
          <w:szCs w:val="28"/>
        </w:rPr>
      </w:pPr>
      <w:r w:rsidRPr="00D567C6">
        <w:rPr>
          <w:rFonts w:ascii="Times New Roman" w:hAnsi="Times New Roman"/>
          <w:b/>
          <w:sz w:val="28"/>
          <w:szCs w:val="28"/>
        </w:rPr>
        <w:t xml:space="preserve"> </w:t>
      </w:r>
      <w:r w:rsidR="00D567C6" w:rsidRPr="00D567C6">
        <w:rPr>
          <w:rFonts w:ascii="Times New Roman" w:hAnsi="Times New Roman"/>
          <w:b/>
          <w:sz w:val="28"/>
          <w:szCs w:val="28"/>
        </w:rPr>
        <w:t>na dodávky náhradních dílů a přístrojů</w:t>
      </w:r>
      <w:r w:rsidRPr="00D567C6">
        <w:rPr>
          <w:rFonts w:ascii="Times New Roman" w:hAnsi="Times New Roman"/>
          <w:b/>
          <w:sz w:val="28"/>
          <w:szCs w:val="28"/>
        </w:rPr>
        <w:t xml:space="preserve"> </w:t>
      </w:r>
      <w:proofErr w:type="spellStart"/>
      <w:r w:rsidR="00D567C6" w:rsidRPr="00D567C6">
        <w:rPr>
          <w:rFonts w:ascii="Times New Roman" w:hAnsi="Times New Roman"/>
          <w:b/>
          <w:sz w:val="28"/>
          <w:szCs w:val="28"/>
        </w:rPr>
        <w:t>elektrovybavení</w:t>
      </w:r>
      <w:proofErr w:type="spellEnd"/>
      <w:r w:rsidR="00D567C6" w:rsidRPr="00D567C6">
        <w:rPr>
          <w:rFonts w:ascii="Times New Roman" w:hAnsi="Times New Roman"/>
          <w:b/>
          <w:sz w:val="28"/>
          <w:szCs w:val="28"/>
        </w:rPr>
        <w:t xml:space="preserve"> </w:t>
      </w:r>
    </w:p>
    <w:p w14:paraId="61AD42BC" w14:textId="5DB3D19B" w:rsidR="00064B6E" w:rsidRPr="00D567C6" w:rsidRDefault="007F697A" w:rsidP="00064B6E">
      <w:pPr>
        <w:spacing w:after="240"/>
        <w:jc w:val="center"/>
        <w:rPr>
          <w:rFonts w:ascii="Times New Roman" w:hAnsi="Times New Roman"/>
          <w:b/>
          <w:sz w:val="28"/>
          <w:szCs w:val="28"/>
        </w:rPr>
      </w:pPr>
      <w:r w:rsidRPr="00D567C6">
        <w:rPr>
          <w:rFonts w:ascii="Times New Roman" w:hAnsi="Times New Roman"/>
          <w:b/>
          <w:sz w:val="28"/>
          <w:szCs w:val="28"/>
        </w:rPr>
        <w:t xml:space="preserve">pro vrtulníky řady </w:t>
      </w:r>
      <w:r w:rsidR="0075749F">
        <w:rPr>
          <w:rFonts w:ascii="Times New Roman" w:hAnsi="Times New Roman"/>
          <w:b/>
          <w:sz w:val="28"/>
          <w:szCs w:val="28"/>
        </w:rPr>
        <w:t>«</w:t>
      </w:r>
      <w:r w:rsidR="00064B6E" w:rsidRPr="00D567C6">
        <w:rPr>
          <w:rFonts w:ascii="Times New Roman" w:hAnsi="Times New Roman"/>
          <w:b/>
          <w:sz w:val="28"/>
          <w:szCs w:val="28"/>
        </w:rPr>
        <w:t>Mi</w:t>
      </w:r>
      <w:r w:rsidR="0075749F" w:rsidRPr="004401A8">
        <w:rPr>
          <w:rFonts w:ascii="Times New Roman" w:hAnsi="Times New Roman"/>
          <w:b/>
          <w:sz w:val="28"/>
          <w:szCs w:val="28"/>
        </w:rPr>
        <w:t>»</w:t>
      </w:r>
      <w:r w:rsidR="00D567C6" w:rsidRPr="00D567C6">
        <w:rPr>
          <w:rFonts w:ascii="Times New Roman" w:hAnsi="Times New Roman"/>
          <w:b/>
          <w:sz w:val="28"/>
          <w:szCs w:val="28"/>
        </w:rPr>
        <w:t xml:space="preserve"> (2021)</w:t>
      </w:r>
    </w:p>
    <w:p w14:paraId="26C127F7" w14:textId="77777777" w:rsidR="007427D4" w:rsidRPr="00D567C6" w:rsidRDefault="00064B6E">
      <w:pPr>
        <w:ind w:hanging="426"/>
        <w:jc w:val="center"/>
        <w:rPr>
          <w:rFonts w:ascii="Times New Roman" w:hAnsi="Times New Roman"/>
          <w:b/>
          <w:sz w:val="32"/>
          <w:szCs w:val="32"/>
        </w:rPr>
      </w:pPr>
      <w:proofErr w:type="spellStart"/>
      <w:r w:rsidRPr="00D567C6">
        <w:rPr>
          <w:rFonts w:ascii="Times New Roman" w:hAnsi="Times New Roman"/>
          <w:b/>
          <w:sz w:val="32"/>
          <w:szCs w:val="32"/>
        </w:rPr>
        <w:t>Договор</w:t>
      </w:r>
      <w:proofErr w:type="spellEnd"/>
      <w:r w:rsidRPr="00D567C6">
        <w:rPr>
          <w:rFonts w:ascii="Times New Roman" w:hAnsi="Times New Roman"/>
          <w:b/>
          <w:sz w:val="32"/>
          <w:szCs w:val="32"/>
        </w:rPr>
        <w:t xml:space="preserve"> </w:t>
      </w:r>
      <w:proofErr w:type="spellStart"/>
      <w:r w:rsidRPr="00D567C6">
        <w:rPr>
          <w:rFonts w:ascii="Times New Roman" w:hAnsi="Times New Roman"/>
          <w:b/>
          <w:sz w:val="32"/>
          <w:szCs w:val="32"/>
        </w:rPr>
        <w:t>купли-продажи</w:t>
      </w:r>
      <w:proofErr w:type="spellEnd"/>
      <w:r w:rsidRPr="00D567C6">
        <w:rPr>
          <w:rFonts w:ascii="Times New Roman" w:hAnsi="Times New Roman"/>
          <w:b/>
          <w:sz w:val="32"/>
          <w:szCs w:val="32"/>
        </w:rPr>
        <w:t xml:space="preserve"> </w:t>
      </w:r>
    </w:p>
    <w:p w14:paraId="2703723F" w14:textId="5D34E6E6" w:rsidR="00D567C6" w:rsidRDefault="00064B6E" w:rsidP="007427D4">
      <w:pPr>
        <w:ind w:hanging="426"/>
        <w:jc w:val="center"/>
        <w:rPr>
          <w:rFonts w:ascii="Times New Roman" w:hAnsi="Times New Roman"/>
          <w:b/>
          <w:sz w:val="28"/>
          <w:szCs w:val="28"/>
          <w:lang w:val="ru-RU"/>
        </w:rPr>
      </w:pPr>
      <w:proofErr w:type="spellStart"/>
      <w:r w:rsidRPr="00D567C6">
        <w:rPr>
          <w:rFonts w:ascii="Times New Roman" w:hAnsi="Times New Roman"/>
          <w:b/>
          <w:sz w:val="28"/>
          <w:szCs w:val="28"/>
        </w:rPr>
        <w:t>на</w:t>
      </w:r>
      <w:proofErr w:type="spellEnd"/>
      <w:r w:rsidRPr="00D567C6">
        <w:rPr>
          <w:rFonts w:ascii="Times New Roman" w:hAnsi="Times New Roman"/>
          <w:b/>
          <w:sz w:val="28"/>
          <w:szCs w:val="28"/>
        </w:rPr>
        <w:t xml:space="preserve"> </w:t>
      </w:r>
      <w:proofErr w:type="spellStart"/>
      <w:r w:rsidRPr="00D567C6">
        <w:rPr>
          <w:rFonts w:ascii="Times New Roman" w:hAnsi="Times New Roman"/>
          <w:b/>
          <w:sz w:val="28"/>
          <w:szCs w:val="28"/>
        </w:rPr>
        <w:t>поставки</w:t>
      </w:r>
      <w:proofErr w:type="spellEnd"/>
      <w:r w:rsidRPr="00D567C6">
        <w:rPr>
          <w:rFonts w:ascii="Times New Roman" w:hAnsi="Times New Roman"/>
          <w:b/>
          <w:sz w:val="28"/>
          <w:szCs w:val="28"/>
        </w:rPr>
        <w:t xml:space="preserve"> </w:t>
      </w:r>
      <w:proofErr w:type="spellStart"/>
      <w:r w:rsidRPr="00D567C6">
        <w:rPr>
          <w:rFonts w:ascii="Times New Roman" w:hAnsi="Times New Roman"/>
          <w:b/>
          <w:sz w:val="28"/>
          <w:szCs w:val="28"/>
        </w:rPr>
        <w:t>запасных</w:t>
      </w:r>
      <w:proofErr w:type="spellEnd"/>
      <w:r w:rsidRPr="00D567C6">
        <w:rPr>
          <w:rFonts w:ascii="Times New Roman" w:hAnsi="Times New Roman"/>
          <w:b/>
          <w:sz w:val="28"/>
          <w:szCs w:val="28"/>
        </w:rPr>
        <w:t xml:space="preserve"> </w:t>
      </w:r>
      <w:proofErr w:type="spellStart"/>
      <w:r w:rsidRPr="00D567C6">
        <w:rPr>
          <w:rFonts w:ascii="Times New Roman" w:hAnsi="Times New Roman"/>
          <w:b/>
          <w:sz w:val="28"/>
          <w:szCs w:val="28"/>
        </w:rPr>
        <w:t>частей</w:t>
      </w:r>
      <w:proofErr w:type="spellEnd"/>
      <w:r w:rsidRPr="00D567C6">
        <w:rPr>
          <w:rFonts w:ascii="Times New Roman" w:hAnsi="Times New Roman"/>
          <w:b/>
          <w:sz w:val="28"/>
          <w:szCs w:val="28"/>
          <w:lang w:val="ru-RU"/>
        </w:rPr>
        <w:t xml:space="preserve"> </w:t>
      </w:r>
      <w:r w:rsidR="00D567C6" w:rsidRPr="00D567C6">
        <w:rPr>
          <w:rFonts w:ascii="Times New Roman" w:hAnsi="Times New Roman"/>
          <w:b/>
          <w:sz w:val="28"/>
          <w:szCs w:val="28"/>
          <w:lang w:val="ru-RU"/>
        </w:rPr>
        <w:t xml:space="preserve">и приборов электрооборудования </w:t>
      </w:r>
    </w:p>
    <w:p w14:paraId="6B96EE3E" w14:textId="65E9693B" w:rsidR="00064B6E" w:rsidRPr="00D567C6" w:rsidRDefault="00064B6E" w:rsidP="007427D4">
      <w:pPr>
        <w:ind w:hanging="426"/>
        <w:jc w:val="center"/>
        <w:rPr>
          <w:rFonts w:ascii="Times New Roman" w:hAnsi="Times New Roman"/>
          <w:b/>
          <w:sz w:val="28"/>
          <w:szCs w:val="28"/>
        </w:rPr>
      </w:pPr>
      <w:proofErr w:type="spellStart"/>
      <w:r w:rsidRPr="00D567C6">
        <w:rPr>
          <w:rFonts w:ascii="Times New Roman" w:hAnsi="Times New Roman"/>
          <w:b/>
          <w:sz w:val="28"/>
          <w:szCs w:val="28"/>
        </w:rPr>
        <w:t>для</w:t>
      </w:r>
      <w:proofErr w:type="spellEnd"/>
      <w:r w:rsidRPr="00D567C6">
        <w:rPr>
          <w:rFonts w:ascii="Times New Roman" w:hAnsi="Times New Roman"/>
          <w:b/>
          <w:sz w:val="28"/>
          <w:szCs w:val="28"/>
        </w:rPr>
        <w:t xml:space="preserve"> </w:t>
      </w:r>
      <w:proofErr w:type="spellStart"/>
      <w:r w:rsidRPr="00D567C6">
        <w:rPr>
          <w:rFonts w:ascii="Times New Roman" w:hAnsi="Times New Roman"/>
          <w:b/>
          <w:sz w:val="28"/>
          <w:szCs w:val="28"/>
        </w:rPr>
        <w:t>вертолетов</w:t>
      </w:r>
      <w:proofErr w:type="spellEnd"/>
      <w:r w:rsidRPr="00D567C6">
        <w:rPr>
          <w:rFonts w:ascii="Times New Roman" w:hAnsi="Times New Roman"/>
          <w:b/>
          <w:sz w:val="28"/>
          <w:szCs w:val="28"/>
        </w:rPr>
        <w:t xml:space="preserve"> </w:t>
      </w:r>
      <w:proofErr w:type="spellStart"/>
      <w:r w:rsidRPr="00D567C6">
        <w:rPr>
          <w:rFonts w:ascii="Times New Roman" w:hAnsi="Times New Roman"/>
          <w:b/>
          <w:sz w:val="28"/>
          <w:szCs w:val="28"/>
        </w:rPr>
        <w:t>серии</w:t>
      </w:r>
      <w:proofErr w:type="spellEnd"/>
      <w:r w:rsidRPr="00D567C6">
        <w:rPr>
          <w:rFonts w:ascii="Times New Roman" w:hAnsi="Times New Roman"/>
          <w:b/>
          <w:sz w:val="28"/>
          <w:szCs w:val="28"/>
        </w:rPr>
        <w:t xml:space="preserve"> </w:t>
      </w:r>
      <w:r w:rsidR="0075749F">
        <w:rPr>
          <w:rFonts w:ascii="Times New Roman" w:hAnsi="Times New Roman"/>
          <w:b/>
          <w:sz w:val="28"/>
          <w:szCs w:val="28"/>
          <w:lang w:val="ru-RU"/>
        </w:rPr>
        <w:t>«</w:t>
      </w:r>
      <w:proofErr w:type="spellStart"/>
      <w:r w:rsidRPr="00D567C6">
        <w:rPr>
          <w:rFonts w:ascii="Times New Roman" w:hAnsi="Times New Roman"/>
          <w:b/>
          <w:sz w:val="28"/>
          <w:szCs w:val="28"/>
        </w:rPr>
        <w:t>Mи</w:t>
      </w:r>
      <w:proofErr w:type="spellEnd"/>
      <w:r w:rsidR="0075749F">
        <w:rPr>
          <w:rFonts w:ascii="Times New Roman" w:hAnsi="Times New Roman"/>
          <w:b/>
          <w:sz w:val="28"/>
          <w:szCs w:val="28"/>
          <w:lang w:val="ru-RU"/>
        </w:rPr>
        <w:t>»</w:t>
      </w:r>
      <w:r w:rsidR="00D567C6" w:rsidRPr="00D567C6">
        <w:rPr>
          <w:rFonts w:ascii="Times New Roman" w:hAnsi="Times New Roman"/>
          <w:b/>
          <w:sz w:val="28"/>
          <w:szCs w:val="28"/>
        </w:rPr>
        <w:t xml:space="preserve"> (2021)</w:t>
      </w:r>
    </w:p>
    <w:p w14:paraId="0D32CE6A" w14:textId="77777777" w:rsidR="001925A8" w:rsidRDefault="001925A8">
      <w:pPr>
        <w:spacing w:after="60"/>
        <w:jc w:val="center"/>
        <w:rPr>
          <w:rFonts w:ascii="Times New Roman" w:hAnsi="Times New Roman"/>
          <w:b/>
          <w:bCs/>
          <w:sz w:val="22"/>
          <w:szCs w:val="22"/>
        </w:rPr>
      </w:pPr>
    </w:p>
    <w:p w14:paraId="71257AF7" w14:textId="2934660C" w:rsidR="001925A8" w:rsidRDefault="001925A8">
      <w:pPr>
        <w:jc w:val="center"/>
        <w:rPr>
          <w:rFonts w:ascii="Times New Roman" w:hAnsi="Times New Roman"/>
        </w:rPr>
      </w:pPr>
      <w:r>
        <w:rPr>
          <w:rFonts w:ascii="Times New Roman" w:hAnsi="Times New Roman"/>
          <w:b/>
          <w:bCs/>
        </w:rPr>
        <w:t xml:space="preserve">Článek I / </w:t>
      </w:r>
      <w:r w:rsidR="00EB255E">
        <w:rPr>
          <w:rFonts w:ascii="Times New Roman" w:hAnsi="Times New Roman"/>
          <w:b/>
          <w:bCs/>
          <w:lang w:val="ru-RU"/>
        </w:rPr>
        <w:t>Статья</w:t>
      </w:r>
      <w:r>
        <w:rPr>
          <w:rFonts w:ascii="Times New Roman" w:hAnsi="Times New Roman"/>
          <w:b/>
          <w:bCs/>
        </w:rPr>
        <w:t xml:space="preserve"> I</w:t>
      </w:r>
    </w:p>
    <w:p w14:paraId="45EB5A5B" w14:textId="77777777" w:rsidR="001925A8" w:rsidRDefault="001925A8">
      <w:pPr>
        <w:jc w:val="center"/>
        <w:rPr>
          <w:rFonts w:ascii="Times New Roman" w:hAnsi="Times New Roman"/>
          <w:b/>
          <w:bCs/>
        </w:rPr>
      </w:pPr>
      <w:r>
        <w:rPr>
          <w:rFonts w:ascii="Times New Roman" w:hAnsi="Times New Roman"/>
          <w:b/>
          <w:bCs/>
        </w:rPr>
        <w:t xml:space="preserve">Smluvní strany / </w:t>
      </w:r>
      <w:proofErr w:type="spellStart"/>
      <w:r>
        <w:rPr>
          <w:rFonts w:ascii="Times New Roman" w:hAnsi="Times New Roman"/>
          <w:b/>
          <w:bCs/>
        </w:rPr>
        <w:t>Договаривающиеся</w:t>
      </w:r>
      <w:proofErr w:type="spellEnd"/>
      <w:r>
        <w:rPr>
          <w:rFonts w:ascii="Times New Roman" w:hAnsi="Times New Roman"/>
          <w:b/>
          <w:bCs/>
        </w:rPr>
        <w:t xml:space="preserve"> </w:t>
      </w:r>
      <w:proofErr w:type="spellStart"/>
      <w:r>
        <w:rPr>
          <w:rFonts w:ascii="Times New Roman" w:hAnsi="Times New Roman"/>
          <w:b/>
          <w:bCs/>
        </w:rPr>
        <w:t>стороны</w:t>
      </w:r>
      <w:proofErr w:type="spellEnd"/>
    </w:p>
    <w:p w14:paraId="70F61C03" w14:textId="77777777" w:rsidR="001925A8" w:rsidRDefault="001925A8">
      <w:pPr>
        <w:jc w:val="both"/>
        <w:rPr>
          <w:rFonts w:ascii="Times New Roman" w:hAnsi="Times New Roman"/>
          <w:bCs/>
        </w:rPr>
      </w:pPr>
    </w:p>
    <w:p w14:paraId="2C9D9FD1" w14:textId="77777777" w:rsidR="001925A8" w:rsidRPr="007F697A" w:rsidRDefault="001925A8">
      <w:pPr>
        <w:ind w:left="426" w:hanging="426"/>
        <w:jc w:val="both"/>
        <w:rPr>
          <w:rFonts w:ascii="Times New Roman" w:hAnsi="Times New Roman"/>
        </w:rPr>
      </w:pPr>
      <w:bookmarkStart w:id="0" w:name="OLE_LINK1"/>
      <w:bookmarkStart w:id="1" w:name="OLE_LINK2"/>
      <w:r>
        <w:rPr>
          <w:rFonts w:ascii="Times New Roman" w:hAnsi="Times New Roman"/>
          <w:bCs/>
        </w:rPr>
        <w:t>1.</w:t>
      </w:r>
      <w:r>
        <w:rPr>
          <w:rFonts w:ascii="Times New Roman" w:hAnsi="Times New Roman"/>
          <w:b/>
          <w:bCs/>
        </w:rPr>
        <w:tab/>
      </w:r>
      <w:r w:rsidRPr="007F697A">
        <w:rPr>
          <w:rFonts w:ascii="Times New Roman" w:hAnsi="Times New Roman"/>
          <w:b/>
        </w:rPr>
        <w:t xml:space="preserve">LOM PRAHA </w:t>
      </w:r>
      <w:proofErr w:type="spellStart"/>
      <w:proofErr w:type="gramStart"/>
      <w:r w:rsidRPr="007F697A">
        <w:rPr>
          <w:rFonts w:ascii="Times New Roman" w:hAnsi="Times New Roman"/>
          <w:b/>
        </w:rPr>
        <w:t>s.p</w:t>
      </w:r>
      <w:proofErr w:type="spellEnd"/>
      <w:r w:rsidRPr="007F697A">
        <w:rPr>
          <w:rFonts w:ascii="Times New Roman" w:hAnsi="Times New Roman"/>
          <w:b/>
        </w:rPr>
        <w:t>.</w:t>
      </w:r>
      <w:proofErr w:type="gramEnd"/>
    </w:p>
    <w:bookmarkEnd w:id="0"/>
    <w:bookmarkEnd w:id="1"/>
    <w:p w14:paraId="3608F12A" w14:textId="77777777" w:rsidR="001925A8" w:rsidRPr="007F697A" w:rsidRDefault="001925A8" w:rsidP="007427D4">
      <w:pPr>
        <w:ind w:left="2693" w:hanging="2268"/>
        <w:jc w:val="both"/>
        <w:rPr>
          <w:rFonts w:ascii="Times New Roman" w:hAnsi="Times New Roman"/>
        </w:rPr>
      </w:pPr>
      <w:r w:rsidRPr="007F697A">
        <w:rPr>
          <w:rFonts w:ascii="Times New Roman" w:hAnsi="Times New Roman"/>
        </w:rPr>
        <w:t>zapsaný v OR u Městského soudu v Praze, oddíl ALX, vložka 283</w:t>
      </w:r>
    </w:p>
    <w:p w14:paraId="1018A2BD" w14:textId="77777777" w:rsidR="001925A8" w:rsidRPr="007F697A" w:rsidRDefault="001925A8" w:rsidP="007427D4">
      <w:pPr>
        <w:spacing w:after="60"/>
        <w:ind w:left="4536" w:hanging="4110"/>
        <w:jc w:val="both"/>
        <w:rPr>
          <w:rFonts w:ascii="Times New Roman" w:hAnsi="Times New Roman"/>
        </w:rPr>
      </w:pPr>
      <w:r w:rsidRPr="007F697A">
        <w:rPr>
          <w:rFonts w:ascii="Times New Roman" w:hAnsi="Times New Roman"/>
        </w:rPr>
        <w:t>se sídlem:</w:t>
      </w:r>
      <w:r w:rsidRPr="007F697A">
        <w:rPr>
          <w:rFonts w:ascii="Times New Roman" w:hAnsi="Times New Roman"/>
        </w:rPr>
        <w:tab/>
        <w:t>Tiskařská 270/8, 108 00 Praha 10 – Malešice</w:t>
      </w:r>
    </w:p>
    <w:p w14:paraId="1C27F545" w14:textId="77777777" w:rsidR="00B75ABB" w:rsidRPr="007F697A" w:rsidRDefault="001925A8" w:rsidP="007427D4">
      <w:pPr>
        <w:ind w:left="4536" w:hanging="4110"/>
        <w:jc w:val="both"/>
        <w:rPr>
          <w:rFonts w:ascii="Times New Roman" w:hAnsi="Times New Roman"/>
        </w:rPr>
      </w:pPr>
      <w:r w:rsidRPr="007F697A">
        <w:rPr>
          <w:rFonts w:ascii="Times New Roman" w:hAnsi="Times New Roman"/>
        </w:rPr>
        <w:t xml:space="preserve">zastupuje: </w:t>
      </w:r>
      <w:r w:rsidRPr="007F697A">
        <w:rPr>
          <w:rFonts w:ascii="Times New Roman" w:hAnsi="Times New Roman"/>
        </w:rPr>
        <w:tab/>
      </w:r>
      <w:r w:rsidR="00B75ABB" w:rsidRPr="007F697A">
        <w:rPr>
          <w:rFonts w:ascii="Times New Roman" w:hAnsi="Times New Roman"/>
        </w:rPr>
        <w:t xml:space="preserve">Ing. Bc. </w:t>
      </w:r>
      <w:r w:rsidRPr="007F697A">
        <w:rPr>
          <w:rFonts w:ascii="Times New Roman" w:hAnsi="Times New Roman"/>
        </w:rPr>
        <w:t xml:space="preserve">Radomír Daňhel, </w:t>
      </w:r>
      <w:r w:rsidR="00B75ABB" w:rsidRPr="007F697A">
        <w:rPr>
          <w:rFonts w:ascii="Times New Roman" w:hAnsi="Times New Roman"/>
        </w:rPr>
        <w:t xml:space="preserve">MBA, </w:t>
      </w:r>
      <w:proofErr w:type="gramStart"/>
      <w:r w:rsidR="00B75ABB" w:rsidRPr="007F697A">
        <w:rPr>
          <w:rFonts w:ascii="Times New Roman" w:hAnsi="Times New Roman"/>
        </w:rPr>
        <w:t>LL.M.</w:t>
      </w:r>
      <w:proofErr w:type="gramEnd"/>
    </w:p>
    <w:p w14:paraId="43F90BEB" w14:textId="77777777" w:rsidR="001925A8" w:rsidRPr="007F697A" w:rsidRDefault="001925A8" w:rsidP="007427D4">
      <w:pPr>
        <w:ind w:left="4536"/>
        <w:jc w:val="both"/>
        <w:rPr>
          <w:rFonts w:ascii="Times New Roman" w:hAnsi="Times New Roman"/>
        </w:rPr>
      </w:pPr>
      <w:r w:rsidRPr="007F697A">
        <w:rPr>
          <w:rFonts w:ascii="Times New Roman" w:hAnsi="Times New Roman"/>
        </w:rPr>
        <w:t>ředitel pro obchod a logistiku</w:t>
      </w:r>
    </w:p>
    <w:p w14:paraId="444B0485" w14:textId="77777777" w:rsidR="00B75ABB" w:rsidRPr="007F697A" w:rsidRDefault="001925A8" w:rsidP="007427D4">
      <w:pPr>
        <w:ind w:left="4536" w:hanging="4110"/>
        <w:jc w:val="both"/>
        <w:rPr>
          <w:rFonts w:ascii="Times New Roman" w:hAnsi="Times New Roman"/>
        </w:rPr>
      </w:pPr>
      <w:r w:rsidRPr="007F697A">
        <w:rPr>
          <w:rFonts w:ascii="Times New Roman" w:hAnsi="Times New Roman"/>
        </w:rPr>
        <w:t>ve věcech finančních:</w:t>
      </w:r>
      <w:r w:rsidRPr="007F697A">
        <w:rPr>
          <w:rFonts w:ascii="Times New Roman" w:hAnsi="Times New Roman"/>
        </w:rPr>
        <w:tab/>
        <w:t xml:space="preserve">Václav Šmejkal </w:t>
      </w:r>
    </w:p>
    <w:p w14:paraId="0CF94D78" w14:textId="5E5F6616" w:rsidR="001925A8" w:rsidRPr="007F697A" w:rsidRDefault="001925A8" w:rsidP="007427D4">
      <w:pPr>
        <w:ind w:left="4536"/>
        <w:jc w:val="both"/>
        <w:rPr>
          <w:rFonts w:ascii="Times New Roman" w:hAnsi="Times New Roman"/>
        </w:rPr>
      </w:pPr>
      <w:r w:rsidRPr="007F697A">
        <w:rPr>
          <w:rFonts w:ascii="Times New Roman" w:hAnsi="Times New Roman"/>
        </w:rPr>
        <w:t>ředitel pro finance, personalistiku a správu</w:t>
      </w:r>
    </w:p>
    <w:p w14:paraId="324FDD06" w14:textId="77777777" w:rsidR="001925A8" w:rsidRPr="007F697A" w:rsidRDefault="001925A8" w:rsidP="007427D4">
      <w:pPr>
        <w:ind w:left="4536" w:hanging="4110"/>
        <w:jc w:val="both"/>
        <w:rPr>
          <w:rFonts w:ascii="Times New Roman" w:hAnsi="Times New Roman"/>
          <w:lang w:val="en-US"/>
        </w:rPr>
      </w:pPr>
      <w:r w:rsidRPr="007F697A">
        <w:rPr>
          <w:rFonts w:ascii="Times New Roman" w:hAnsi="Times New Roman"/>
        </w:rPr>
        <w:t>IČ:</w:t>
      </w:r>
      <w:r w:rsidRPr="007F697A">
        <w:rPr>
          <w:rFonts w:ascii="Times New Roman" w:hAnsi="Times New Roman"/>
        </w:rPr>
        <w:tab/>
      </w:r>
      <w:r w:rsidRPr="007F697A">
        <w:rPr>
          <w:rFonts w:ascii="Times New Roman" w:hAnsi="Times New Roman"/>
          <w:lang w:val="en-US"/>
        </w:rPr>
        <w:t>00000515</w:t>
      </w:r>
    </w:p>
    <w:p w14:paraId="3CDF0739" w14:textId="77777777" w:rsidR="001925A8" w:rsidRPr="007F697A" w:rsidRDefault="001925A8" w:rsidP="009353F5">
      <w:pPr>
        <w:ind w:left="4536" w:hanging="4110"/>
        <w:jc w:val="both"/>
        <w:rPr>
          <w:rFonts w:ascii="Times New Roman" w:hAnsi="Times New Roman"/>
          <w:lang w:val="en-US"/>
        </w:rPr>
      </w:pPr>
      <w:r w:rsidRPr="007F697A">
        <w:rPr>
          <w:rFonts w:ascii="Times New Roman" w:hAnsi="Times New Roman"/>
        </w:rPr>
        <w:t>DIČ</w:t>
      </w:r>
      <w:r w:rsidRPr="007F697A">
        <w:rPr>
          <w:rFonts w:ascii="Times New Roman" w:hAnsi="Times New Roman"/>
          <w:lang w:val="en-US"/>
        </w:rPr>
        <w:t>:</w:t>
      </w:r>
      <w:r w:rsidRPr="007F697A">
        <w:rPr>
          <w:rFonts w:ascii="Times New Roman" w:hAnsi="Times New Roman"/>
          <w:lang w:val="en-US"/>
        </w:rPr>
        <w:tab/>
        <w:t>CZ00000515</w:t>
      </w:r>
    </w:p>
    <w:p w14:paraId="5324D997" w14:textId="072B42DD" w:rsidR="001925A8" w:rsidRPr="007F697A" w:rsidRDefault="0020364F" w:rsidP="007427D4">
      <w:pPr>
        <w:ind w:left="4536" w:hanging="4110"/>
        <w:jc w:val="both"/>
        <w:rPr>
          <w:rFonts w:ascii="Times New Roman" w:hAnsi="Times New Roman"/>
        </w:rPr>
      </w:pPr>
      <w:r>
        <w:rPr>
          <w:rFonts w:ascii="Times New Roman" w:hAnsi="Times New Roman"/>
        </w:rPr>
        <w:t>a</w:t>
      </w:r>
      <w:r w:rsidR="001925A8" w:rsidRPr="007F697A">
        <w:rPr>
          <w:rFonts w:ascii="Times New Roman" w:hAnsi="Times New Roman"/>
        </w:rPr>
        <w:t>dresa pro doručování korespondence:</w:t>
      </w:r>
      <w:r w:rsidR="001925A8" w:rsidRPr="007F697A">
        <w:rPr>
          <w:rFonts w:ascii="Times New Roman" w:hAnsi="Times New Roman"/>
        </w:rPr>
        <w:tab/>
        <w:t xml:space="preserve">LOM PRAHA </w:t>
      </w:r>
      <w:proofErr w:type="spellStart"/>
      <w:proofErr w:type="gramStart"/>
      <w:r w:rsidR="001925A8" w:rsidRPr="007F697A">
        <w:rPr>
          <w:rFonts w:ascii="Times New Roman" w:hAnsi="Times New Roman"/>
        </w:rPr>
        <w:t>s.p</w:t>
      </w:r>
      <w:proofErr w:type="spellEnd"/>
      <w:r w:rsidR="001925A8" w:rsidRPr="007F697A">
        <w:rPr>
          <w:rFonts w:ascii="Times New Roman" w:hAnsi="Times New Roman"/>
        </w:rPr>
        <w:t>.</w:t>
      </w:r>
      <w:proofErr w:type="gramEnd"/>
      <w:r w:rsidR="001925A8" w:rsidRPr="007F697A">
        <w:rPr>
          <w:rFonts w:ascii="Times New Roman" w:hAnsi="Times New Roman"/>
        </w:rPr>
        <w:t>, Tiskařská 270/8</w:t>
      </w:r>
    </w:p>
    <w:p w14:paraId="47BC656C" w14:textId="77777777" w:rsidR="001925A8" w:rsidRPr="007F697A" w:rsidRDefault="001925A8" w:rsidP="007427D4">
      <w:pPr>
        <w:tabs>
          <w:tab w:val="left" w:pos="5103"/>
        </w:tabs>
        <w:spacing w:after="120"/>
        <w:ind w:left="4536"/>
        <w:jc w:val="both"/>
        <w:rPr>
          <w:rFonts w:ascii="Times New Roman" w:hAnsi="Times New Roman"/>
        </w:rPr>
      </w:pPr>
      <w:r w:rsidRPr="007F697A">
        <w:rPr>
          <w:rFonts w:ascii="Times New Roman" w:hAnsi="Times New Roman"/>
        </w:rPr>
        <w:t>108 00 Praha 10 – Malešice, Česká republika</w:t>
      </w:r>
    </w:p>
    <w:p w14:paraId="218BCBD5" w14:textId="46175901" w:rsidR="001925A8" w:rsidRPr="007F697A" w:rsidRDefault="001925A8" w:rsidP="007427D4">
      <w:pPr>
        <w:ind w:left="426"/>
        <w:jc w:val="both"/>
        <w:rPr>
          <w:rFonts w:ascii="Times New Roman" w:hAnsi="Times New Roman"/>
          <w:b/>
        </w:rPr>
      </w:pPr>
      <w:r w:rsidRPr="007F697A">
        <w:rPr>
          <w:rFonts w:ascii="Times New Roman" w:hAnsi="Times New Roman"/>
        </w:rPr>
        <w:t xml:space="preserve">dále jen </w:t>
      </w:r>
      <w:r w:rsidR="0075749F">
        <w:rPr>
          <w:rFonts w:ascii="Times New Roman" w:hAnsi="Times New Roman"/>
          <w:b/>
        </w:rPr>
        <w:t>«kupující</w:t>
      </w:r>
      <w:r w:rsidR="0075749F" w:rsidRPr="004401A8">
        <w:rPr>
          <w:rFonts w:ascii="Times New Roman" w:hAnsi="Times New Roman"/>
          <w:b/>
        </w:rPr>
        <w:t>»</w:t>
      </w:r>
      <w:r w:rsidRPr="007F697A">
        <w:rPr>
          <w:rFonts w:ascii="Times New Roman" w:hAnsi="Times New Roman"/>
          <w:b/>
        </w:rPr>
        <w:t>.</w:t>
      </w:r>
    </w:p>
    <w:p w14:paraId="0B177DED" w14:textId="77777777" w:rsidR="001925A8" w:rsidRPr="007F697A" w:rsidRDefault="001925A8">
      <w:pPr>
        <w:ind w:left="426"/>
        <w:jc w:val="both"/>
        <w:rPr>
          <w:rFonts w:ascii="Times New Roman" w:hAnsi="Times New Roman"/>
          <w:b/>
        </w:rPr>
      </w:pPr>
    </w:p>
    <w:p w14:paraId="1F46B4E2" w14:textId="77777777" w:rsidR="001925A8" w:rsidRDefault="001925A8">
      <w:pPr>
        <w:ind w:left="426"/>
        <w:jc w:val="both"/>
        <w:outlineLvl w:val="0"/>
        <w:rPr>
          <w:rFonts w:ascii="Times New Roman" w:hAnsi="Times New Roman"/>
          <w:lang w:val="ru-RU"/>
        </w:rPr>
      </w:pPr>
      <w:r>
        <w:rPr>
          <w:rFonts w:ascii="Times New Roman" w:hAnsi="Times New Roman"/>
          <w:b/>
          <w:bCs/>
          <w:lang w:val="ru-RU"/>
        </w:rPr>
        <w:t>Государственное предприятие «ЛОМ ПРАГА»</w:t>
      </w:r>
    </w:p>
    <w:p w14:paraId="7695F606" w14:textId="77777777" w:rsidR="001925A8" w:rsidRDefault="001925A8">
      <w:pPr>
        <w:ind w:left="2694" w:hanging="2268"/>
        <w:jc w:val="both"/>
        <w:rPr>
          <w:rFonts w:ascii="Times New Roman" w:hAnsi="Times New Roman"/>
          <w:lang w:val="ru-RU"/>
        </w:rPr>
      </w:pPr>
      <w:r>
        <w:rPr>
          <w:rFonts w:ascii="Times New Roman" w:hAnsi="Times New Roman"/>
          <w:lang w:val="ru-RU"/>
        </w:rPr>
        <w:t>зарегистрировано в Торговом реестре при Городском суде г. Праги, раздел ALX,</w:t>
      </w:r>
      <w:r>
        <w:rPr>
          <w:rFonts w:ascii="Times New Roman" w:hAnsi="Times New Roman"/>
        </w:rPr>
        <w:t xml:space="preserve"> </w:t>
      </w:r>
      <w:r>
        <w:rPr>
          <w:rFonts w:ascii="Times New Roman" w:hAnsi="Times New Roman"/>
          <w:lang w:val="ru-RU"/>
        </w:rPr>
        <w:t>запись 283</w:t>
      </w:r>
    </w:p>
    <w:p w14:paraId="720C3FA9" w14:textId="3AFF6319" w:rsidR="001925A8" w:rsidRDefault="007427D4" w:rsidP="009353F5">
      <w:pPr>
        <w:ind w:left="4536" w:hanging="4110"/>
        <w:jc w:val="both"/>
        <w:rPr>
          <w:rFonts w:ascii="Times New Roman" w:hAnsi="Times New Roman"/>
          <w:lang w:val="ru-RU"/>
        </w:rPr>
      </w:pPr>
      <w:r>
        <w:rPr>
          <w:rFonts w:ascii="Times New Roman" w:hAnsi="Times New Roman"/>
          <w:lang w:val="ru-RU"/>
        </w:rPr>
        <w:t xml:space="preserve">юридический </w:t>
      </w:r>
      <w:proofErr w:type="gramStart"/>
      <w:r>
        <w:rPr>
          <w:rFonts w:ascii="Times New Roman" w:hAnsi="Times New Roman"/>
          <w:lang w:val="ru-RU"/>
        </w:rPr>
        <w:t>адрес</w:t>
      </w:r>
      <w:r w:rsidR="001925A8">
        <w:rPr>
          <w:rFonts w:ascii="Times New Roman" w:hAnsi="Times New Roman"/>
          <w:lang w:val="ru-RU"/>
        </w:rPr>
        <w:t>:</w:t>
      </w:r>
      <w:r w:rsidR="001925A8">
        <w:rPr>
          <w:rFonts w:ascii="Times New Roman" w:hAnsi="Times New Roman"/>
          <w:lang w:val="ru-RU"/>
        </w:rPr>
        <w:tab/>
      </w:r>
      <w:proofErr w:type="spellStart"/>
      <w:proofErr w:type="gramEnd"/>
      <w:r w:rsidR="001925A8">
        <w:rPr>
          <w:rFonts w:ascii="Times New Roman" w:hAnsi="Times New Roman"/>
          <w:lang w:val="ru-RU"/>
        </w:rPr>
        <w:t>Тискарж</w:t>
      </w:r>
      <w:r w:rsidR="003A7DF8">
        <w:rPr>
          <w:rFonts w:ascii="Times New Roman" w:hAnsi="Times New Roman"/>
          <w:lang w:val="ru-RU"/>
        </w:rPr>
        <w:t>с</w:t>
      </w:r>
      <w:r w:rsidR="001925A8">
        <w:rPr>
          <w:rFonts w:ascii="Times New Roman" w:hAnsi="Times New Roman"/>
          <w:lang w:val="ru-RU"/>
        </w:rPr>
        <w:t>ка</w:t>
      </w:r>
      <w:proofErr w:type="spellEnd"/>
      <w:r w:rsidR="001925A8">
        <w:rPr>
          <w:rFonts w:ascii="Times New Roman" w:hAnsi="Times New Roman"/>
          <w:lang w:val="ru-RU"/>
        </w:rPr>
        <w:t xml:space="preserve"> 270/8, 108 00 Прага 10 – </w:t>
      </w:r>
      <w:proofErr w:type="spellStart"/>
      <w:r w:rsidR="001925A8">
        <w:rPr>
          <w:rFonts w:ascii="Times New Roman" w:hAnsi="Times New Roman"/>
          <w:lang w:val="ru-RU"/>
        </w:rPr>
        <w:t>Малешице</w:t>
      </w:r>
      <w:proofErr w:type="spellEnd"/>
    </w:p>
    <w:p w14:paraId="5AF31D6B" w14:textId="72898FD8" w:rsidR="001925A8" w:rsidRDefault="007427D4" w:rsidP="00B75ABB">
      <w:pPr>
        <w:ind w:left="4536" w:hanging="4110"/>
        <w:jc w:val="both"/>
        <w:rPr>
          <w:rFonts w:ascii="Times New Roman" w:hAnsi="Times New Roman"/>
          <w:lang w:val="ru-RU"/>
        </w:rPr>
      </w:pPr>
      <w:r>
        <w:rPr>
          <w:rFonts w:ascii="Times New Roman" w:hAnsi="Times New Roman"/>
          <w:lang w:val="ru-RU"/>
        </w:rPr>
        <w:t>в</w:t>
      </w:r>
      <w:r w:rsidR="001925A8">
        <w:rPr>
          <w:rFonts w:ascii="Times New Roman" w:hAnsi="Times New Roman"/>
          <w:lang w:val="ru-RU"/>
        </w:rPr>
        <w:t xml:space="preserve"> </w:t>
      </w:r>
      <w:proofErr w:type="gramStart"/>
      <w:r w:rsidR="001925A8">
        <w:rPr>
          <w:rFonts w:ascii="Times New Roman" w:hAnsi="Times New Roman"/>
          <w:lang w:val="ru-RU"/>
        </w:rPr>
        <w:t>лице:</w:t>
      </w:r>
      <w:r w:rsidR="001925A8">
        <w:rPr>
          <w:rFonts w:ascii="Times New Roman" w:hAnsi="Times New Roman"/>
          <w:lang w:val="ru-RU"/>
        </w:rPr>
        <w:tab/>
      </w:r>
      <w:proofErr w:type="spellStart"/>
      <w:proofErr w:type="gramEnd"/>
      <w:r w:rsidR="00B75ABB">
        <w:rPr>
          <w:rFonts w:ascii="Times New Roman" w:hAnsi="Times New Roman"/>
          <w:lang w:val="ru-RU"/>
        </w:rPr>
        <w:t>Радомир</w:t>
      </w:r>
      <w:proofErr w:type="spellEnd"/>
      <w:r w:rsidR="00B75ABB">
        <w:rPr>
          <w:rFonts w:ascii="Times New Roman" w:hAnsi="Times New Roman"/>
          <w:lang w:val="ru-RU"/>
        </w:rPr>
        <w:t xml:space="preserve"> Дань</w:t>
      </w:r>
      <w:r w:rsidR="00B75ABB">
        <w:rPr>
          <w:rFonts w:ascii="Times New Roman" w:hAnsi="Times New Roman"/>
        </w:rPr>
        <w:t>x</w:t>
      </w:r>
      <w:r w:rsidR="00B75ABB">
        <w:rPr>
          <w:rFonts w:ascii="Times New Roman" w:hAnsi="Times New Roman"/>
          <w:lang w:val="ru-RU"/>
        </w:rPr>
        <w:t>ель</w:t>
      </w:r>
    </w:p>
    <w:p w14:paraId="3BBC88C8" w14:textId="77777777" w:rsidR="00B75ABB" w:rsidRDefault="00B75ABB" w:rsidP="003A7DF8">
      <w:pPr>
        <w:ind w:left="4536"/>
        <w:jc w:val="both"/>
        <w:rPr>
          <w:rFonts w:ascii="Times New Roman" w:hAnsi="Times New Roman"/>
          <w:lang w:val="ru-RU"/>
        </w:rPr>
      </w:pPr>
      <w:r>
        <w:rPr>
          <w:rFonts w:ascii="Times New Roman" w:hAnsi="Times New Roman"/>
          <w:lang w:val="ru-RU"/>
        </w:rPr>
        <w:t>директор по коммерции и логистике</w:t>
      </w:r>
    </w:p>
    <w:p w14:paraId="4AD8449C" w14:textId="2260428A" w:rsidR="00B75ABB" w:rsidRDefault="007427D4">
      <w:pPr>
        <w:ind w:left="4536" w:hanging="4110"/>
        <w:jc w:val="both"/>
        <w:rPr>
          <w:rFonts w:ascii="Times New Roman" w:hAnsi="Times New Roman"/>
          <w:lang w:val="ru-RU"/>
        </w:rPr>
      </w:pPr>
      <w:r>
        <w:rPr>
          <w:rFonts w:ascii="Times New Roman" w:hAnsi="Times New Roman"/>
          <w:lang w:val="ru-RU"/>
        </w:rPr>
        <w:t>п</w:t>
      </w:r>
      <w:r w:rsidR="001925A8">
        <w:rPr>
          <w:rFonts w:ascii="Times New Roman" w:hAnsi="Times New Roman"/>
          <w:lang w:val="ru-RU"/>
        </w:rPr>
        <w:t xml:space="preserve">о финансовым </w:t>
      </w:r>
      <w:proofErr w:type="gramStart"/>
      <w:r w:rsidR="001925A8">
        <w:rPr>
          <w:rFonts w:ascii="Times New Roman" w:hAnsi="Times New Roman"/>
          <w:lang w:val="ru-RU"/>
        </w:rPr>
        <w:t>вопросам:</w:t>
      </w:r>
      <w:r w:rsidR="001925A8">
        <w:rPr>
          <w:rFonts w:ascii="Times New Roman" w:hAnsi="Times New Roman"/>
          <w:lang w:val="ru-RU"/>
        </w:rPr>
        <w:tab/>
      </w:r>
      <w:proofErr w:type="gramEnd"/>
      <w:r w:rsidR="00B75ABB">
        <w:rPr>
          <w:rFonts w:ascii="Times New Roman" w:hAnsi="Times New Roman"/>
          <w:lang w:val="ru-RU"/>
        </w:rPr>
        <w:t xml:space="preserve">Вацлав </w:t>
      </w:r>
      <w:proofErr w:type="spellStart"/>
      <w:r w:rsidR="00B75ABB">
        <w:rPr>
          <w:rFonts w:ascii="Times New Roman" w:hAnsi="Times New Roman"/>
          <w:lang w:val="ru-RU"/>
        </w:rPr>
        <w:t>Шмейкал</w:t>
      </w:r>
      <w:proofErr w:type="spellEnd"/>
      <w:r w:rsidR="001925A8">
        <w:rPr>
          <w:rFonts w:ascii="Times New Roman" w:hAnsi="Times New Roman"/>
          <w:lang w:val="ru-RU"/>
        </w:rPr>
        <w:t xml:space="preserve">, </w:t>
      </w:r>
    </w:p>
    <w:p w14:paraId="4FF2C021" w14:textId="162F893F" w:rsidR="007427D4" w:rsidRDefault="007427D4" w:rsidP="007427D4">
      <w:pPr>
        <w:ind w:left="4536"/>
        <w:rPr>
          <w:rFonts w:ascii="Times New Roman" w:hAnsi="Times New Roman"/>
          <w:lang w:val="ru-RU"/>
        </w:rPr>
      </w:pPr>
      <w:r w:rsidRPr="007427D4">
        <w:rPr>
          <w:rFonts w:ascii="Times New Roman" w:hAnsi="Times New Roman"/>
          <w:lang w:val="ru-RU"/>
        </w:rPr>
        <w:t>ф</w:t>
      </w:r>
      <w:r w:rsidR="001925A8" w:rsidRPr="007427D4">
        <w:rPr>
          <w:rFonts w:ascii="Times New Roman" w:hAnsi="Times New Roman"/>
          <w:lang w:val="ru-RU"/>
        </w:rPr>
        <w:t>инансовый</w:t>
      </w:r>
      <w:r w:rsidRPr="007427D4">
        <w:rPr>
          <w:rFonts w:ascii="Times New Roman" w:hAnsi="Times New Roman"/>
          <w:lang w:val="ru-RU"/>
        </w:rPr>
        <w:t> </w:t>
      </w:r>
      <w:r w:rsidR="001925A8" w:rsidRPr="007427D4">
        <w:rPr>
          <w:rFonts w:ascii="Times New Roman" w:hAnsi="Times New Roman"/>
          <w:lang w:val="ru-RU"/>
        </w:rPr>
        <w:t>директо</w:t>
      </w:r>
      <w:r w:rsidRPr="007427D4">
        <w:rPr>
          <w:rFonts w:ascii="Times New Roman" w:hAnsi="Times New Roman"/>
          <w:lang w:val="ru-RU"/>
        </w:rPr>
        <w:t>р,</w:t>
      </w:r>
      <w:r>
        <w:rPr>
          <w:rFonts w:ascii="Times New Roman" w:hAnsi="Times New Roman"/>
          <w:lang w:val="ru-RU"/>
        </w:rPr>
        <w:t xml:space="preserve"> </w:t>
      </w:r>
      <w:r w:rsidRPr="007427D4">
        <w:rPr>
          <w:rFonts w:ascii="Times New Roman" w:hAnsi="Times New Roman"/>
          <w:lang w:val="ru-RU"/>
        </w:rPr>
        <w:t>директор по </w:t>
      </w:r>
      <w:r w:rsidR="003A7DF8" w:rsidRPr="007427D4">
        <w:rPr>
          <w:rFonts w:ascii="Times New Roman" w:hAnsi="Times New Roman"/>
          <w:lang w:val="ru-RU"/>
        </w:rPr>
        <w:t>кадрам </w:t>
      </w:r>
    </w:p>
    <w:p w14:paraId="65CCFA59" w14:textId="2EC1A4C8" w:rsidR="001925A8" w:rsidRPr="007427D4" w:rsidRDefault="003A7DF8" w:rsidP="007427D4">
      <w:pPr>
        <w:ind w:left="4536"/>
        <w:rPr>
          <w:rFonts w:ascii="Times New Roman" w:hAnsi="Times New Roman"/>
          <w:lang w:val="ru-RU"/>
        </w:rPr>
      </w:pPr>
      <w:r w:rsidRPr="007427D4">
        <w:rPr>
          <w:rFonts w:ascii="Times New Roman" w:hAnsi="Times New Roman"/>
          <w:lang w:val="ru-RU"/>
        </w:rPr>
        <w:t>и </w:t>
      </w:r>
      <w:r w:rsidR="00234E2C" w:rsidRPr="007427D4">
        <w:rPr>
          <w:rFonts w:ascii="Times New Roman" w:hAnsi="Times New Roman"/>
          <w:lang w:val="ru-RU"/>
        </w:rPr>
        <w:t>управлению</w:t>
      </w:r>
    </w:p>
    <w:p w14:paraId="03AD14D5" w14:textId="77777777" w:rsidR="005652DD" w:rsidRDefault="005652DD" w:rsidP="009353F5">
      <w:pPr>
        <w:tabs>
          <w:tab w:val="left" w:pos="426"/>
          <w:tab w:val="left" w:pos="4536"/>
        </w:tabs>
        <w:ind w:left="426" w:right="-143"/>
        <w:jc w:val="both"/>
        <w:rPr>
          <w:rFonts w:ascii="Times New Roman" w:hAnsi="Times New Roman"/>
          <w:lang w:val="ru-RU"/>
        </w:rPr>
      </w:pPr>
      <w:proofErr w:type="gramStart"/>
      <w:r>
        <w:rPr>
          <w:rFonts w:ascii="Times New Roman" w:hAnsi="Times New Roman"/>
          <w:lang w:val="ru-RU"/>
        </w:rPr>
        <w:t>ИН:</w:t>
      </w:r>
      <w:r>
        <w:rPr>
          <w:rFonts w:ascii="Times New Roman" w:hAnsi="Times New Roman"/>
          <w:lang w:val="ru-RU"/>
        </w:rPr>
        <w:tab/>
      </w:r>
      <w:proofErr w:type="gramEnd"/>
      <w:r>
        <w:rPr>
          <w:rFonts w:ascii="Times New Roman" w:hAnsi="Times New Roman"/>
          <w:lang w:val="ru-RU"/>
        </w:rPr>
        <w:t>00000515</w:t>
      </w:r>
    </w:p>
    <w:p w14:paraId="2A644380" w14:textId="77777777" w:rsidR="001925A8" w:rsidRDefault="001925A8" w:rsidP="009353F5">
      <w:pPr>
        <w:ind w:left="4536" w:hanging="4110"/>
        <w:jc w:val="both"/>
        <w:rPr>
          <w:rFonts w:ascii="Times New Roman" w:hAnsi="Times New Roman"/>
          <w:lang w:val="ru-RU"/>
        </w:rPr>
      </w:pPr>
      <w:proofErr w:type="gramStart"/>
      <w:r>
        <w:rPr>
          <w:rFonts w:ascii="Times New Roman" w:hAnsi="Times New Roman"/>
          <w:lang w:val="ru-RU"/>
        </w:rPr>
        <w:t>ИНН:</w:t>
      </w:r>
      <w:r>
        <w:rPr>
          <w:rFonts w:ascii="Times New Roman" w:hAnsi="Times New Roman"/>
          <w:lang w:val="ru-RU"/>
        </w:rPr>
        <w:tab/>
      </w:r>
      <w:proofErr w:type="gramEnd"/>
      <w:r>
        <w:rPr>
          <w:rFonts w:ascii="Times New Roman" w:hAnsi="Times New Roman"/>
          <w:lang w:val="ru-RU"/>
        </w:rPr>
        <w:t>CZ00000515</w:t>
      </w:r>
    </w:p>
    <w:p w14:paraId="637E5B71" w14:textId="21B0B9DB" w:rsidR="001925A8" w:rsidRDefault="0020364F">
      <w:pPr>
        <w:ind w:left="4536" w:hanging="4110"/>
        <w:jc w:val="both"/>
        <w:rPr>
          <w:rFonts w:ascii="Times New Roman" w:hAnsi="Times New Roman"/>
          <w:lang w:val="ru-RU"/>
        </w:rPr>
      </w:pPr>
      <w:r>
        <w:rPr>
          <w:rFonts w:ascii="Times New Roman" w:hAnsi="Times New Roman"/>
          <w:lang w:val="ru-RU"/>
        </w:rPr>
        <w:t>а</w:t>
      </w:r>
      <w:r w:rsidR="001925A8">
        <w:rPr>
          <w:rFonts w:ascii="Times New Roman" w:hAnsi="Times New Roman"/>
          <w:lang w:val="ru-RU"/>
        </w:rPr>
        <w:t xml:space="preserve">дрес для доставки </w:t>
      </w:r>
      <w:proofErr w:type="gramStart"/>
      <w:r w:rsidR="001925A8">
        <w:rPr>
          <w:rFonts w:ascii="Times New Roman" w:hAnsi="Times New Roman"/>
          <w:lang w:val="ru-RU"/>
        </w:rPr>
        <w:t>корреспонденции:</w:t>
      </w:r>
      <w:r w:rsidR="001925A8">
        <w:rPr>
          <w:rFonts w:ascii="Times New Roman" w:hAnsi="Times New Roman"/>
          <w:lang w:val="ru-RU"/>
        </w:rPr>
        <w:tab/>
      </w:r>
      <w:proofErr w:type="spellStart"/>
      <w:proofErr w:type="gramEnd"/>
      <w:r w:rsidR="001925A8">
        <w:rPr>
          <w:rFonts w:ascii="Times New Roman" w:hAnsi="Times New Roman"/>
          <w:lang w:val="ru-RU"/>
        </w:rPr>
        <w:t>г.п</w:t>
      </w:r>
      <w:proofErr w:type="spellEnd"/>
      <w:r w:rsidR="001925A8">
        <w:rPr>
          <w:rFonts w:ascii="Times New Roman" w:hAnsi="Times New Roman"/>
          <w:lang w:val="ru-RU"/>
        </w:rPr>
        <w:t xml:space="preserve">. ЛОМ ПРАГА, </w:t>
      </w:r>
      <w:proofErr w:type="spellStart"/>
      <w:r w:rsidR="001925A8">
        <w:rPr>
          <w:rFonts w:ascii="Times New Roman" w:hAnsi="Times New Roman"/>
          <w:lang w:val="ru-RU"/>
        </w:rPr>
        <w:t>Тискаржска</w:t>
      </w:r>
      <w:proofErr w:type="spellEnd"/>
      <w:r w:rsidR="001925A8">
        <w:rPr>
          <w:rFonts w:ascii="Times New Roman" w:hAnsi="Times New Roman"/>
          <w:lang w:val="ru-RU"/>
        </w:rPr>
        <w:t xml:space="preserve"> 270/8,</w:t>
      </w:r>
    </w:p>
    <w:p w14:paraId="0186E502" w14:textId="5C7CA5D7" w:rsidR="001925A8" w:rsidRDefault="001925A8">
      <w:pPr>
        <w:spacing w:after="120"/>
        <w:ind w:left="4536"/>
        <w:jc w:val="both"/>
        <w:rPr>
          <w:rFonts w:ascii="Times New Roman" w:hAnsi="Times New Roman"/>
          <w:lang w:val="ru-RU"/>
        </w:rPr>
      </w:pPr>
      <w:r>
        <w:rPr>
          <w:rFonts w:ascii="Times New Roman" w:hAnsi="Times New Roman"/>
          <w:lang w:val="ru-RU"/>
        </w:rPr>
        <w:t xml:space="preserve">108 00 Прага 10 – </w:t>
      </w:r>
      <w:proofErr w:type="spellStart"/>
      <w:r>
        <w:rPr>
          <w:rFonts w:ascii="Times New Roman" w:hAnsi="Times New Roman"/>
          <w:lang w:val="ru-RU"/>
        </w:rPr>
        <w:t>Малешице</w:t>
      </w:r>
      <w:proofErr w:type="spellEnd"/>
      <w:r>
        <w:rPr>
          <w:rFonts w:ascii="Times New Roman" w:hAnsi="Times New Roman"/>
          <w:lang w:val="ru-RU"/>
        </w:rPr>
        <w:t xml:space="preserve">, </w:t>
      </w:r>
      <w:r w:rsidR="005652DD">
        <w:rPr>
          <w:rFonts w:ascii="Times New Roman" w:hAnsi="Times New Roman"/>
          <w:lang w:val="ru-RU"/>
        </w:rPr>
        <w:t>Чешская Республика</w:t>
      </w:r>
    </w:p>
    <w:p w14:paraId="2F0C20DF" w14:textId="08B790B6" w:rsidR="001925A8" w:rsidRDefault="001925A8">
      <w:pPr>
        <w:ind w:left="425"/>
        <w:jc w:val="both"/>
        <w:rPr>
          <w:rFonts w:ascii="Times New Roman" w:hAnsi="Times New Roman"/>
          <w:lang w:val="ru-RU"/>
        </w:rPr>
      </w:pPr>
      <w:r>
        <w:rPr>
          <w:rFonts w:ascii="Times New Roman" w:hAnsi="Times New Roman"/>
          <w:lang w:val="ru-RU"/>
        </w:rPr>
        <w:t xml:space="preserve">в дальнейшем — </w:t>
      </w:r>
      <w:r>
        <w:rPr>
          <w:rFonts w:ascii="Times New Roman" w:hAnsi="Times New Roman"/>
          <w:b/>
          <w:lang w:val="ru-RU"/>
        </w:rPr>
        <w:t>«покупатель»</w:t>
      </w:r>
      <w:r w:rsidR="007F697A">
        <w:rPr>
          <w:rFonts w:ascii="Times New Roman" w:hAnsi="Times New Roman"/>
          <w:b/>
          <w:lang w:val="ru-RU"/>
        </w:rPr>
        <w:t xml:space="preserve"> </w:t>
      </w:r>
    </w:p>
    <w:p w14:paraId="7F55C5C1" w14:textId="77777777" w:rsidR="001925A8" w:rsidRDefault="001925A8">
      <w:pPr>
        <w:ind w:left="425"/>
        <w:jc w:val="both"/>
        <w:rPr>
          <w:rFonts w:ascii="Times New Roman" w:hAnsi="Times New Roman"/>
          <w:b/>
        </w:rPr>
      </w:pPr>
    </w:p>
    <w:p w14:paraId="1890720B" w14:textId="3E885063" w:rsidR="001925A8" w:rsidRDefault="001925A8">
      <w:pPr>
        <w:ind w:left="425" w:hanging="425"/>
        <w:rPr>
          <w:rFonts w:ascii="Times New Roman" w:hAnsi="Times New Roman"/>
          <w:b/>
          <w:bCs/>
          <w:i/>
          <w:highlight w:val="yellow"/>
        </w:rPr>
      </w:pPr>
      <w:bookmarkStart w:id="2" w:name="OLE_LINK3"/>
      <w:bookmarkStart w:id="3" w:name="OLE_LINK4"/>
      <w:r>
        <w:rPr>
          <w:rFonts w:ascii="Times New Roman" w:hAnsi="Times New Roman"/>
          <w:bCs/>
        </w:rPr>
        <w:t>2.</w:t>
      </w:r>
      <w:r>
        <w:rPr>
          <w:rFonts w:ascii="Times New Roman" w:hAnsi="Times New Roman"/>
          <w:b/>
          <w:bCs/>
        </w:rPr>
        <w:tab/>
      </w:r>
      <w:bookmarkEnd w:id="2"/>
      <w:bookmarkEnd w:id="3"/>
      <w:r>
        <w:rPr>
          <w:rFonts w:ascii="Times New Roman" w:hAnsi="Times New Roman"/>
          <w:b/>
          <w:lang w:val="pl-PL"/>
        </w:rPr>
        <w:t>Obc</w:t>
      </w:r>
      <w:r>
        <w:rPr>
          <w:rFonts w:ascii="Times New Roman" w:hAnsi="Times New Roman"/>
          <w:b/>
        </w:rPr>
        <w:t>h</w:t>
      </w:r>
      <w:r>
        <w:rPr>
          <w:rFonts w:ascii="Times New Roman" w:hAnsi="Times New Roman"/>
          <w:b/>
          <w:lang w:val="pl-PL"/>
        </w:rPr>
        <w:t xml:space="preserve">odní název </w:t>
      </w:r>
      <w:r w:rsidR="007F697A" w:rsidRPr="00346EEA">
        <w:rPr>
          <w:rFonts w:ascii="Times New Roman" w:hAnsi="Times New Roman"/>
          <w:b/>
        </w:rPr>
        <w:t>prodávajícího</w:t>
      </w:r>
      <w:r>
        <w:rPr>
          <w:rFonts w:ascii="Times New Roman" w:hAnsi="Times New Roman"/>
          <w:b/>
          <w:lang w:val="pl-PL"/>
        </w:rPr>
        <w:t>/</w:t>
      </w:r>
      <w:proofErr w:type="spellStart"/>
      <w:r>
        <w:rPr>
          <w:rFonts w:ascii="Times New Roman" w:hAnsi="Times New Roman"/>
          <w:b/>
        </w:rPr>
        <w:t>наименование</w:t>
      </w:r>
      <w:proofErr w:type="spellEnd"/>
      <w:r>
        <w:rPr>
          <w:rFonts w:ascii="Times New Roman" w:hAnsi="Times New Roman"/>
          <w:b/>
        </w:rPr>
        <w:t xml:space="preserve"> </w:t>
      </w:r>
      <w:proofErr w:type="spellStart"/>
      <w:r>
        <w:rPr>
          <w:rFonts w:ascii="Times New Roman" w:hAnsi="Times New Roman"/>
          <w:b/>
        </w:rPr>
        <w:t>продавца</w:t>
      </w:r>
      <w:proofErr w:type="spellEnd"/>
    </w:p>
    <w:p w14:paraId="7873C1AC" w14:textId="20B61FB8" w:rsidR="001925A8" w:rsidRPr="003A7DF8" w:rsidRDefault="001925A8">
      <w:pPr>
        <w:ind w:left="426"/>
        <w:rPr>
          <w:rFonts w:ascii="Times New Roman" w:hAnsi="Times New Roman"/>
        </w:rPr>
      </w:pPr>
      <w:r>
        <w:rPr>
          <w:rFonts w:ascii="Times New Roman" w:hAnsi="Times New Roman"/>
        </w:rPr>
        <w:t xml:space="preserve">Zapsaná / </w:t>
      </w:r>
      <w:proofErr w:type="spellStart"/>
      <w:r>
        <w:rPr>
          <w:rFonts w:ascii="Times New Roman" w:hAnsi="Times New Roman"/>
        </w:rPr>
        <w:t>Зарегистрированное</w:t>
      </w:r>
      <w:proofErr w:type="spellEnd"/>
      <w:r w:rsidR="00346EEA">
        <w:rPr>
          <w:rFonts w:ascii="Times New Roman" w:hAnsi="Times New Roman"/>
        </w:rPr>
        <w:t>:</w:t>
      </w:r>
    </w:p>
    <w:p w14:paraId="0BD9CDBC" w14:textId="77777777" w:rsidR="001925A8" w:rsidRDefault="001925A8">
      <w:pPr>
        <w:ind w:left="4253" w:hanging="3827"/>
        <w:jc w:val="both"/>
        <w:rPr>
          <w:rFonts w:ascii="Times New Roman" w:hAnsi="Times New Roman"/>
          <w:i/>
        </w:rPr>
      </w:pPr>
      <w:r>
        <w:rPr>
          <w:rFonts w:ascii="Times New Roman" w:hAnsi="Times New Roman"/>
        </w:rPr>
        <w:t xml:space="preserve">Sídlo / </w:t>
      </w:r>
      <w:r>
        <w:rPr>
          <w:rFonts w:ascii="Times New Roman" w:hAnsi="Times New Roman"/>
          <w:lang w:val="ru-RU"/>
        </w:rPr>
        <w:t>М</w:t>
      </w:r>
      <w:proofErr w:type="spellStart"/>
      <w:r>
        <w:rPr>
          <w:rFonts w:ascii="Times New Roman" w:hAnsi="Times New Roman"/>
        </w:rPr>
        <w:t>есто</w:t>
      </w:r>
      <w:proofErr w:type="spellEnd"/>
      <w:r>
        <w:rPr>
          <w:rFonts w:ascii="Times New Roman" w:hAnsi="Times New Roman"/>
        </w:rPr>
        <w:t xml:space="preserve"> </w:t>
      </w:r>
      <w:proofErr w:type="spellStart"/>
      <w:r>
        <w:rPr>
          <w:rFonts w:ascii="Times New Roman" w:hAnsi="Times New Roman"/>
        </w:rPr>
        <w:t>нахождения</w:t>
      </w:r>
      <w:proofErr w:type="spellEnd"/>
      <w:r>
        <w:rPr>
          <w:rFonts w:ascii="Times New Roman" w:hAnsi="Times New Roman"/>
        </w:rPr>
        <w:t>:</w:t>
      </w:r>
    </w:p>
    <w:p w14:paraId="3DB66EA7" w14:textId="77777777" w:rsidR="001925A8" w:rsidRDefault="001925A8" w:rsidP="003A7DF8">
      <w:pPr>
        <w:ind w:left="4253" w:hanging="3827"/>
        <w:jc w:val="both"/>
        <w:rPr>
          <w:rFonts w:ascii="Times New Roman" w:hAnsi="Times New Roman"/>
          <w:lang w:val="ru-RU"/>
        </w:rPr>
      </w:pPr>
      <w:r>
        <w:rPr>
          <w:rFonts w:ascii="Times New Roman" w:hAnsi="Times New Roman"/>
        </w:rPr>
        <w:t xml:space="preserve">Zastoupená / </w:t>
      </w:r>
      <w:r>
        <w:rPr>
          <w:rFonts w:ascii="Times New Roman" w:hAnsi="Times New Roman"/>
          <w:lang w:val="ru-RU"/>
        </w:rPr>
        <w:t>В</w:t>
      </w:r>
      <w:r>
        <w:rPr>
          <w:rFonts w:ascii="Times New Roman" w:hAnsi="Times New Roman"/>
        </w:rPr>
        <w:t xml:space="preserve"> </w:t>
      </w:r>
      <w:proofErr w:type="spellStart"/>
      <w:r>
        <w:rPr>
          <w:rFonts w:ascii="Times New Roman" w:hAnsi="Times New Roman"/>
        </w:rPr>
        <w:t>лице</w:t>
      </w:r>
      <w:proofErr w:type="spellEnd"/>
      <w:r>
        <w:rPr>
          <w:rFonts w:ascii="Times New Roman" w:hAnsi="Times New Roman"/>
        </w:rPr>
        <w:t>:</w:t>
      </w:r>
      <w:r>
        <w:rPr>
          <w:rFonts w:ascii="Times New Roman" w:hAnsi="Times New Roman"/>
          <w:lang w:val="ru-RU"/>
        </w:rPr>
        <w:t xml:space="preserve"> </w:t>
      </w:r>
    </w:p>
    <w:p w14:paraId="1ABFCFD7" w14:textId="77777777" w:rsidR="001925A8" w:rsidRDefault="001925A8">
      <w:pPr>
        <w:ind w:left="4253" w:hanging="3827"/>
        <w:jc w:val="both"/>
        <w:rPr>
          <w:rFonts w:ascii="Times New Roman" w:hAnsi="Times New Roman"/>
        </w:rPr>
      </w:pPr>
      <w:r>
        <w:rPr>
          <w:rFonts w:ascii="Times New Roman" w:hAnsi="Times New Roman"/>
        </w:rPr>
        <w:t>IČ / ИН:</w:t>
      </w:r>
    </w:p>
    <w:p w14:paraId="4B953668" w14:textId="77777777" w:rsidR="001925A8" w:rsidRDefault="001925A8" w:rsidP="003A7DF8">
      <w:pPr>
        <w:ind w:left="4253" w:hanging="3827"/>
        <w:jc w:val="both"/>
        <w:rPr>
          <w:rFonts w:ascii="Times New Roman" w:hAnsi="Times New Roman"/>
        </w:rPr>
      </w:pPr>
      <w:r>
        <w:rPr>
          <w:rFonts w:ascii="Times New Roman" w:hAnsi="Times New Roman"/>
        </w:rPr>
        <w:t>DIČ / ИНН:</w:t>
      </w:r>
    </w:p>
    <w:p w14:paraId="365522AD" w14:textId="77777777" w:rsidR="001925A8" w:rsidRDefault="001925A8" w:rsidP="007427D4">
      <w:pPr>
        <w:ind w:left="4819" w:hanging="4394"/>
        <w:jc w:val="both"/>
        <w:rPr>
          <w:rFonts w:ascii="Times New Roman" w:hAnsi="Times New Roman"/>
        </w:rPr>
      </w:pPr>
      <w:r>
        <w:rPr>
          <w:rFonts w:ascii="Times New Roman" w:hAnsi="Times New Roman"/>
        </w:rPr>
        <w:t xml:space="preserve">Bankovní spojení / </w:t>
      </w:r>
      <w:proofErr w:type="spellStart"/>
      <w:r>
        <w:rPr>
          <w:rFonts w:ascii="Times New Roman" w:hAnsi="Times New Roman"/>
        </w:rPr>
        <w:t>Банковские</w:t>
      </w:r>
      <w:proofErr w:type="spellEnd"/>
      <w:r>
        <w:rPr>
          <w:rFonts w:ascii="Times New Roman" w:hAnsi="Times New Roman"/>
        </w:rPr>
        <w:t xml:space="preserve"> </w:t>
      </w:r>
      <w:proofErr w:type="spellStart"/>
      <w:r>
        <w:rPr>
          <w:rFonts w:ascii="Times New Roman" w:hAnsi="Times New Roman"/>
        </w:rPr>
        <w:t>реквизиты</w:t>
      </w:r>
      <w:proofErr w:type="spellEnd"/>
      <w:r>
        <w:rPr>
          <w:rFonts w:ascii="Times New Roman" w:hAnsi="Times New Roman"/>
        </w:rPr>
        <w:t>:</w:t>
      </w:r>
    </w:p>
    <w:p w14:paraId="7B201A17" w14:textId="77777777" w:rsidR="001925A8" w:rsidRDefault="001925A8" w:rsidP="007427D4">
      <w:pPr>
        <w:ind w:left="4252" w:hanging="3827"/>
        <w:jc w:val="both"/>
        <w:rPr>
          <w:rFonts w:ascii="Times New Roman" w:hAnsi="Times New Roman"/>
        </w:rPr>
      </w:pPr>
      <w:r>
        <w:rPr>
          <w:rFonts w:ascii="Times New Roman" w:hAnsi="Times New Roman"/>
        </w:rPr>
        <w:t xml:space="preserve">adresa pro doručování korespondence / </w:t>
      </w:r>
      <w:proofErr w:type="spellStart"/>
      <w:r>
        <w:rPr>
          <w:rFonts w:ascii="Times New Roman" w:hAnsi="Times New Roman"/>
        </w:rPr>
        <w:t>адрес</w:t>
      </w:r>
      <w:proofErr w:type="spellEnd"/>
      <w:r>
        <w:rPr>
          <w:rFonts w:ascii="Times New Roman" w:hAnsi="Times New Roman"/>
        </w:rPr>
        <w:t xml:space="preserve"> </w:t>
      </w:r>
      <w:proofErr w:type="spellStart"/>
      <w:r>
        <w:rPr>
          <w:rFonts w:ascii="Times New Roman" w:hAnsi="Times New Roman"/>
        </w:rPr>
        <w:t>для</w:t>
      </w:r>
      <w:proofErr w:type="spellEnd"/>
      <w:r>
        <w:rPr>
          <w:rFonts w:ascii="Times New Roman" w:hAnsi="Times New Roman"/>
        </w:rPr>
        <w:t xml:space="preserve"> </w:t>
      </w:r>
      <w:proofErr w:type="spellStart"/>
      <w:r>
        <w:rPr>
          <w:rFonts w:ascii="Times New Roman" w:hAnsi="Times New Roman"/>
        </w:rPr>
        <w:t>доставки</w:t>
      </w:r>
      <w:proofErr w:type="spellEnd"/>
      <w:r>
        <w:rPr>
          <w:rFonts w:ascii="Times New Roman" w:hAnsi="Times New Roman"/>
        </w:rPr>
        <w:t xml:space="preserve"> </w:t>
      </w:r>
      <w:proofErr w:type="spellStart"/>
      <w:r>
        <w:rPr>
          <w:rFonts w:ascii="Times New Roman" w:hAnsi="Times New Roman"/>
        </w:rPr>
        <w:t>корреспонденции</w:t>
      </w:r>
      <w:proofErr w:type="spellEnd"/>
      <w:r>
        <w:rPr>
          <w:rFonts w:ascii="Times New Roman" w:hAnsi="Times New Roman"/>
        </w:rPr>
        <w:t>:</w:t>
      </w:r>
    </w:p>
    <w:p w14:paraId="1995DCFE" w14:textId="5F29629B" w:rsidR="001925A8" w:rsidRDefault="001925A8" w:rsidP="007427D4">
      <w:pPr>
        <w:ind w:left="4536" w:hanging="4111"/>
        <w:jc w:val="both"/>
        <w:rPr>
          <w:rFonts w:ascii="Times New Roman" w:hAnsi="Times New Roman"/>
        </w:rPr>
      </w:pPr>
      <w:r>
        <w:rPr>
          <w:rFonts w:ascii="Times New Roman" w:hAnsi="Times New Roman"/>
        </w:rPr>
        <w:t xml:space="preserve">e-mail pro doručování korespondence / </w:t>
      </w:r>
      <w:proofErr w:type="spellStart"/>
      <w:r>
        <w:rPr>
          <w:rFonts w:ascii="Times New Roman" w:hAnsi="Times New Roman"/>
        </w:rPr>
        <w:t>электронн</w:t>
      </w:r>
      <w:proofErr w:type="spellEnd"/>
      <w:r w:rsidR="00EB255E">
        <w:rPr>
          <w:rFonts w:ascii="Times New Roman" w:hAnsi="Times New Roman"/>
          <w:lang w:val="ru-RU"/>
        </w:rPr>
        <w:t>а</w:t>
      </w:r>
      <w:r>
        <w:rPr>
          <w:rFonts w:ascii="Times New Roman" w:hAnsi="Times New Roman"/>
        </w:rPr>
        <w:t xml:space="preserve">я </w:t>
      </w:r>
      <w:proofErr w:type="spellStart"/>
      <w:r>
        <w:rPr>
          <w:rFonts w:ascii="Times New Roman" w:hAnsi="Times New Roman"/>
        </w:rPr>
        <w:t>по</w:t>
      </w:r>
      <w:r>
        <w:rPr>
          <w:rFonts w:ascii="Times New Roman" w:hAnsi="Times New Roman"/>
          <w:lang w:val="ru-RU"/>
        </w:rPr>
        <w:t>чта</w:t>
      </w:r>
      <w:proofErr w:type="spellEnd"/>
      <w:r>
        <w:rPr>
          <w:rFonts w:ascii="Times New Roman" w:hAnsi="Times New Roman"/>
        </w:rPr>
        <w:t xml:space="preserve"> </w:t>
      </w:r>
      <w:proofErr w:type="spellStart"/>
      <w:r>
        <w:rPr>
          <w:rFonts w:ascii="Times New Roman" w:hAnsi="Times New Roman"/>
        </w:rPr>
        <w:t>для</w:t>
      </w:r>
      <w:proofErr w:type="spellEnd"/>
      <w:r>
        <w:rPr>
          <w:rFonts w:ascii="Times New Roman" w:hAnsi="Times New Roman"/>
        </w:rPr>
        <w:t xml:space="preserve"> </w:t>
      </w:r>
      <w:proofErr w:type="spellStart"/>
      <w:r>
        <w:rPr>
          <w:rFonts w:ascii="Times New Roman" w:hAnsi="Times New Roman"/>
        </w:rPr>
        <w:t>доставки</w:t>
      </w:r>
      <w:proofErr w:type="spellEnd"/>
      <w:r>
        <w:rPr>
          <w:rFonts w:ascii="Times New Roman" w:hAnsi="Times New Roman"/>
        </w:rPr>
        <w:t xml:space="preserve"> </w:t>
      </w:r>
      <w:proofErr w:type="spellStart"/>
      <w:r>
        <w:rPr>
          <w:rFonts w:ascii="Times New Roman" w:hAnsi="Times New Roman"/>
        </w:rPr>
        <w:t>корреспонденции</w:t>
      </w:r>
      <w:proofErr w:type="spellEnd"/>
      <w:r>
        <w:rPr>
          <w:rFonts w:ascii="Times New Roman" w:hAnsi="Times New Roman"/>
        </w:rPr>
        <w:t>:</w:t>
      </w:r>
    </w:p>
    <w:p w14:paraId="254BC0D6" w14:textId="7418FA99" w:rsidR="001925A8" w:rsidRDefault="001925A8">
      <w:pPr>
        <w:ind w:left="4252" w:hanging="3827"/>
        <w:jc w:val="both"/>
        <w:rPr>
          <w:rFonts w:ascii="Times New Roman" w:hAnsi="Times New Roman"/>
        </w:rPr>
      </w:pPr>
      <w:r>
        <w:rPr>
          <w:rFonts w:ascii="Times New Roman" w:hAnsi="Times New Roman"/>
        </w:rPr>
        <w:t xml:space="preserve">dále jen </w:t>
      </w:r>
      <w:r w:rsidR="0075749F">
        <w:rPr>
          <w:rFonts w:ascii="Times New Roman" w:hAnsi="Times New Roman"/>
          <w:b/>
        </w:rPr>
        <w:t>«</w:t>
      </w:r>
      <w:r w:rsidRPr="00346EEA">
        <w:rPr>
          <w:rFonts w:ascii="Times New Roman" w:hAnsi="Times New Roman"/>
          <w:b/>
        </w:rPr>
        <w:t>prodávající</w:t>
      </w:r>
      <w:r w:rsidR="0075749F">
        <w:rPr>
          <w:rFonts w:ascii="Times New Roman" w:hAnsi="Times New Roman"/>
          <w:b/>
          <w:lang w:val="ru-RU"/>
        </w:rPr>
        <w:t>»</w:t>
      </w:r>
      <w:r>
        <w:rPr>
          <w:rFonts w:ascii="Times New Roman" w:hAnsi="Times New Roman"/>
          <w:b/>
        </w:rPr>
        <w:t xml:space="preserve"> / </w:t>
      </w:r>
      <w:r>
        <w:rPr>
          <w:rFonts w:ascii="Times New Roman" w:hAnsi="Times New Roman"/>
        </w:rPr>
        <w:t xml:space="preserve">в </w:t>
      </w:r>
      <w:proofErr w:type="spellStart"/>
      <w:r>
        <w:rPr>
          <w:rFonts w:ascii="Times New Roman" w:hAnsi="Times New Roman"/>
        </w:rPr>
        <w:t>дальнейшем</w:t>
      </w:r>
      <w:proofErr w:type="spellEnd"/>
      <w:r>
        <w:rPr>
          <w:rFonts w:ascii="Times New Roman" w:hAnsi="Times New Roman"/>
        </w:rPr>
        <w:t xml:space="preserve"> </w:t>
      </w:r>
      <w:proofErr w:type="spellStart"/>
      <w:r>
        <w:rPr>
          <w:rFonts w:ascii="Times New Roman" w:hAnsi="Times New Roman"/>
        </w:rPr>
        <w:t>по</w:t>
      </w:r>
      <w:proofErr w:type="spellEnd"/>
      <w:r>
        <w:rPr>
          <w:rFonts w:ascii="Times New Roman" w:hAnsi="Times New Roman"/>
        </w:rPr>
        <w:t xml:space="preserve"> </w:t>
      </w:r>
      <w:proofErr w:type="spellStart"/>
      <w:r>
        <w:rPr>
          <w:rFonts w:ascii="Times New Roman" w:hAnsi="Times New Roman"/>
        </w:rPr>
        <w:t>тексту</w:t>
      </w:r>
      <w:proofErr w:type="spellEnd"/>
      <w:r>
        <w:rPr>
          <w:rFonts w:ascii="Times New Roman" w:hAnsi="Times New Roman"/>
        </w:rPr>
        <w:t xml:space="preserve"> – </w:t>
      </w:r>
      <w:r>
        <w:rPr>
          <w:rFonts w:ascii="Times New Roman" w:hAnsi="Times New Roman"/>
          <w:b/>
        </w:rPr>
        <w:t>«</w:t>
      </w:r>
      <w:proofErr w:type="spellStart"/>
      <w:r>
        <w:rPr>
          <w:rFonts w:ascii="Times New Roman" w:hAnsi="Times New Roman"/>
          <w:b/>
        </w:rPr>
        <w:t>продавец</w:t>
      </w:r>
      <w:proofErr w:type="spellEnd"/>
      <w:r>
        <w:rPr>
          <w:rFonts w:ascii="Times New Roman" w:hAnsi="Times New Roman"/>
          <w:b/>
        </w:rPr>
        <w:t>».</w:t>
      </w:r>
    </w:p>
    <w:tbl>
      <w:tblPr>
        <w:tblW w:w="1034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6"/>
        <w:gridCol w:w="4184"/>
        <w:gridCol w:w="245"/>
        <w:gridCol w:w="5284"/>
      </w:tblGrid>
      <w:tr w:rsidR="001925A8" w14:paraId="29124080" w14:textId="77777777" w:rsidTr="005D7224">
        <w:trPr>
          <w:trHeight w:val="3670"/>
        </w:trPr>
        <w:tc>
          <w:tcPr>
            <w:tcW w:w="636" w:type="dxa"/>
            <w:shd w:val="clear" w:color="auto" w:fill="auto"/>
          </w:tcPr>
          <w:p w14:paraId="66318CEF" w14:textId="77777777" w:rsidR="001925A8" w:rsidRDefault="001925A8">
            <w:pPr>
              <w:jc w:val="center"/>
              <w:rPr>
                <w:rFonts w:ascii="Times New Roman" w:hAnsi="Times New Roman"/>
              </w:rPr>
            </w:pPr>
            <w:r>
              <w:rPr>
                <w:rFonts w:ascii="Times New Roman" w:hAnsi="Times New Roman"/>
              </w:rPr>
              <w:lastRenderedPageBreak/>
              <w:t>3.</w:t>
            </w:r>
          </w:p>
        </w:tc>
        <w:tc>
          <w:tcPr>
            <w:tcW w:w="4184" w:type="dxa"/>
            <w:shd w:val="clear" w:color="auto" w:fill="auto"/>
          </w:tcPr>
          <w:p w14:paraId="15F899B3" w14:textId="50358664" w:rsidR="001925A8" w:rsidRDefault="001925A8">
            <w:pPr>
              <w:jc w:val="both"/>
              <w:rPr>
                <w:rFonts w:ascii="Times New Roman" w:hAnsi="Times New Roman"/>
              </w:rPr>
            </w:pPr>
            <w:r>
              <w:rPr>
                <w:rFonts w:ascii="Times New Roman" w:hAnsi="Times New Roman"/>
              </w:rPr>
              <w:t xml:space="preserve">Smluvní strany ve smyslu ustanovení § 2079 a násl. zákona č. 89/2012 Sb., občanský zákoník uzavírají tuto Kupní smlouvu (dále jen „smlouva“) v rámci dynamického nákupního systému na dodávku jednotlivých dílů pro systémy </w:t>
            </w:r>
            <w:proofErr w:type="spellStart"/>
            <w:r>
              <w:rPr>
                <w:rFonts w:ascii="Times New Roman" w:hAnsi="Times New Roman"/>
              </w:rPr>
              <w:t>elektrovybavení</w:t>
            </w:r>
            <w:proofErr w:type="spellEnd"/>
            <w:r>
              <w:rPr>
                <w:rFonts w:ascii="Times New Roman" w:hAnsi="Times New Roman"/>
              </w:rPr>
              <w:t xml:space="preserve">, </w:t>
            </w:r>
            <w:proofErr w:type="spellStart"/>
            <w:r>
              <w:rPr>
                <w:rFonts w:ascii="Times New Roman" w:hAnsi="Times New Roman"/>
              </w:rPr>
              <w:t>rádiovybavení</w:t>
            </w:r>
            <w:proofErr w:type="spellEnd"/>
            <w:r>
              <w:rPr>
                <w:rFonts w:ascii="Times New Roman" w:hAnsi="Times New Roman"/>
              </w:rPr>
              <w:t xml:space="preserve">, navigačního vybavení a speciálního vybavení pro vrtulníky řady </w:t>
            </w:r>
            <w:r w:rsidR="004401A8" w:rsidRPr="004401A8">
              <w:rPr>
                <w:rFonts w:ascii="Times New Roman" w:hAnsi="Times New Roman"/>
              </w:rPr>
              <w:t>«</w:t>
            </w:r>
            <w:r>
              <w:rPr>
                <w:rFonts w:ascii="Times New Roman" w:hAnsi="Times New Roman"/>
              </w:rPr>
              <w:t>Mi</w:t>
            </w:r>
            <w:r w:rsidR="004401A8" w:rsidRPr="004401A8">
              <w:rPr>
                <w:rFonts w:ascii="Times New Roman" w:hAnsi="Times New Roman"/>
              </w:rPr>
              <w:t>»</w:t>
            </w:r>
            <w:r>
              <w:rPr>
                <w:rFonts w:ascii="Times New Roman" w:hAnsi="Times New Roman"/>
              </w:rPr>
              <w:t xml:space="preserve"> zavedeného v souladu s § 138 zákona č. 134/2016 Sb., o zadávání veřejných zakázek.</w:t>
            </w:r>
          </w:p>
        </w:tc>
        <w:tc>
          <w:tcPr>
            <w:tcW w:w="245" w:type="dxa"/>
            <w:shd w:val="clear" w:color="auto" w:fill="auto"/>
          </w:tcPr>
          <w:p w14:paraId="7D2D1894" w14:textId="77777777" w:rsidR="001925A8" w:rsidRDefault="001925A8">
            <w:pPr>
              <w:jc w:val="both"/>
              <w:rPr>
                <w:rFonts w:ascii="Times New Roman" w:hAnsi="Times New Roman"/>
              </w:rPr>
            </w:pPr>
          </w:p>
        </w:tc>
        <w:tc>
          <w:tcPr>
            <w:tcW w:w="5284" w:type="dxa"/>
            <w:shd w:val="clear" w:color="auto" w:fill="auto"/>
          </w:tcPr>
          <w:p w14:paraId="4614DA94" w14:textId="0E8C0FED" w:rsidR="001925A8" w:rsidRDefault="001925A8" w:rsidP="005D7224">
            <w:pPr>
              <w:ind w:hanging="426"/>
              <w:jc w:val="both"/>
              <w:rPr>
                <w:rFonts w:ascii="Times New Roman" w:hAnsi="Times New Roman"/>
                <w:lang w:val="ru-RU"/>
              </w:rPr>
            </w:pPr>
            <w:r>
              <w:rPr>
                <w:rFonts w:ascii="Times New Roman" w:hAnsi="Times New Roman"/>
                <w:lang w:val="ru-RU"/>
              </w:rPr>
              <w:t>До</w:t>
            </w:r>
            <w:r w:rsidR="005A4DA2">
              <w:rPr>
                <w:rFonts w:ascii="Times New Roman" w:hAnsi="Times New Roman"/>
                <w:lang w:val="ru-RU"/>
              </w:rPr>
              <w:t xml:space="preserve"> </w:t>
            </w:r>
            <w:r w:rsidR="005A4DA2" w:rsidRPr="005A4DA2">
              <w:rPr>
                <w:rFonts w:ascii="Times New Roman" w:hAnsi="Times New Roman"/>
                <w:lang w:val="ru-RU"/>
              </w:rPr>
              <w:t>Д</w:t>
            </w:r>
            <w:r w:rsidRPr="005A4DA2">
              <w:rPr>
                <w:rFonts w:ascii="Times New Roman" w:hAnsi="Times New Roman"/>
                <w:lang w:val="ru-RU"/>
              </w:rPr>
              <w:t>оваривающиеся стороны согласно положению §</w:t>
            </w:r>
            <w:r w:rsidR="005A4DA2" w:rsidRPr="005A4DA2">
              <w:rPr>
                <w:rFonts w:ascii="Times New Roman" w:hAnsi="Times New Roman"/>
                <w:lang w:val="ru-RU"/>
              </w:rPr>
              <w:t> </w:t>
            </w:r>
            <w:r w:rsidRPr="005A4DA2">
              <w:rPr>
                <w:rFonts w:ascii="Times New Roman" w:hAnsi="Times New Roman"/>
                <w:lang w:val="ru-RU"/>
              </w:rPr>
              <w:t>2079 и след. Закона № 89/2012 Св. законов – Гражданский кодекс, заключают Договор купли-продажи (в дальнейшем по тексту – «договор») в рамках динамичес</w:t>
            </w:r>
            <w:r w:rsidR="005A4DA2" w:rsidRPr="005A4DA2">
              <w:rPr>
                <w:rFonts w:ascii="Times New Roman" w:hAnsi="Times New Roman"/>
                <w:lang w:val="ru-RU"/>
              </w:rPr>
              <w:t>к</w:t>
            </w:r>
            <w:r w:rsidRPr="005A4DA2">
              <w:rPr>
                <w:rFonts w:ascii="Times New Roman" w:hAnsi="Times New Roman"/>
                <w:lang w:val="ru-RU"/>
              </w:rPr>
              <w:t xml:space="preserve">ой системы закупок на поставки </w:t>
            </w:r>
            <w:r w:rsidR="005A4DA2" w:rsidRPr="005D7224">
              <w:rPr>
                <w:rFonts w:ascii="Times New Roman" w:hAnsi="Times New Roman"/>
                <w:lang w:val="ru-RU"/>
              </w:rPr>
              <w:t>запасных частей для систем электроснабжения, </w:t>
            </w:r>
            <w:proofErr w:type="spellStart"/>
            <w:proofErr w:type="gramStart"/>
            <w:r w:rsidR="005A4DA2" w:rsidRPr="005D7224">
              <w:rPr>
                <w:rFonts w:ascii="Times New Roman" w:hAnsi="Times New Roman"/>
                <w:lang w:val="ru-RU"/>
              </w:rPr>
              <w:t>радиосвязного,навигационно</w:t>
            </w:r>
            <w:proofErr w:type="spellEnd"/>
            <w:proofErr w:type="gramEnd"/>
            <w:r w:rsidR="005A4DA2" w:rsidRPr="005D7224">
              <w:rPr>
                <w:rFonts w:ascii="Times New Roman" w:hAnsi="Times New Roman"/>
                <w:lang w:val="ru-RU"/>
              </w:rPr>
              <w:t>-пилотажного и специального оборудования</w:t>
            </w:r>
            <w:r w:rsidR="005A4DA2" w:rsidRPr="005A4DA2">
              <w:rPr>
                <w:rFonts w:ascii="Times New Roman" w:hAnsi="Times New Roman"/>
                <w:b/>
                <w:sz w:val="28"/>
                <w:szCs w:val="28"/>
                <w:lang w:val="ru-RU"/>
              </w:rPr>
              <w:t xml:space="preserve"> </w:t>
            </w:r>
            <w:r w:rsidR="005A4DA2" w:rsidRPr="005A4DA2">
              <w:rPr>
                <w:rFonts w:ascii="Times New Roman" w:hAnsi="Times New Roman"/>
                <w:lang w:val="ru-RU"/>
              </w:rPr>
              <w:t xml:space="preserve">для </w:t>
            </w:r>
            <w:r w:rsidRPr="005D7224">
              <w:rPr>
                <w:rFonts w:ascii="Times New Roman" w:hAnsi="Times New Roman"/>
                <w:lang w:val="ru-RU"/>
              </w:rPr>
              <w:t xml:space="preserve"> вертолетов серии </w:t>
            </w:r>
            <w:r w:rsidR="004401A8">
              <w:rPr>
                <w:rFonts w:ascii="Times New Roman" w:hAnsi="Times New Roman"/>
                <w:lang w:val="ru-RU"/>
              </w:rPr>
              <w:t>«</w:t>
            </w:r>
            <w:proofErr w:type="spellStart"/>
            <w:r w:rsidRPr="005D7224">
              <w:rPr>
                <w:rFonts w:ascii="Times New Roman" w:hAnsi="Times New Roman"/>
                <w:lang w:val="ru-RU"/>
              </w:rPr>
              <w:t>Mи</w:t>
            </w:r>
            <w:proofErr w:type="spellEnd"/>
            <w:r w:rsidR="004401A8">
              <w:rPr>
                <w:rFonts w:ascii="Times New Roman" w:hAnsi="Times New Roman"/>
                <w:lang w:val="ru-RU"/>
              </w:rPr>
              <w:t>»</w:t>
            </w:r>
            <w:r w:rsidR="005A4DA2">
              <w:rPr>
                <w:rFonts w:ascii="Times New Roman" w:hAnsi="Times New Roman"/>
                <w:lang w:val="ru-RU"/>
              </w:rPr>
              <w:t>,</w:t>
            </w:r>
            <w:r w:rsidRPr="005A4DA2">
              <w:rPr>
                <w:rFonts w:ascii="Times New Roman" w:hAnsi="Times New Roman"/>
                <w:lang w:val="ru-RU"/>
              </w:rPr>
              <w:t xml:space="preserve"> введённой в соответствии с §</w:t>
            </w:r>
            <w:r w:rsidRPr="005D7224">
              <w:rPr>
                <w:rFonts w:ascii="Times New Roman" w:hAnsi="Times New Roman"/>
                <w:lang w:val="ru-RU"/>
              </w:rPr>
              <w:t>138 закона № 134/2016 Св</w:t>
            </w:r>
            <w:r w:rsidR="005A4DA2" w:rsidRPr="005A4DA2">
              <w:rPr>
                <w:rFonts w:ascii="Times New Roman" w:hAnsi="Times New Roman"/>
                <w:lang w:val="ru-RU"/>
              </w:rPr>
              <w:t>ода</w:t>
            </w:r>
            <w:r w:rsidRPr="005A4DA2">
              <w:rPr>
                <w:rFonts w:ascii="Times New Roman" w:hAnsi="Times New Roman"/>
                <w:lang w:val="ru-RU"/>
              </w:rPr>
              <w:t xml:space="preserve"> законов, о размещении государственных заказов.</w:t>
            </w:r>
          </w:p>
        </w:tc>
      </w:tr>
      <w:tr w:rsidR="001925A8" w14:paraId="4CA328E5" w14:textId="77777777">
        <w:trPr>
          <w:trHeight w:val="421"/>
        </w:trPr>
        <w:tc>
          <w:tcPr>
            <w:tcW w:w="636" w:type="dxa"/>
            <w:shd w:val="clear" w:color="auto" w:fill="auto"/>
          </w:tcPr>
          <w:p w14:paraId="3C413515" w14:textId="77777777" w:rsidR="001925A8" w:rsidRDefault="001925A8">
            <w:pPr>
              <w:jc w:val="center"/>
              <w:rPr>
                <w:rFonts w:ascii="Times New Roman" w:hAnsi="Times New Roman"/>
              </w:rPr>
            </w:pPr>
          </w:p>
        </w:tc>
        <w:tc>
          <w:tcPr>
            <w:tcW w:w="4184" w:type="dxa"/>
            <w:shd w:val="clear" w:color="auto" w:fill="auto"/>
          </w:tcPr>
          <w:p w14:paraId="2C9E4484" w14:textId="77777777" w:rsidR="001925A8" w:rsidRDefault="001925A8">
            <w:pPr>
              <w:jc w:val="both"/>
              <w:rPr>
                <w:rFonts w:ascii="Times New Roman" w:hAnsi="Times New Roman"/>
              </w:rPr>
            </w:pPr>
          </w:p>
        </w:tc>
        <w:tc>
          <w:tcPr>
            <w:tcW w:w="245" w:type="dxa"/>
            <w:shd w:val="clear" w:color="auto" w:fill="auto"/>
          </w:tcPr>
          <w:p w14:paraId="4EB74648" w14:textId="77777777" w:rsidR="001925A8" w:rsidRDefault="001925A8">
            <w:pPr>
              <w:jc w:val="both"/>
              <w:rPr>
                <w:rFonts w:ascii="Times New Roman" w:hAnsi="Times New Roman"/>
              </w:rPr>
            </w:pPr>
          </w:p>
        </w:tc>
        <w:tc>
          <w:tcPr>
            <w:tcW w:w="5284" w:type="dxa"/>
            <w:shd w:val="clear" w:color="auto" w:fill="auto"/>
          </w:tcPr>
          <w:p w14:paraId="68101930" w14:textId="77777777" w:rsidR="001925A8" w:rsidRDefault="001925A8">
            <w:pPr>
              <w:jc w:val="both"/>
              <w:rPr>
                <w:rFonts w:ascii="Times New Roman" w:hAnsi="Times New Roman"/>
                <w:lang w:val="ru-RU"/>
              </w:rPr>
            </w:pPr>
          </w:p>
        </w:tc>
      </w:tr>
      <w:tr w:rsidR="001925A8" w14:paraId="381EBA97" w14:textId="77777777">
        <w:trPr>
          <w:trHeight w:val="697"/>
        </w:trPr>
        <w:tc>
          <w:tcPr>
            <w:tcW w:w="636" w:type="dxa"/>
            <w:shd w:val="clear" w:color="auto" w:fill="auto"/>
          </w:tcPr>
          <w:p w14:paraId="2A64A698" w14:textId="77777777" w:rsidR="001925A8" w:rsidRDefault="001925A8">
            <w:pPr>
              <w:jc w:val="center"/>
              <w:rPr>
                <w:rFonts w:ascii="Times New Roman" w:hAnsi="Times New Roman"/>
              </w:rPr>
            </w:pPr>
          </w:p>
        </w:tc>
        <w:tc>
          <w:tcPr>
            <w:tcW w:w="4184" w:type="dxa"/>
            <w:shd w:val="clear" w:color="auto" w:fill="auto"/>
            <w:vAlign w:val="center"/>
          </w:tcPr>
          <w:p w14:paraId="7257E10B" w14:textId="77777777" w:rsidR="001925A8" w:rsidRDefault="001925A8">
            <w:pPr>
              <w:jc w:val="center"/>
              <w:rPr>
                <w:rFonts w:ascii="Times New Roman" w:hAnsi="Times New Roman"/>
                <w:b/>
              </w:rPr>
            </w:pPr>
            <w:r>
              <w:rPr>
                <w:rFonts w:ascii="Times New Roman" w:hAnsi="Times New Roman"/>
                <w:b/>
              </w:rPr>
              <w:t>Čl. II</w:t>
            </w:r>
          </w:p>
          <w:p w14:paraId="30615C4E" w14:textId="6EB55681" w:rsidR="001925A8" w:rsidRDefault="00D567C6">
            <w:pPr>
              <w:jc w:val="center"/>
              <w:rPr>
                <w:rFonts w:ascii="Times New Roman" w:hAnsi="Times New Roman"/>
              </w:rPr>
            </w:pPr>
            <w:r w:rsidRPr="001B456D">
              <w:rPr>
                <w:rFonts w:ascii="Times New Roman" w:hAnsi="Times New Roman"/>
                <w:b/>
              </w:rPr>
              <w:t>P</w:t>
            </w:r>
            <w:r w:rsidR="001925A8" w:rsidRPr="001B456D">
              <w:rPr>
                <w:rFonts w:ascii="Times New Roman" w:hAnsi="Times New Roman"/>
                <w:b/>
              </w:rPr>
              <w:t>ředmět smlouvy</w:t>
            </w:r>
          </w:p>
        </w:tc>
        <w:tc>
          <w:tcPr>
            <w:tcW w:w="245" w:type="dxa"/>
            <w:shd w:val="clear" w:color="auto" w:fill="auto"/>
            <w:vAlign w:val="center"/>
          </w:tcPr>
          <w:p w14:paraId="221EF92D" w14:textId="77777777" w:rsidR="001925A8" w:rsidRDefault="001925A8">
            <w:pPr>
              <w:jc w:val="both"/>
              <w:rPr>
                <w:rFonts w:ascii="Times New Roman" w:hAnsi="Times New Roman"/>
              </w:rPr>
            </w:pPr>
          </w:p>
        </w:tc>
        <w:tc>
          <w:tcPr>
            <w:tcW w:w="5284" w:type="dxa"/>
            <w:shd w:val="clear" w:color="auto" w:fill="auto"/>
            <w:vAlign w:val="center"/>
          </w:tcPr>
          <w:p w14:paraId="1949E8D9" w14:textId="77777777" w:rsidR="001925A8" w:rsidRDefault="001925A8">
            <w:pPr>
              <w:jc w:val="center"/>
              <w:rPr>
                <w:rFonts w:ascii="Times New Roman" w:hAnsi="Times New Roman"/>
                <w:b/>
                <w:lang w:val="ru-RU"/>
              </w:rPr>
            </w:pPr>
            <w:r>
              <w:rPr>
                <w:rFonts w:ascii="Times New Roman" w:hAnsi="Times New Roman"/>
                <w:b/>
                <w:lang w:val="ru-RU"/>
              </w:rPr>
              <w:t>Ст. II</w:t>
            </w:r>
          </w:p>
          <w:p w14:paraId="43769AD5" w14:textId="5685AC30" w:rsidR="001925A8" w:rsidRDefault="00D567C6">
            <w:pPr>
              <w:jc w:val="center"/>
              <w:rPr>
                <w:rFonts w:ascii="Times New Roman" w:hAnsi="Times New Roman"/>
                <w:lang w:val="ru-RU"/>
              </w:rPr>
            </w:pPr>
            <w:r w:rsidRPr="001B456D">
              <w:rPr>
                <w:rFonts w:ascii="Times New Roman" w:hAnsi="Times New Roman"/>
                <w:b/>
                <w:lang w:val="ru-RU"/>
              </w:rPr>
              <w:t>П</w:t>
            </w:r>
            <w:r w:rsidR="001925A8" w:rsidRPr="001B456D">
              <w:rPr>
                <w:rFonts w:ascii="Times New Roman" w:hAnsi="Times New Roman"/>
                <w:b/>
                <w:lang w:val="ru-RU"/>
              </w:rPr>
              <w:t>редмет договора</w:t>
            </w:r>
          </w:p>
        </w:tc>
      </w:tr>
      <w:tr w:rsidR="001925A8" w14:paraId="5A6276A3" w14:textId="77777777">
        <w:trPr>
          <w:trHeight w:val="1826"/>
        </w:trPr>
        <w:tc>
          <w:tcPr>
            <w:tcW w:w="636" w:type="dxa"/>
            <w:shd w:val="clear" w:color="auto" w:fill="auto"/>
          </w:tcPr>
          <w:p w14:paraId="0DE90B33" w14:textId="77777777" w:rsidR="001925A8" w:rsidRDefault="001925A8">
            <w:pPr>
              <w:jc w:val="center"/>
              <w:rPr>
                <w:rFonts w:ascii="Times New Roman" w:hAnsi="Times New Roman"/>
              </w:rPr>
            </w:pPr>
            <w:r>
              <w:rPr>
                <w:rFonts w:ascii="Times New Roman" w:hAnsi="Times New Roman"/>
              </w:rPr>
              <w:t>1.</w:t>
            </w:r>
          </w:p>
        </w:tc>
        <w:tc>
          <w:tcPr>
            <w:tcW w:w="4184" w:type="dxa"/>
            <w:shd w:val="clear" w:color="auto" w:fill="auto"/>
          </w:tcPr>
          <w:p w14:paraId="405F5CEC" w14:textId="1ED93C48" w:rsidR="001925A8" w:rsidRDefault="001925A8" w:rsidP="00741680">
            <w:pPr>
              <w:jc w:val="both"/>
              <w:rPr>
                <w:rFonts w:ascii="Times New Roman" w:hAnsi="Times New Roman"/>
              </w:rPr>
            </w:pPr>
            <w:r>
              <w:rPr>
                <w:rFonts w:ascii="Times New Roman" w:hAnsi="Times New Roman"/>
              </w:rPr>
              <w:t xml:space="preserve">Účelem této smlouvy je v souladu s podmínkami stanovenými touto smlouvou zajistit pro kupujícího dodávku </w:t>
            </w:r>
            <w:r w:rsidR="00741680">
              <w:rPr>
                <w:rFonts w:ascii="Times New Roman" w:hAnsi="Times New Roman"/>
              </w:rPr>
              <w:t xml:space="preserve">jednotlivých dílů pro systémy </w:t>
            </w:r>
            <w:proofErr w:type="spellStart"/>
            <w:r w:rsidR="00741680">
              <w:rPr>
                <w:rFonts w:ascii="Times New Roman" w:hAnsi="Times New Roman"/>
              </w:rPr>
              <w:t>elektrovybavení</w:t>
            </w:r>
            <w:proofErr w:type="spellEnd"/>
            <w:r w:rsidR="00741680">
              <w:rPr>
                <w:rFonts w:ascii="Times New Roman" w:hAnsi="Times New Roman"/>
              </w:rPr>
              <w:t xml:space="preserve">, </w:t>
            </w:r>
            <w:proofErr w:type="spellStart"/>
            <w:r w:rsidR="00741680">
              <w:rPr>
                <w:rFonts w:ascii="Times New Roman" w:hAnsi="Times New Roman"/>
              </w:rPr>
              <w:t>rádiovybavení</w:t>
            </w:r>
            <w:proofErr w:type="spellEnd"/>
            <w:r w:rsidR="00741680">
              <w:rPr>
                <w:rFonts w:ascii="Times New Roman" w:hAnsi="Times New Roman"/>
              </w:rPr>
              <w:t xml:space="preserve">, </w:t>
            </w:r>
            <w:proofErr w:type="spellStart"/>
            <w:r w:rsidR="00741680">
              <w:rPr>
                <w:rFonts w:ascii="Times New Roman" w:hAnsi="Times New Roman"/>
              </w:rPr>
              <w:t>navi</w:t>
            </w:r>
            <w:r w:rsidR="005A4DA2" w:rsidRPr="005D7224">
              <w:rPr>
                <w:rFonts w:ascii="Times New Roman" w:hAnsi="Times New Roman"/>
              </w:rPr>
              <w:t>-</w:t>
            </w:r>
            <w:r w:rsidR="00741680">
              <w:rPr>
                <w:rFonts w:ascii="Times New Roman" w:hAnsi="Times New Roman"/>
              </w:rPr>
              <w:t>gačního</w:t>
            </w:r>
            <w:proofErr w:type="spellEnd"/>
            <w:r w:rsidR="00741680">
              <w:rPr>
                <w:rFonts w:ascii="Times New Roman" w:hAnsi="Times New Roman"/>
              </w:rPr>
              <w:t xml:space="preserve"> vybavení a speciálního vybavení pro</w:t>
            </w:r>
            <w:r>
              <w:rPr>
                <w:rFonts w:ascii="Times New Roman" w:hAnsi="Times New Roman"/>
              </w:rPr>
              <w:t xml:space="preserve"> </w:t>
            </w:r>
            <w:r w:rsidR="00741680">
              <w:rPr>
                <w:rFonts w:ascii="Times New Roman" w:hAnsi="Times New Roman"/>
              </w:rPr>
              <w:t xml:space="preserve">vrtulníky </w:t>
            </w:r>
            <w:r>
              <w:rPr>
                <w:rFonts w:ascii="Times New Roman" w:hAnsi="Times New Roman"/>
              </w:rPr>
              <w:t xml:space="preserve">řady </w:t>
            </w:r>
            <w:r w:rsidR="0075749F" w:rsidRPr="0075749F">
              <w:rPr>
                <w:rFonts w:ascii="Times New Roman" w:hAnsi="Times New Roman"/>
              </w:rPr>
              <w:t>«</w:t>
            </w:r>
            <w:r>
              <w:rPr>
                <w:rFonts w:ascii="Times New Roman" w:hAnsi="Times New Roman"/>
              </w:rPr>
              <w:t>Mi</w:t>
            </w:r>
            <w:r w:rsidR="0075749F" w:rsidRPr="0075749F">
              <w:rPr>
                <w:rFonts w:ascii="Times New Roman" w:hAnsi="Times New Roman"/>
              </w:rPr>
              <w:t>»</w:t>
            </w:r>
            <w:r>
              <w:rPr>
                <w:rFonts w:ascii="Times New Roman" w:hAnsi="Times New Roman"/>
              </w:rPr>
              <w:t xml:space="preserve"> </w:t>
            </w:r>
            <w:r w:rsidR="0075749F">
              <w:rPr>
                <w:rFonts w:ascii="Times New Roman" w:hAnsi="Times New Roman"/>
              </w:rPr>
              <w:t>a jejich modifikací (dále také «zboží</w:t>
            </w:r>
            <w:r w:rsidR="0075749F" w:rsidRPr="0075749F">
              <w:rPr>
                <w:rFonts w:ascii="Times New Roman" w:hAnsi="Times New Roman"/>
              </w:rPr>
              <w:t>»</w:t>
            </w:r>
            <w:r>
              <w:rPr>
                <w:rFonts w:ascii="Times New Roman" w:hAnsi="Times New Roman"/>
              </w:rPr>
              <w:t>).</w:t>
            </w:r>
          </w:p>
        </w:tc>
        <w:tc>
          <w:tcPr>
            <w:tcW w:w="245" w:type="dxa"/>
            <w:shd w:val="clear" w:color="auto" w:fill="auto"/>
          </w:tcPr>
          <w:p w14:paraId="257CA8D2" w14:textId="77777777" w:rsidR="001925A8" w:rsidRPr="00346EEA" w:rsidRDefault="001925A8">
            <w:pPr>
              <w:jc w:val="both"/>
              <w:rPr>
                <w:rFonts w:ascii="Times New Roman" w:hAnsi="Times New Roman"/>
              </w:rPr>
            </w:pPr>
          </w:p>
        </w:tc>
        <w:tc>
          <w:tcPr>
            <w:tcW w:w="5284" w:type="dxa"/>
            <w:shd w:val="clear" w:color="auto" w:fill="auto"/>
          </w:tcPr>
          <w:p w14:paraId="0FB16EF2" w14:textId="50399971" w:rsidR="005D7224" w:rsidRDefault="001925A8">
            <w:pPr>
              <w:jc w:val="both"/>
              <w:rPr>
                <w:rFonts w:ascii="Times New Roman" w:hAnsi="Times New Roman"/>
                <w:lang w:val="ru-RU"/>
              </w:rPr>
            </w:pPr>
            <w:r w:rsidRPr="005D7224">
              <w:rPr>
                <w:rFonts w:ascii="Times New Roman" w:hAnsi="Times New Roman"/>
                <w:lang w:val="ru-RU"/>
              </w:rPr>
              <w:t xml:space="preserve">Цель настоящего договора – в соответствии с условиями, определяемыми настоящим договором, обеспечить покупателю поставки </w:t>
            </w:r>
            <w:r w:rsidR="005A4DA2" w:rsidRPr="005D7224">
              <w:rPr>
                <w:rFonts w:ascii="Times New Roman" w:hAnsi="Times New Roman"/>
                <w:lang w:val="ru-RU"/>
              </w:rPr>
              <w:t xml:space="preserve">запасных частей для систем </w:t>
            </w:r>
            <w:proofErr w:type="gramStart"/>
            <w:r w:rsidR="005A4DA2" w:rsidRPr="005D7224">
              <w:rPr>
                <w:rFonts w:ascii="Times New Roman" w:hAnsi="Times New Roman"/>
                <w:lang w:val="ru-RU"/>
              </w:rPr>
              <w:t>электро-снабжения</w:t>
            </w:r>
            <w:proofErr w:type="gramEnd"/>
            <w:r w:rsidR="005A4DA2" w:rsidRPr="005D7224">
              <w:rPr>
                <w:rFonts w:ascii="Times New Roman" w:hAnsi="Times New Roman"/>
                <w:lang w:val="ru-RU"/>
              </w:rPr>
              <w:t>, радиосвязного, навигационно-пилотажного и специального оборудования</w:t>
            </w:r>
            <w:r w:rsidR="005A4DA2" w:rsidRPr="005D7224">
              <w:rPr>
                <w:rFonts w:ascii="Times New Roman" w:hAnsi="Times New Roman"/>
                <w:b/>
                <w:sz w:val="28"/>
                <w:szCs w:val="28"/>
                <w:lang w:val="ru-RU"/>
              </w:rPr>
              <w:t xml:space="preserve"> </w:t>
            </w:r>
            <w:r w:rsidR="005A4DA2" w:rsidRPr="005D7224">
              <w:rPr>
                <w:rFonts w:ascii="Times New Roman" w:hAnsi="Times New Roman"/>
                <w:lang w:val="ru-RU"/>
              </w:rPr>
              <w:t xml:space="preserve">для </w:t>
            </w:r>
            <w:r w:rsidRPr="005D7224">
              <w:rPr>
                <w:rFonts w:ascii="Times New Roman" w:hAnsi="Times New Roman"/>
                <w:lang w:val="ru-RU"/>
              </w:rPr>
              <w:t xml:space="preserve">вертолетов серии </w:t>
            </w:r>
            <w:r w:rsidR="0075749F">
              <w:rPr>
                <w:rFonts w:ascii="Times New Roman" w:hAnsi="Times New Roman"/>
                <w:lang w:val="ru-RU"/>
              </w:rPr>
              <w:t>«</w:t>
            </w:r>
            <w:proofErr w:type="spellStart"/>
            <w:r w:rsidRPr="005D7224">
              <w:rPr>
                <w:rFonts w:ascii="Times New Roman" w:hAnsi="Times New Roman"/>
                <w:lang w:val="ru-RU"/>
              </w:rPr>
              <w:t>Mи</w:t>
            </w:r>
            <w:proofErr w:type="spellEnd"/>
            <w:r w:rsidR="0075749F">
              <w:rPr>
                <w:rFonts w:ascii="Times New Roman" w:hAnsi="Times New Roman"/>
                <w:lang w:val="ru-RU"/>
              </w:rPr>
              <w:t>»</w:t>
            </w:r>
            <w:r w:rsidRPr="005D7224">
              <w:rPr>
                <w:rFonts w:ascii="Times New Roman" w:hAnsi="Times New Roman"/>
                <w:lang w:val="ru-RU"/>
              </w:rPr>
              <w:t xml:space="preserve"> и </w:t>
            </w:r>
            <w:proofErr w:type="spellStart"/>
            <w:r w:rsidRPr="005D7224">
              <w:rPr>
                <w:rFonts w:ascii="Times New Roman" w:hAnsi="Times New Roman"/>
                <w:lang w:val="ru-RU"/>
              </w:rPr>
              <w:t>иx</w:t>
            </w:r>
            <w:proofErr w:type="spellEnd"/>
            <w:r w:rsidRPr="005D7224">
              <w:rPr>
                <w:rFonts w:ascii="Times New Roman" w:hAnsi="Times New Roman"/>
                <w:lang w:val="ru-RU"/>
              </w:rPr>
              <w:t xml:space="preserve"> модификаций </w:t>
            </w:r>
          </w:p>
          <w:p w14:paraId="3A654706" w14:textId="24F9E227" w:rsidR="001925A8" w:rsidRPr="005D7224" w:rsidRDefault="001925A8">
            <w:pPr>
              <w:jc w:val="both"/>
              <w:rPr>
                <w:rFonts w:ascii="Times New Roman" w:hAnsi="Times New Roman"/>
                <w:lang w:val="ru-RU"/>
              </w:rPr>
            </w:pPr>
            <w:r w:rsidRPr="005D7224">
              <w:rPr>
                <w:rFonts w:ascii="Times New Roman" w:hAnsi="Times New Roman"/>
                <w:lang w:val="ru-RU"/>
              </w:rPr>
              <w:t>(в дальнейшем по тексту – «товар»).</w:t>
            </w:r>
          </w:p>
        </w:tc>
      </w:tr>
      <w:tr w:rsidR="001925A8" w14:paraId="3E6D3E15" w14:textId="77777777">
        <w:trPr>
          <w:trHeight w:val="1838"/>
        </w:trPr>
        <w:tc>
          <w:tcPr>
            <w:tcW w:w="636" w:type="dxa"/>
            <w:shd w:val="clear" w:color="auto" w:fill="auto"/>
          </w:tcPr>
          <w:p w14:paraId="0E6E33AB" w14:textId="77777777" w:rsidR="001925A8" w:rsidRDefault="001925A8">
            <w:pPr>
              <w:jc w:val="center"/>
              <w:rPr>
                <w:rFonts w:ascii="Times New Roman" w:hAnsi="Times New Roman"/>
              </w:rPr>
            </w:pPr>
            <w:r>
              <w:rPr>
                <w:rFonts w:ascii="Times New Roman" w:hAnsi="Times New Roman"/>
              </w:rPr>
              <w:t>2.</w:t>
            </w:r>
          </w:p>
        </w:tc>
        <w:tc>
          <w:tcPr>
            <w:tcW w:w="4184" w:type="dxa"/>
            <w:shd w:val="clear" w:color="auto" w:fill="auto"/>
          </w:tcPr>
          <w:p w14:paraId="34C0E28A" w14:textId="4767D0D4" w:rsidR="001925A8" w:rsidRDefault="001925A8">
            <w:pPr>
              <w:jc w:val="both"/>
              <w:rPr>
                <w:rFonts w:ascii="Times New Roman" w:hAnsi="Times New Roman"/>
              </w:rPr>
            </w:pPr>
            <w:r>
              <w:rPr>
                <w:rFonts w:ascii="Times New Roman" w:hAnsi="Times New Roman"/>
              </w:rPr>
              <w:t>Předmětem této smlouvy je závazek prodávajícího dodat kupujícímu zboží ve specifikaci a množství uvedeném v příloze č. 1 a závazek kupujícího za toto zboží uhradit dohodnutou cenu.</w:t>
            </w:r>
          </w:p>
        </w:tc>
        <w:tc>
          <w:tcPr>
            <w:tcW w:w="245" w:type="dxa"/>
            <w:shd w:val="clear" w:color="auto" w:fill="auto"/>
          </w:tcPr>
          <w:p w14:paraId="66BFA38B" w14:textId="77777777" w:rsidR="001925A8" w:rsidRDefault="001925A8">
            <w:pPr>
              <w:jc w:val="both"/>
              <w:rPr>
                <w:rFonts w:ascii="Times New Roman" w:hAnsi="Times New Roman"/>
              </w:rPr>
            </w:pPr>
          </w:p>
        </w:tc>
        <w:tc>
          <w:tcPr>
            <w:tcW w:w="5284" w:type="dxa"/>
            <w:shd w:val="clear" w:color="auto" w:fill="auto"/>
          </w:tcPr>
          <w:p w14:paraId="60F1FC69" w14:textId="77777777" w:rsidR="001925A8" w:rsidRPr="005D7224" w:rsidRDefault="001925A8">
            <w:pPr>
              <w:jc w:val="both"/>
              <w:rPr>
                <w:rFonts w:ascii="Times New Roman" w:hAnsi="Times New Roman"/>
                <w:lang w:val="ru-RU"/>
              </w:rPr>
            </w:pPr>
            <w:r w:rsidRPr="005D7224">
              <w:rPr>
                <w:rFonts w:ascii="Times New Roman" w:hAnsi="Times New Roman"/>
                <w:lang w:val="ru-RU"/>
              </w:rPr>
              <w:t>Предметом настоящего договора является обязательство продавца поставить покупателю товар в спецификации и количестве согласно Приложению № 1 к договору, а также обязательство покупателя оплатить оговоренную стоимость данного товара.</w:t>
            </w:r>
          </w:p>
        </w:tc>
      </w:tr>
      <w:tr w:rsidR="001925A8" w14:paraId="706D7D5D" w14:textId="77777777">
        <w:trPr>
          <w:trHeight w:val="418"/>
        </w:trPr>
        <w:tc>
          <w:tcPr>
            <w:tcW w:w="636" w:type="dxa"/>
            <w:shd w:val="clear" w:color="auto" w:fill="auto"/>
          </w:tcPr>
          <w:p w14:paraId="7FF381B8" w14:textId="77777777" w:rsidR="001925A8" w:rsidRDefault="001925A8">
            <w:pPr>
              <w:jc w:val="center"/>
              <w:rPr>
                <w:rFonts w:ascii="Times New Roman" w:hAnsi="Times New Roman"/>
              </w:rPr>
            </w:pPr>
          </w:p>
        </w:tc>
        <w:tc>
          <w:tcPr>
            <w:tcW w:w="4184" w:type="dxa"/>
            <w:shd w:val="clear" w:color="auto" w:fill="auto"/>
          </w:tcPr>
          <w:p w14:paraId="3BC464BC" w14:textId="77777777" w:rsidR="001925A8" w:rsidRDefault="001925A8">
            <w:pPr>
              <w:jc w:val="both"/>
              <w:rPr>
                <w:rFonts w:ascii="Times New Roman" w:hAnsi="Times New Roman"/>
              </w:rPr>
            </w:pPr>
          </w:p>
        </w:tc>
        <w:tc>
          <w:tcPr>
            <w:tcW w:w="245" w:type="dxa"/>
            <w:shd w:val="clear" w:color="auto" w:fill="auto"/>
          </w:tcPr>
          <w:p w14:paraId="7859418E" w14:textId="77777777" w:rsidR="001925A8" w:rsidRDefault="001925A8">
            <w:pPr>
              <w:jc w:val="both"/>
              <w:rPr>
                <w:rFonts w:ascii="Times New Roman" w:hAnsi="Times New Roman"/>
              </w:rPr>
            </w:pPr>
          </w:p>
        </w:tc>
        <w:tc>
          <w:tcPr>
            <w:tcW w:w="5284" w:type="dxa"/>
            <w:shd w:val="clear" w:color="auto" w:fill="auto"/>
          </w:tcPr>
          <w:p w14:paraId="1334ECCF" w14:textId="77777777" w:rsidR="001925A8" w:rsidRDefault="001925A8">
            <w:pPr>
              <w:jc w:val="both"/>
              <w:rPr>
                <w:rFonts w:ascii="Times New Roman" w:hAnsi="Times New Roman"/>
                <w:lang w:val="ru-RU"/>
              </w:rPr>
            </w:pPr>
          </w:p>
        </w:tc>
      </w:tr>
      <w:tr w:rsidR="001925A8" w14:paraId="7953037D" w14:textId="77777777">
        <w:trPr>
          <w:trHeight w:val="694"/>
        </w:trPr>
        <w:tc>
          <w:tcPr>
            <w:tcW w:w="636" w:type="dxa"/>
            <w:shd w:val="clear" w:color="auto" w:fill="auto"/>
          </w:tcPr>
          <w:p w14:paraId="336F5385" w14:textId="77777777" w:rsidR="001925A8" w:rsidRDefault="001925A8">
            <w:pPr>
              <w:jc w:val="center"/>
              <w:rPr>
                <w:rFonts w:ascii="Times New Roman" w:hAnsi="Times New Roman"/>
              </w:rPr>
            </w:pPr>
          </w:p>
        </w:tc>
        <w:tc>
          <w:tcPr>
            <w:tcW w:w="4184" w:type="dxa"/>
            <w:shd w:val="clear" w:color="auto" w:fill="auto"/>
            <w:vAlign w:val="center"/>
          </w:tcPr>
          <w:p w14:paraId="50E3DD2C" w14:textId="77777777" w:rsidR="001925A8" w:rsidRDefault="001925A8">
            <w:pPr>
              <w:pStyle w:val="Odstavecseseznamem"/>
              <w:ind w:left="0"/>
              <w:contextualSpacing w:val="0"/>
              <w:jc w:val="center"/>
              <w:rPr>
                <w:rFonts w:ascii="Times New Roman" w:hAnsi="Times New Roman"/>
                <w:b/>
              </w:rPr>
            </w:pPr>
            <w:r>
              <w:rPr>
                <w:rFonts w:ascii="Times New Roman" w:hAnsi="Times New Roman"/>
                <w:b/>
              </w:rPr>
              <w:t>Čl. III</w:t>
            </w:r>
          </w:p>
          <w:p w14:paraId="50A8C23E" w14:textId="77777777" w:rsidR="001925A8" w:rsidRDefault="001925A8">
            <w:pPr>
              <w:jc w:val="center"/>
              <w:rPr>
                <w:rFonts w:ascii="Times New Roman" w:hAnsi="Times New Roman"/>
              </w:rPr>
            </w:pPr>
            <w:r>
              <w:rPr>
                <w:rFonts w:ascii="Times New Roman" w:hAnsi="Times New Roman"/>
                <w:b/>
              </w:rPr>
              <w:t>Cena</w:t>
            </w:r>
          </w:p>
        </w:tc>
        <w:tc>
          <w:tcPr>
            <w:tcW w:w="245" w:type="dxa"/>
            <w:shd w:val="clear" w:color="auto" w:fill="auto"/>
            <w:vAlign w:val="center"/>
          </w:tcPr>
          <w:p w14:paraId="75309585" w14:textId="77777777" w:rsidR="001925A8" w:rsidRDefault="001925A8">
            <w:pPr>
              <w:jc w:val="both"/>
              <w:rPr>
                <w:rFonts w:ascii="Times New Roman" w:hAnsi="Times New Roman"/>
              </w:rPr>
            </w:pPr>
          </w:p>
        </w:tc>
        <w:tc>
          <w:tcPr>
            <w:tcW w:w="5284" w:type="dxa"/>
            <w:shd w:val="clear" w:color="auto" w:fill="auto"/>
            <w:vAlign w:val="center"/>
          </w:tcPr>
          <w:p w14:paraId="63E4F6B7" w14:textId="77777777" w:rsidR="001925A8" w:rsidRDefault="001925A8">
            <w:pPr>
              <w:pStyle w:val="Odstavecseseznamem"/>
              <w:ind w:left="0"/>
              <w:contextualSpacing w:val="0"/>
              <w:jc w:val="center"/>
              <w:rPr>
                <w:rFonts w:ascii="Times New Roman" w:hAnsi="Times New Roman"/>
                <w:b/>
                <w:lang w:val="ru-RU"/>
              </w:rPr>
            </w:pPr>
            <w:r>
              <w:rPr>
                <w:rFonts w:ascii="Times New Roman" w:hAnsi="Times New Roman"/>
                <w:b/>
                <w:lang w:val="ru-RU"/>
              </w:rPr>
              <w:t>Ст. III</w:t>
            </w:r>
          </w:p>
          <w:p w14:paraId="61D9BDCB" w14:textId="77777777" w:rsidR="001925A8" w:rsidRDefault="001925A8">
            <w:pPr>
              <w:jc w:val="center"/>
              <w:rPr>
                <w:rFonts w:ascii="Times New Roman" w:hAnsi="Times New Roman"/>
                <w:lang w:val="ru-RU"/>
              </w:rPr>
            </w:pPr>
            <w:r>
              <w:rPr>
                <w:rFonts w:ascii="Times New Roman" w:hAnsi="Times New Roman"/>
                <w:b/>
                <w:lang w:val="ru-RU"/>
              </w:rPr>
              <w:t>Цена</w:t>
            </w:r>
          </w:p>
        </w:tc>
      </w:tr>
      <w:tr w:rsidR="001925A8" w14:paraId="42C6E50E" w14:textId="77777777">
        <w:trPr>
          <w:trHeight w:val="1838"/>
        </w:trPr>
        <w:tc>
          <w:tcPr>
            <w:tcW w:w="636" w:type="dxa"/>
            <w:shd w:val="clear" w:color="auto" w:fill="auto"/>
          </w:tcPr>
          <w:p w14:paraId="00B9BE16" w14:textId="77777777" w:rsidR="001925A8" w:rsidRDefault="001925A8">
            <w:pPr>
              <w:jc w:val="center"/>
              <w:rPr>
                <w:rFonts w:ascii="Times New Roman" w:hAnsi="Times New Roman"/>
              </w:rPr>
            </w:pPr>
            <w:r>
              <w:rPr>
                <w:rFonts w:ascii="Times New Roman" w:hAnsi="Times New Roman"/>
              </w:rPr>
              <w:t>1.</w:t>
            </w:r>
          </w:p>
        </w:tc>
        <w:tc>
          <w:tcPr>
            <w:tcW w:w="4184" w:type="dxa"/>
            <w:shd w:val="clear" w:color="auto" w:fill="auto"/>
          </w:tcPr>
          <w:p w14:paraId="70BE0637" w14:textId="77777777" w:rsidR="001925A8" w:rsidRPr="007415BA" w:rsidRDefault="001925A8">
            <w:pPr>
              <w:jc w:val="both"/>
              <w:rPr>
                <w:rFonts w:ascii="Times New Roman" w:hAnsi="Times New Roman"/>
              </w:rPr>
            </w:pPr>
            <w:r w:rsidRPr="00741680">
              <w:rPr>
                <w:rFonts w:ascii="Times New Roman" w:hAnsi="Times New Roman"/>
              </w:rPr>
              <w:t xml:space="preserve">Dílčí ceny za jednotlivé zboží a celková cena za dodání zboží v souladu s dodací podmínkou dle čl. IV </w:t>
            </w:r>
            <w:proofErr w:type="gramStart"/>
            <w:r w:rsidRPr="007415BA">
              <w:rPr>
                <w:rFonts w:ascii="Times New Roman" w:hAnsi="Times New Roman"/>
              </w:rPr>
              <w:t>této</w:t>
            </w:r>
            <w:proofErr w:type="gramEnd"/>
            <w:r w:rsidRPr="007415BA">
              <w:rPr>
                <w:rFonts w:ascii="Times New Roman" w:hAnsi="Times New Roman"/>
              </w:rPr>
              <w:t xml:space="preserve"> </w:t>
            </w:r>
            <w:r w:rsidRPr="00AD0E67">
              <w:rPr>
                <w:rFonts w:ascii="Times New Roman" w:hAnsi="Times New Roman"/>
              </w:rPr>
              <w:t>smlouvy, jsou uvedeny v příloze č. 1 sml</w:t>
            </w:r>
            <w:r w:rsidRPr="00741680">
              <w:rPr>
                <w:rFonts w:ascii="Times New Roman" w:hAnsi="Times New Roman"/>
              </w:rPr>
              <w:t>ouvy а jsou konečné a nepřekročitelné</w:t>
            </w:r>
            <w:r w:rsidRPr="007415BA">
              <w:rPr>
                <w:rFonts w:ascii="Times New Roman" w:hAnsi="Times New Roman"/>
              </w:rPr>
              <w:t>.</w:t>
            </w:r>
          </w:p>
        </w:tc>
        <w:tc>
          <w:tcPr>
            <w:tcW w:w="245" w:type="dxa"/>
            <w:shd w:val="clear" w:color="auto" w:fill="auto"/>
          </w:tcPr>
          <w:p w14:paraId="45015CF9" w14:textId="77777777" w:rsidR="001925A8" w:rsidRDefault="001925A8">
            <w:pPr>
              <w:jc w:val="both"/>
              <w:rPr>
                <w:rFonts w:ascii="Times New Roman" w:hAnsi="Times New Roman"/>
              </w:rPr>
            </w:pPr>
          </w:p>
        </w:tc>
        <w:tc>
          <w:tcPr>
            <w:tcW w:w="5284" w:type="dxa"/>
            <w:shd w:val="clear" w:color="auto" w:fill="auto"/>
          </w:tcPr>
          <w:p w14:paraId="60589E89" w14:textId="69047CD5" w:rsidR="001925A8" w:rsidRDefault="001925A8">
            <w:pPr>
              <w:jc w:val="both"/>
              <w:rPr>
                <w:rFonts w:ascii="Times New Roman" w:hAnsi="Times New Roman"/>
                <w:lang w:val="ru-RU"/>
              </w:rPr>
            </w:pPr>
            <w:r>
              <w:rPr>
                <w:rFonts w:ascii="Times New Roman" w:hAnsi="Times New Roman"/>
                <w:lang w:val="ru-RU"/>
              </w:rPr>
              <w:t>Цены за отдельные единицы товара и общая цена за товар, который будет поставлен согласно условиям поставки, указанным в</w:t>
            </w:r>
            <w:r>
              <w:rPr>
                <w:rFonts w:ascii="Times New Roman" w:hAnsi="Times New Roman"/>
              </w:rPr>
              <w:t xml:space="preserve"> </w:t>
            </w:r>
            <w:r>
              <w:rPr>
                <w:rFonts w:ascii="Times New Roman" w:hAnsi="Times New Roman"/>
                <w:lang w:val="ru-RU"/>
              </w:rPr>
              <w:t>ст.</w:t>
            </w:r>
            <w:r>
              <w:rPr>
                <w:rFonts w:ascii="Times New Roman" w:hAnsi="Times New Roman"/>
              </w:rPr>
              <w:t xml:space="preserve"> </w:t>
            </w:r>
            <w:r>
              <w:rPr>
                <w:rFonts w:ascii="Times New Roman" w:hAnsi="Times New Roman"/>
                <w:lang w:val="ru-RU"/>
              </w:rPr>
              <w:t xml:space="preserve">IV </w:t>
            </w:r>
            <w:r w:rsidR="00346EEA">
              <w:rPr>
                <w:rFonts w:ascii="Times New Roman" w:hAnsi="Times New Roman"/>
                <w:lang w:val="ru-RU"/>
              </w:rPr>
              <w:t xml:space="preserve">настоящего </w:t>
            </w:r>
            <w:r>
              <w:rPr>
                <w:rFonts w:ascii="Times New Roman" w:hAnsi="Times New Roman"/>
                <w:lang w:val="ru-RU"/>
              </w:rPr>
              <w:t>д</w:t>
            </w:r>
            <w:r w:rsidR="00346EEA">
              <w:rPr>
                <w:rFonts w:ascii="Times New Roman" w:hAnsi="Times New Roman"/>
                <w:lang w:val="ru-RU"/>
              </w:rPr>
              <w:t>оговора, указаны в приложении №</w:t>
            </w:r>
            <w:r>
              <w:rPr>
                <w:rFonts w:ascii="Times New Roman" w:hAnsi="Times New Roman"/>
                <w:lang w:val="ru-RU"/>
              </w:rPr>
              <w:t>1 к договору и</w:t>
            </w:r>
            <w:r>
              <w:rPr>
                <w:rFonts w:ascii="Times New Roman" w:hAnsi="Times New Roman"/>
              </w:rPr>
              <w:t> </w:t>
            </w:r>
            <w:r>
              <w:rPr>
                <w:rFonts w:ascii="Times New Roman" w:hAnsi="Times New Roman"/>
                <w:lang w:val="ru-RU"/>
              </w:rPr>
              <w:t>являются окончательными и неизменимыми.</w:t>
            </w:r>
          </w:p>
        </w:tc>
      </w:tr>
      <w:tr w:rsidR="001925A8" w14:paraId="16FE06A9" w14:textId="77777777">
        <w:trPr>
          <w:trHeight w:val="3396"/>
        </w:trPr>
        <w:tc>
          <w:tcPr>
            <w:tcW w:w="636" w:type="dxa"/>
            <w:shd w:val="clear" w:color="auto" w:fill="auto"/>
          </w:tcPr>
          <w:p w14:paraId="634E2A84" w14:textId="77777777" w:rsidR="001925A8" w:rsidRDefault="001925A8">
            <w:pPr>
              <w:jc w:val="center"/>
              <w:rPr>
                <w:rFonts w:ascii="Times New Roman" w:hAnsi="Times New Roman"/>
              </w:rPr>
            </w:pPr>
            <w:r>
              <w:rPr>
                <w:rFonts w:ascii="Times New Roman" w:hAnsi="Times New Roman"/>
              </w:rPr>
              <w:lastRenderedPageBreak/>
              <w:t>2.</w:t>
            </w:r>
          </w:p>
        </w:tc>
        <w:tc>
          <w:tcPr>
            <w:tcW w:w="4184" w:type="dxa"/>
            <w:shd w:val="clear" w:color="auto" w:fill="auto"/>
          </w:tcPr>
          <w:p w14:paraId="48C20163" w14:textId="233165B7" w:rsidR="001925A8" w:rsidRDefault="001925A8" w:rsidP="00741680">
            <w:pPr>
              <w:jc w:val="both"/>
              <w:rPr>
                <w:rFonts w:ascii="Times New Roman" w:hAnsi="Times New Roman"/>
              </w:rPr>
            </w:pPr>
            <w:r>
              <w:rPr>
                <w:rFonts w:ascii="Times New Roman" w:hAnsi="Times New Roman"/>
              </w:rPr>
              <w:t>Kupní cena zahrnuje veškeré náklady a výdaje prodávajícího a jeho případných poddodavatelů spojené s dodávkou zboží do místa dodání a plněním záručních podmínek k dodanému zboží (včetně dopravy, balného, nákladů spojených na doklady o vývozu zboží, pakliže vzniknou, nákladů na vydání nutných osvědčení a jiných dokladů ke zboží</w:t>
            </w:r>
            <w:r w:rsidR="00741680">
              <w:rPr>
                <w:rFonts w:ascii="Times New Roman" w:hAnsi="Times New Roman"/>
              </w:rPr>
              <w:t xml:space="preserve">, </w:t>
            </w:r>
            <w:proofErr w:type="spellStart"/>
            <w:r w:rsidR="00741680">
              <w:rPr>
                <w:rFonts w:ascii="Times New Roman" w:hAnsi="Times New Roman"/>
              </w:rPr>
              <w:t>atd</w:t>
            </w:r>
            <w:proofErr w:type="spellEnd"/>
            <w:r w:rsidR="00741680">
              <w:rPr>
                <w:rFonts w:ascii="Times New Roman" w:hAnsi="Times New Roman"/>
              </w:rPr>
              <w:t>).</w:t>
            </w:r>
          </w:p>
        </w:tc>
        <w:tc>
          <w:tcPr>
            <w:tcW w:w="245" w:type="dxa"/>
            <w:shd w:val="clear" w:color="auto" w:fill="auto"/>
          </w:tcPr>
          <w:p w14:paraId="55BC2155" w14:textId="77777777" w:rsidR="001925A8" w:rsidRDefault="001925A8">
            <w:pPr>
              <w:jc w:val="both"/>
              <w:rPr>
                <w:rFonts w:ascii="Times New Roman" w:hAnsi="Times New Roman"/>
              </w:rPr>
            </w:pPr>
          </w:p>
        </w:tc>
        <w:tc>
          <w:tcPr>
            <w:tcW w:w="5284" w:type="dxa"/>
            <w:shd w:val="clear" w:color="auto" w:fill="auto"/>
          </w:tcPr>
          <w:p w14:paraId="2D57A913" w14:textId="77777777" w:rsidR="001925A8" w:rsidRDefault="001925A8">
            <w:pPr>
              <w:jc w:val="both"/>
              <w:rPr>
                <w:rFonts w:ascii="Times New Roman" w:hAnsi="Times New Roman"/>
                <w:lang w:val="ru-RU"/>
              </w:rPr>
            </w:pPr>
            <w:r>
              <w:rPr>
                <w:rFonts w:ascii="Times New Roman" w:hAnsi="Times New Roman"/>
                <w:lang w:val="ru-RU"/>
              </w:rPr>
              <w:t>Цена включает в себя все издержки и расходы продавца, а также его субпоставщиков (при их наличии), связанные с поставкой товара в</w:t>
            </w:r>
            <w:r>
              <w:rPr>
                <w:rFonts w:ascii="Times New Roman" w:hAnsi="Times New Roman"/>
              </w:rPr>
              <w:t> </w:t>
            </w:r>
            <w:r>
              <w:rPr>
                <w:rFonts w:ascii="Times New Roman" w:hAnsi="Times New Roman"/>
                <w:lang w:val="ru-RU"/>
              </w:rPr>
              <w:t>место назначения, равно как и выполнением гарантийных обязательств по отношению к</w:t>
            </w:r>
            <w:r>
              <w:rPr>
                <w:rFonts w:ascii="Times New Roman" w:hAnsi="Times New Roman"/>
              </w:rPr>
              <w:t> </w:t>
            </w:r>
            <w:r>
              <w:rPr>
                <w:rFonts w:ascii="Times New Roman" w:hAnsi="Times New Roman"/>
                <w:lang w:val="ru-RU"/>
              </w:rPr>
              <w:t xml:space="preserve">поставленному </w:t>
            </w:r>
            <w:proofErr w:type="gramStart"/>
            <w:r>
              <w:rPr>
                <w:rFonts w:ascii="Times New Roman" w:hAnsi="Times New Roman"/>
                <w:lang w:val="ru-RU"/>
              </w:rPr>
              <w:t>товару  (</w:t>
            </w:r>
            <w:proofErr w:type="gramEnd"/>
            <w:r>
              <w:rPr>
                <w:rFonts w:ascii="Times New Roman" w:hAnsi="Times New Roman"/>
                <w:lang w:val="ru-RU"/>
              </w:rPr>
              <w:t>включая транспортировку, упаковку, издержки на оформление экспортных документов, если таковые возникнут, расходы на выдачу необходимых свидетельств и прочих документов на товар, и т.д.).</w:t>
            </w:r>
          </w:p>
        </w:tc>
      </w:tr>
      <w:tr w:rsidR="001925A8" w14:paraId="1925BF87" w14:textId="77777777">
        <w:trPr>
          <w:trHeight w:val="565"/>
        </w:trPr>
        <w:tc>
          <w:tcPr>
            <w:tcW w:w="636" w:type="dxa"/>
            <w:shd w:val="clear" w:color="auto" w:fill="auto"/>
          </w:tcPr>
          <w:p w14:paraId="2A52432F" w14:textId="77777777" w:rsidR="001925A8" w:rsidRDefault="001925A8">
            <w:pPr>
              <w:jc w:val="center"/>
              <w:rPr>
                <w:rFonts w:ascii="Times New Roman" w:hAnsi="Times New Roman"/>
              </w:rPr>
            </w:pPr>
          </w:p>
        </w:tc>
        <w:tc>
          <w:tcPr>
            <w:tcW w:w="4184" w:type="dxa"/>
            <w:shd w:val="clear" w:color="auto" w:fill="auto"/>
            <w:vAlign w:val="center"/>
          </w:tcPr>
          <w:p w14:paraId="30E827FC" w14:textId="77777777" w:rsidR="001925A8" w:rsidRDefault="001925A8">
            <w:pPr>
              <w:pStyle w:val="Normln1"/>
              <w:spacing w:line="240" w:lineRule="auto"/>
              <w:jc w:val="center"/>
              <w:outlineLvl w:val="0"/>
              <w:rPr>
                <w:rFonts w:ascii="Times New Roman" w:hAnsi="Times New Roman"/>
                <w:b/>
                <w:szCs w:val="24"/>
              </w:rPr>
            </w:pPr>
            <w:r>
              <w:rPr>
                <w:rFonts w:ascii="Times New Roman" w:hAnsi="Times New Roman"/>
                <w:b/>
                <w:szCs w:val="24"/>
              </w:rPr>
              <w:t>Čl. IV</w:t>
            </w:r>
          </w:p>
          <w:p w14:paraId="5552B414" w14:textId="77777777" w:rsidR="001925A8" w:rsidRDefault="001925A8">
            <w:pPr>
              <w:jc w:val="center"/>
              <w:rPr>
                <w:rFonts w:ascii="Times New Roman" w:hAnsi="Times New Roman"/>
              </w:rPr>
            </w:pPr>
            <w:r>
              <w:rPr>
                <w:rFonts w:ascii="Times New Roman" w:hAnsi="Times New Roman"/>
                <w:b/>
              </w:rPr>
              <w:t>Obchodní a dodací podmínky</w:t>
            </w:r>
          </w:p>
        </w:tc>
        <w:tc>
          <w:tcPr>
            <w:tcW w:w="245" w:type="dxa"/>
            <w:shd w:val="clear" w:color="auto" w:fill="auto"/>
            <w:vAlign w:val="center"/>
          </w:tcPr>
          <w:p w14:paraId="60D352AF" w14:textId="77777777" w:rsidR="001925A8" w:rsidRDefault="001925A8">
            <w:pPr>
              <w:jc w:val="both"/>
              <w:rPr>
                <w:rFonts w:ascii="Times New Roman" w:hAnsi="Times New Roman"/>
              </w:rPr>
            </w:pPr>
          </w:p>
        </w:tc>
        <w:tc>
          <w:tcPr>
            <w:tcW w:w="5284" w:type="dxa"/>
            <w:shd w:val="clear" w:color="auto" w:fill="auto"/>
            <w:vAlign w:val="center"/>
          </w:tcPr>
          <w:p w14:paraId="2617E13D" w14:textId="77777777" w:rsidR="001925A8" w:rsidRDefault="001925A8">
            <w:pPr>
              <w:pStyle w:val="Normln1"/>
              <w:spacing w:line="240" w:lineRule="auto"/>
              <w:jc w:val="center"/>
              <w:outlineLvl w:val="0"/>
              <w:rPr>
                <w:rFonts w:ascii="Times New Roman" w:hAnsi="Times New Roman"/>
                <w:b/>
                <w:szCs w:val="24"/>
                <w:lang w:val="ru-RU"/>
              </w:rPr>
            </w:pPr>
            <w:r>
              <w:rPr>
                <w:rFonts w:ascii="Times New Roman" w:hAnsi="Times New Roman"/>
                <w:b/>
                <w:szCs w:val="24"/>
                <w:lang w:val="ru-RU"/>
              </w:rPr>
              <w:t>Ст. IV</w:t>
            </w:r>
          </w:p>
          <w:p w14:paraId="7D289695" w14:textId="77777777" w:rsidR="001925A8" w:rsidRDefault="001925A8">
            <w:pPr>
              <w:jc w:val="center"/>
              <w:rPr>
                <w:rFonts w:ascii="Times New Roman" w:hAnsi="Times New Roman"/>
                <w:lang w:val="ru-RU"/>
              </w:rPr>
            </w:pPr>
            <w:r>
              <w:rPr>
                <w:rFonts w:ascii="Times New Roman" w:hAnsi="Times New Roman"/>
                <w:b/>
                <w:lang w:val="ru-RU"/>
              </w:rPr>
              <w:t>Коммерческие условия и</w:t>
            </w:r>
            <w:r>
              <w:rPr>
                <w:rFonts w:ascii="Times New Roman" w:hAnsi="Times New Roman"/>
                <w:b/>
              </w:rPr>
              <w:t xml:space="preserve"> </w:t>
            </w:r>
            <w:r>
              <w:rPr>
                <w:rFonts w:ascii="Times New Roman" w:hAnsi="Times New Roman"/>
                <w:b/>
                <w:lang w:val="ru-RU"/>
              </w:rPr>
              <w:t>условия поставки</w:t>
            </w:r>
          </w:p>
        </w:tc>
      </w:tr>
      <w:tr w:rsidR="001925A8" w14:paraId="7F1A020F" w14:textId="77777777">
        <w:trPr>
          <w:trHeight w:val="6216"/>
        </w:trPr>
        <w:tc>
          <w:tcPr>
            <w:tcW w:w="636" w:type="dxa"/>
            <w:shd w:val="clear" w:color="auto" w:fill="auto"/>
          </w:tcPr>
          <w:p w14:paraId="58315903" w14:textId="77777777" w:rsidR="001925A8" w:rsidRDefault="001925A8">
            <w:pPr>
              <w:jc w:val="center"/>
              <w:rPr>
                <w:rFonts w:ascii="Times New Roman" w:hAnsi="Times New Roman"/>
              </w:rPr>
            </w:pPr>
            <w:bookmarkStart w:id="4" w:name="_Hlk21422934"/>
            <w:r>
              <w:rPr>
                <w:rFonts w:ascii="Times New Roman" w:hAnsi="Times New Roman"/>
              </w:rPr>
              <w:t>1.</w:t>
            </w:r>
          </w:p>
        </w:tc>
        <w:tc>
          <w:tcPr>
            <w:tcW w:w="4184" w:type="dxa"/>
            <w:shd w:val="clear" w:color="auto" w:fill="auto"/>
          </w:tcPr>
          <w:p w14:paraId="7830A00D" w14:textId="77777777" w:rsidR="001925A8" w:rsidRDefault="001925A8">
            <w:pPr>
              <w:jc w:val="both"/>
              <w:rPr>
                <w:rFonts w:ascii="Times New Roman" w:hAnsi="Times New Roman"/>
              </w:rPr>
            </w:pPr>
            <w:r>
              <w:rPr>
                <w:rFonts w:ascii="Times New Roman" w:hAnsi="Times New Roman"/>
              </w:rPr>
              <w:t>Dodací podmínka bude upřesněna v závislosti na výběru dopravy prodávajícího</w:t>
            </w:r>
            <w:bookmarkStart w:id="5" w:name="OLE_LINK7"/>
            <w:bookmarkStart w:id="6" w:name="OLE_LINK8"/>
            <w:r>
              <w:rPr>
                <w:rFonts w:ascii="Times New Roman" w:hAnsi="Times New Roman"/>
              </w:rPr>
              <w:t xml:space="preserve"> v případě prodávajícího</w:t>
            </w:r>
            <w:bookmarkEnd w:id="5"/>
            <w:bookmarkEnd w:id="6"/>
            <w:r>
              <w:rPr>
                <w:rFonts w:ascii="Times New Roman" w:hAnsi="Times New Roman"/>
              </w:rPr>
              <w:t>:</w:t>
            </w:r>
          </w:p>
          <w:p w14:paraId="7C791C5D" w14:textId="77777777" w:rsidR="001925A8" w:rsidRDefault="001925A8">
            <w:pPr>
              <w:jc w:val="both"/>
              <w:rPr>
                <w:rFonts w:ascii="Times New Roman" w:hAnsi="Times New Roman"/>
              </w:rPr>
            </w:pPr>
          </w:p>
          <w:p w14:paraId="4D420F8D" w14:textId="4457CFFB" w:rsidR="001925A8" w:rsidRDefault="001925A8">
            <w:pPr>
              <w:ind w:left="216" w:hanging="229"/>
              <w:jc w:val="both"/>
              <w:rPr>
                <w:rFonts w:ascii="Times New Roman" w:hAnsi="Times New Roman"/>
              </w:rPr>
            </w:pPr>
            <w:r>
              <w:rPr>
                <w:rFonts w:ascii="Times New Roman" w:hAnsi="Times New Roman"/>
              </w:rPr>
              <w:t>а)</w:t>
            </w:r>
            <w:bookmarkStart w:id="7" w:name="OLE_LINK9"/>
            <w:bookmarkStart w:id="8" w:name="OLE_LINK10"/>
            <w:r>
              <w:rPr>
                <w:rFonts w:ascii="Times New Roman" w:hAnsi="Times New Roman"/>
              </w:rPr>
              <w:t> se sídlem mimo Evropskou unii</w:t>
            </w:r>
            <w:bookmarkEnd w:id="7"/>
            <w:bookmarkEnd w:id="8"/>
            <w:r>
              <w:rPr>
                <w:rFonts w:ascii="Times New Roman" w:hAnsi="Times New Roman"/>
              </w:rPr>
              <w:t xml:space="preserve"> </w:t>
            </w:r>
            <w:bookmarkStart w:id="9" w:name="OLE_LINK11"/>
            <w:r>
              <w:rPr>
                <w:rFonts w:ascii="Times New Roman" w:hAnsi="Times New Roman"/>
              </w:rPr>
              <w:t>- bude doprava uskutečněna do místa dodání dle</w:t>
            </w:r>
            <w:bookmarkEnd w:id="9"/>
            <w:r>
              <w:rPr>
                <w:rFonts w:ascii="Times New Roman" w:hAnsi="Times New Roman"/>
              </w:rPr>
              <w:t xml:space="preserve"> DAP INCOTERMS</w:t>
            </w:r>
            <w:r>
              <w:rPr>
                <w:rFonts w:ascii="Times New Roman" w:hAnsi="Times New Roman"/>
                <w:vertAlign w:val="superscript"/>
              </w:rPr>
              <w:t>®</w:t>
            </w:r>
            <w:r>
              <w:rPr>
                <w:rFonts w:ascii="Times New Roman" w:hAnsi="Times New Roman"/>
              </w:rPr>
              <w:t>20</w:t>
            </w:r>
            <w:r w:rsidR="00741680">
              <w:rPr>
                <w:rFonts w:ascii="Times New Roman" w:hAnsi="Times New Roman"/>
              </w:rPr>
              <w:t>2</w:t>
            </w:r>
            <w:r>
              <w:rPr>
                <w:rFonts w:ascii="Times New Roman" w:hAnsi="Times New Roman"/>
              </w:rPr>
              <w:t>0</w:t>
            </w:r>
          </w:p>
          <w:p w14:paraId="7A5B601F" w14:textId="7579D87B" w:rsidR="001925A8" w:rsidRDefault="001925A8" w:rsidP="0030393A">
            <w:pPr>
              <w:numPr>
                <w:ilvl w:val="0"/>
                <w:numId w:val="43"/>
              </w:numPr>
              <w:ind w:left="412" w:hanging="141"/>
              <w:jc w:val="both"/>
              <w:rPr>
                <w:rFonts w:ascii="Times New Roman" w:hAnsi="Times New Roman"/>
              </w:rPr>
            </w:pPr>
            <w:bookmarkStart w:id="10" w:name="OLE_LINK12"/>
            <w:bookmarkStart w:id="11" w:name="OLE_LINK13"/>
            <w:r>
              <w:rPr>
                <w:rFonts w:ascii="Times New Roman" w:hAnsi="Times New Roman"/>
              </w:rPr>
              <w:t>letecká doprava – Mezinárodní letiště Václava Havla – Ruzyně, Česká republika;</w:t>
            </w:r>
            <w:bookmarkEnd w:id="10"/>
            <w:bookmarkEnd w:id="11"/>
          </w:p>
          <w:p w14:paraId="3D994852" w14:textId="1BC3DAA0" w:rsidR="0030393A" w:rsidRPr="0030393A" w:rsidRDefault="001925A8" w:rsidP="0030393A">
            <w:pPr>
              <w:numPr>
                <w:ilvl w:val="0"/>
                <w:numId w:val="43"/>
              </w:numPr>
              <w:ind w:left="412" w:hanging="141"/>
              <w:jc w:val="both"/>
              <w:rPr>
                <w:rFonts w:ascii="Times New Roman" w:hAnsi="Times New Roman"/>
              </w:rPr>
            </w:pPr>
            <w:bookmarkStart w:id="12" w:name="OLE_LINK14"/>
            <w:bookmarkStart w:id="13" w:name="OLE_LINK15"/>
            <w:r>
              <w:rPr>
                <w:rFonts w:ascii="Times New Roman" w:hAnsi="Times New Roman"/>
              </w:rPr>
              <w:t xml:space="preserve">pozemní doprava – provozovna kupujícího, LOM </w:t>
            </w:r>
            <w:r w:rsidR="00741680">
              <w:rPr>
                <w:rFonts w:ascii="Times New Roman" w:hAnsi="Times New Roman"/>
              </w:rPr>
              <w:t xml:space="preserve">PRAHA </w:t>
            </w:r>
            <w:proofErr w:type="spellStart"/>
            <w:proofErr w:type="gramStart"/>
            <w:r>
              <w:rPr>
                <w:rFonts w:ascii="Times New Roman" w:hAnsi="Times New Roman"/>
              </w:rPr>
              <w:t>s.p</w:t>
            </w:r>
            <w:proofErr w:type="spellEnd"/>
            <w:r>
              <w:rPr>
                <w:rFonts w:ascii="Times New Roman" w:hAnsi="Times New Roman"/>
              </w:rPr>
              <w:t>.</w:t>
            </w:r>
            <w:proofErr w:type="gramEnd"/>
            <w:r>
              <w:rPr>
                <w:rFonts w:ascii="Times New Roman" w:hAnsi="Times New Roman"/>
              </w:rPr>
              <w:t>, Tiskařská 270/8, 108 00, Praha 10 – Malešice</w:t>
            </w:r>
            <w:r w:rsidR="000629AA">
              <w:rPr>
                <w:rFonts w:ascii="Times New Roman" w:hAnsi="Times New Roman"/>
              </w:rPr>
              <w:t>;</w:t>
            </w:r>
            <w:r>
              <w:rPr>
                <w:rFonts w:ascii="Times New Roman" w:hAnsi="Times New Roman"/>
              </w:rPr>
              <w:t xml:space="preserve"> </w:t>
            </w:r>
            <w:r w:rsidR="000629AA" w:rsidRPr="000629AA">
              <w:rPr>
                <w:rFonts w:ascii="Times New Roman" w:hAnsi="Times New Roman"/>
              </w:rPr>
              <w:t xml:space="preserve">LOM PRAHA </w:t>
            </w:r>
            <w:proofErr w:type="spellStart"/>
            <w:proofErr w:type="gramStart"/>
            <w:r w:rsidR="000629AA" w:rsidRPr="000629AA">
              <w:rPr>
                <w:rFonts w:ascii="Times New Roman" w:hAnsi="Times New Roman"/>
              </w:rPr>
              <w:t>s.p</w:t>
            </w:r>
            <w:proofErr w:type="spellEnd"/>
            <w:r w:rsidR="000629AA" w:rsidRPr="000629AA">
              <w:rPr>
                <w:rFonts w:ascii="Times New Roman" w:hAnsi="Times New Roman"/>
              </w:rPr>
              <w:t>.</w:t>
            </w:r>
            <w:proofErr w:type="gramEnd"/>
            <w:r w:rsidR="000629AA" w:rsidRPr="000629AA">
              <w:rPr>
                <w:rFonts w:ascii="Times New Roman" w:hAnsi="Times New Roman"/>
              </w:rPr>
              <w:t>, Toužimská 1058, 109 00 Praha 9, Kbely</w:t>
            </w:r>
            <w:r w:rsidR="000629AA">
              <w:rPr>
                <w:rFonts w:ascii="Times New Roman" w:hAnsi="Times New Roman"/>
              </w:rPr>
              <w:t xml:space="preserve">; </w:t>
            </w:r>
            <w:r w:rsidR="000629AA" w:rsidRPr="000629AA">
              <w:rPr>
                <w:rFonts w:ascii="Times New Roman" w:hAnsi="Times New Roman"/>
              </w:rPr>
              <w:t xml:space="preserve">LOM PRAHA </w:t>
            </w:r>
            <w:proofErr w:type="spellStart"/>
            <w:proofErr w:type="gramStart"/>
            <w:r w:rsidR="000629AA" w:rsidRPr="000629AA">
              <w:rPr>
                <w:rFonts w:ascii="Times New Roman" w:hAnsi="Times New Roman"/>
              </w:rPr>
              <w:t>s.p</w:t>
            </w:r>
            <w:proofErr w:type="spellEnd"/>
            <w:r w:rsidR="000629AA" w:rsidRPr="000629AA">
              <w:rPr>
                <w:rFonts w:ascii="Times New Roman" w:hAnsi="Times New Roman"/>
              </w:rPr>
              <w:t>.</w:t>
            </w:r>
            <w:proofErr w:type="gramEnd"/>
            <w:r w:rsidR="000629AA" w:rsidRPr="000629AA">
              <w:rPr>
                <w:rFonts w:ascii="Times New Roman" w:hAnsi="Times New Roman"/>
              </w:rPr>
              <w:t>, CLV, letiště Pardubice, Pražská 100,</w:t>
            </w:r>
            <w:r w:rsidR="0030393A" w:rsidRPr="0030393A">
              <w:rPr>
                <w:rFonts w:ascii="Times New Roman" w:hAnsi="Times New Roman"/>
              </w:rPr>
              <w:t xml:space="preserve"> </w:t>
            </w:r>
          </w:p>
          <w:p w14:paraId="1E83858B" w14:textId="43D685AB" w:rsidR="001925A8" w:rsidRDefault="000629AA" w:rsidP="0030393A">
            <w:pPr>
              <w:ind w:left="412"/>
              <w:jc w:val="both"/>
              <w:rPr>
                <w:rFonts w:ascii="Times New Roman" w:hAnsi="Times New Roman"/>
              </w:rPr>
            </w:pPr>
            <w:r w:rsidRPr="000629AA">
              <w:rPr>
                <w:rFonts w:ascii="Times New Roman" w:hAnsi="Times New Roman"/>
              </w:rPr>
              <w:t>530 06, Pardubice - Popkovice</w:t>
            </w:r>
            <w:r>
              <w:rPr>
                <w:rFonts w:ascii="Times New Roman" w:hAnsi="Times New Roman"/>
              </w:rPr>
              <w:t xml:space="preserve"> </w:t>
            </w:r>
            <w:r w:rsidR="001925A8">
              <w:rPr>
                <w:rFonts w:ascii="Times New Roman" w:hAnsi="Times New Roman"/>
              </w:rPr>
              <w:t>nebo jiné určené místo v České republice.</w:t>
            </w:r>
            <w:bookmarkEnd w:id="12"/>
            <w:bookmarkEnd w:id="13"/>
          </w:p>
          <w:p w14:paraId="36A6D7C6" w14:textId="5B2ACC3A" w:rsidR="001925A8" w:rsidRDefault="001925A8" w:rsidP="00741680">
            <w:pPr>
              <w:ind w:left="129" w:hanging="142"/>
              <w:jc w:val="both"/>
              <w:rPr>
                <w:rFonts w:ascii="Times New Roman" w:hAnsi="Times New Roman"/>
              </w:rPr>
            </w:pPr>
            <w:r>
              <w:rPr>
                <w:rFonts w:ascii="Times New Roman" w:hAnsi="Times New Roman"/>
              </w:rPr>
              <w:t xml:space="preserve">b) se sídlem </w:t>
            </w:r>
            <w:bookmarkStart w:id="14" w:name="OLE_LINK16"/>
            <w:bookmarkStart w:id="15" w:name="OLE_LINK17"/>
            <w:r>
              <w:rPr>
                <w:rFonts w:ascii="Times New Roman" w:hAnsi="Times New Roman"/>
              </w:rPr>
              <w:t xml:space="preserve">v České republice nebo v zemích Evropské unie je místem dodání provozovna kupujícího LOM Praha </w:t>
            </w:r>
            <w:proofErr w:type="spellStart"/>
            <w:proofErr w:type="gramStart"/>
            <w:r>
              <w:rPr>
                <w:rFonts w:ascii="Times New Roman" w:hAnsi="Times New Roman"/>
              </w:rPr>
              <w:t>s.p</w:t>
            </w:r>
            <w:proofErr w:type="spellEnd"/>
            <w:r>
              <w:rPr>
                <w:rFonts w:ascii="Times New Roman" w:hAnsi="Times New Roman"/>
              </w:rPr>
              <w:t>.</w:t>
            </w:r>
            <w:proofErr w:type="gramEnd"/>
            <w:r>
              <w:rPr>
                <w:rFonts w:ascii="Times New Roman" w:hAnsi="Times New Roman"/>
              </w:rPr>
              <w:t>, Tiskařská 270/8, 108 00 Praha 10 – Malešice</w:t>
            </w:r>
            <w:bookmarkEnd w:id="14"/>
            <w:bookmarkEnd w:id="15"/>
            <w:r w:rsidR="000629AA" w:rsidRPr="000629AA">
              <w:rPr>
                <w:rFonts w:ascii="Times New Roman" w:hAnsi="Times New Roman"/>
              </w:rPr>
              <w:t xml:space="preserve"> LOM PRAHA </w:t>
            </w:r>
            <w:proofErr w:type="spellStart"/>
            <w:r w:rsidR="000629AA" w:rsidRPr="000629AA">
              <w:rPr>
                <w:rFonts w:ascii="Times New Roman" w:hAnsi="Times New Roman"/>
              </w:rPr>
              <w:t>s.p</w:t>
            </w:r>
            <w:proofErr w:type="spellEnd"/>
            <w:r w:rsidR="000629AA" w:rsidRPr="000629AA">
              <w:rPr>
                <w:rFonts w:ascii="Times New Roman" w:hAnsi="Times New Roman"/>
              </w:rPr>
              <w:t>., Toužimská 1058, 109 00 Praha 9, Kbely</w:t>
            </w:r>
            <w:r w:rsidR="000629AA">
              <w:rPr>
                <w:rFonts w:ascii="Times New Roman" w:hAnsi="Times New Roman"/>
              </w:rPr>
              <w:t xml:space="preserve">; </w:t>
            </w:r>
            <w:r w:rsidR="000629AA" w:rsidRPr="000629AA">
              <w:rPr>
                <w:rFonts w:ascii="Times New Roman" w:hAnsi="Times New Roman"/>
              </w:rPr>
              <w:t xml:space="preserve">LOM PRAHA </w:t>
            </w:r>
            <w:proofErr w:type="spellStart"/>
            <w:proofErr w:type="gramStart"/>
            <w:r w:rsidR="000629AA" w:rsidRPr="000629AA">
              <w:rPr>
                <w:rFonts w:ascii="Times New Roman" w:hAnsi="Times New Roman"/>
              </w:rPr>
              <w:t>s.p</w:t>
            </w:r>
            <w:proofErr w:type="spellEnd"/>
            <w:r w:rsidR="000629AA" w:rsidRPr="000629AA">
              <w:rPr>
                <w:rFonts w:ascii="Times New Roman" w:hAnsi="Times New Roman"/>
              </w:rPr>
              <w:t>.</w:t>
            </w:r>
            <w:proofErr w:type="gramEnd"/>
            <w:r w:rsidR="000629AA" w:rsidRPr="000629AA">
              <w:rPr>
                <w:rFonts w:ascii="Times New Roman" w:hAnsi="Times New Roman"/>
              </w:rPr>
              <w:t>, CLV, letiště Pardubice, Pražská 100, PSČ 530 06, Pardubice - Popkovice</w:t>
            </w:r>
            <w:r>
              <w:rPr>
                <w:rFonts w:ascii="Times New Roman" w:hAnsi="Times New Roman"/>
              </w:rPr>
              <w:t xml:space="preserve"> dle dodací podmínky DDP INCOTERMS</w:t>
            </w:r>
            <w:r>
              <w:rPr>
                <w:rFonts w:ascii="Times New Roman" w:hAnsi="Times New Roman"/>
                <w:vertAlign w:val="superscript"/>
              </w:rPr>
              <w:t>®</w:t>
            </w:r>
            <w:r w:rsidR="00741680">
              <w:rPr>
                <w:rFonts w:ascii="Times New Roman" w:hAnsi="Times New Roman"/>
              </w:rPr>
              <w:t>2020</w:t>
            </w:r>
            <w:r>
              <w:rPr>
                <w:rFonts w:ascii="Times New Roman" w:hAnsi="Times New Roman"/>
              </w:rPr>
              <w:t>.</w:t>
            </w:r>
          </w:p>
        </w:tc>
        <w:tc>
          <w:tcPr>
            <w:tcW w:w="245" w:type="dxa"/>
            <w:shd w:val="clear" w:color="auto" w:fill="auto"/>
          </w:tcPr>
          <w:p w14:paraId="39B09C33" w14:textId="77777777" w:rsidR="001925A8" w:rsidRDefault="001925A8">
            <w:pPr>
              <w:jc w:val="both"/>
              <w:rPr>
                <w:rFonts w:ascii="Times New Roman" w:hAnsi="Times New Roman"/>
              </w:rPr>
            </w:pPr>
          </w:p>
        </w:tc>
        <w:tc>
          <w:tcPr>
            <w:tcW w:w="5284" w:type="dxa"/>
            <w:shd w:val="clear" w:color="auto" w:fill="auto"/>
          </w:tcPr>
          <w:p w14:paraId="47651F21" w14:textId="75AD9DED" w:rsidR="001925A8" w:rsidRDefault="001925A8">
            <w:pPr>
              <w:jc w:val="both"/>
              <w:rPr>
                <w:rFonts w:ascii="Times New Roman" w:hAnsi="Times New Roman"/>
                <w:lang w:val="ru-RU"/>
              </w:rPr>
            </w:pPr>
            <w:r>
              <w:rPr>
                <w:rFonts w:ascii="Times New Roman" w:hAnsi="Times New Roman"/>
                <w:lang w:val="ru-RU"/>
              </w:rPr>
              <w:t>Условие поставки будет уточнено в зависимости от выбора продавцом способа транспортировки в случае если местонахождение продавца находится:</w:t>
            </w:r>
          </w:p>
          <w:p w14:paraId="0D67FD39" w14:textId="117196C2" w:rsidR="001925A8" w:rsidRDefault="001925A8">
            <w:pPr>
              <w:ind w:left="182" w:hanging="274"/>
              <w:jc w:val="both"/>
              <w:rPr>
                <w:rFonts w:ascii="Times New Roman" w:hAnsi="Times New Roman"/>
              </w:rPr>
            </w:pPr>
            <w:r>
              <w:rPr>
                <w:rFonts w:ascii="Times New Roman" w:hAnsi="Times New Roman"/>
                <w:lang w:val="ru-RU"/>
              </w:rPr>
              <w:t xml:space="preserve">а) вне Европейского союза - </w:t>
            </w:r>
            <w:r>
              <w:rPr>
                <w:rFonts w:ascii="Times New Roman" w:hAnsi="Times New Roman"/>
              </w:rPr>
              <w:t xml:space="preserve"> </w:t>
            </w:r>
            <w:proofErr w:type="gramStart"/>
            <w:r>
              <w:rPr>
                <w:rFonts w:ascii="Times New Roman" w:hAnsi="Times New Roman"/>
                <w:lang w:val="ru-RU"/>
              </w:rPr>
              <w:t xml:space="preserve">доставка  </w:t>
            </w:r>
            <w:r w:rsidR="00CB7D9E">
              <w:rPr>
                <w:rFonts w:ascii="Times New Roman" w:hAnsi="Times New Roman"/>
                <w:lang w:val="ru-RU"/>
              </w:rPr>
              <w:t>будет</w:t>
            </w:r>
            <w:proofErr w:type="gramEnd"/>
            <w:r w:rsidR="00CB7D9E">
              <w:rPr>
                <w:rFonts w:ascii="Times New Roman" w:hAnsi="Times New Roman"/>
                <w:lang w:val="ru-RU"/>
              </w:rPr>
              <w:t xml:space="preserve"> </w:t>
            </w:r>
            <w:r>
              <w:rPr>
                <w:rFonts w:ascii="Times New Roman" w:hAnsi="Times New Roman"/>
                <w:lang w:val="ru-RU"/>
              </w:rPr>
              <w:t xml:space="preserve">осуществляться в соответствии с условиями  </w:t>
            </w:r>
            <w:r>
              <w:rPr>
                <w:rFonts w:ascii="Times New Roman" w:hAnsi="Times New Roman"/>
              </w:rPr>
              <w:t>DAP</w:t>
            </w:r>
            <w:r>
              <w:rPr>
                <w:rFonts w:ascii="Times New Roman" w:hAnsi="Times New Roman"/>
                <w:lang w:val="ru-RU"/>
              </w:rPr>
              <w:t> </w:t>
            </w:r>
            <w:r>
              <w:rPr>
                <w:rFonts w:ascii="Times New Roman" w:hAnsi="Times New Roman"/>
              </w:rPr>
              <w:t>INCOTERMS</w:t>
            </w:r>
            <w:r>
              <w:rPr>
                <w:rFonts w:ascii="Times New Roman" w:hAnsi="Times New Roman"/>
                <w:vertAlign w:val="superscript"/>
              </w:rPr>
              <w:t>®</w:t>
            </w:r>
            <w:r>
              <w:rPr>
                <w:rFonts w:ascii="Times New Roman" w:hAnsi="Times New Roman"/>
              </w:rPr>
              <w:t>20</w:t>
            </w:r>
            <w:r w:rsidR="00DE0A5C">
              <w:rPr>
                <w:rFonts w:ascii="Times New Roman" w:hAnsi="Times New Roman"/>
                <w:lang w:val="ru-RU"/>
              </w:rPr>
              <w:t>2</w:t>
            </w:r>
            <w:r>
              <w:rPr>
                <w:rFonts w:ascii="Times New Roman" w:hAnsi="Times New Roman"/>
              </w:rPr>
              <w:t>0;</w:t>
            </w:r>
          </w:p>
          <w:p w14:paraId="696A2B14" w14:textId="73AE152B" w:rsidR="001925A8" w:rsidRDefault="001925A8">
            <w:pPr>
              <w:ind w:left="333" w:hanging="142"/>
              <w:jc w:val="both"/>
              <w:rPr>
                <w:rFonts w:ascii="Times New Roman" w:hAnsi="Times New Roman"/>
              </w:rPr>
            </w:pPr>
            <w:r>
              <w:rPr>
                <w:rFonts w:ascii="Times New Roman" w:hAnsi="Times New Roman"/>
                <w:lang w:val="ru-RU"/>
              </w:rPr>
              <w:t xml:space="preserve">- авиатранспортом – в Международный аэропорт Вацлава </w:t>
            </w:r>
            <w:proofErr w:type="spellStart"/>
            <w:r>
              <w:rPr>
                <w:rFonts w:ascii="Times New Roman" w:hAnsi="Times New Roman"/>
                <w:lang w:val="ru-RU"/>
              </w:rPr>
              <w:t>Гавела</w:t>
            </w:r>
            <w:proofErr w:type="spellEnd"/>
            <w:r>
              <w:rPr>
                <w:rFonts w:ascii="Times New Roman" w:hAnsi="Times New Roman"/>
                <w:lang w:val="ru-RU"/>
              </w:rPr>
              <w:t xml:space="preserve"> – </w:t>
            </w:r>
            <w:proofErr w:type="spellStart"/>
            <w:r>
              <w:rPr>
                <w:rFonts w:ascii="Times New Roman" w:hAnsi="Times New Roman"/>
                <w:lang w:val="ru-RU"/>
              </w:rPr>
              <w:t>Рузине</w:t>
            </w:r>
            <w:proofErr w:type="spellEnd"/>
            <w:r>
              <w:rPr>
                <w:rFonts w:ascii="Times New Roman" w:hAnsi="Times New Roman"/>
                <w:lang w:val="ru-RU"/>
              </w:rPr>
              <w:t>, Чешская Республика</w:t>
            </w:r>
            <w:r w:rsidR="00DE0A5C">
              <w:rPr>
                <w:rFonts w:ascii="Times New Roman" w:hAnsi="Times New Roman"/>
              </w:rPr>
              <w:t>;</w:t>
            </w:r>
            <w:r>
              <w:rPr>
                <w:rFonts w:ascii="Times New Roman" w:hAnsi="Times New Roman"/>
                <w:lang w:val="ru-RU"/>
              </w:rPr>
              <w:t xml:space="preserve"> </w:t>
            </w:r>
          </w:p>
          <w:p w14:paraId="5EC6674B" w14:textId="7A985687" w:rsidR="00CB7D9E" w:rsidRDefault="001925A8">
            <w:pPr>
              <w:ind w:left="333" w:hanging="142"/>
              <w:jc w:val="both"/>
              <w:rPr>
                <w:rFonts w:ascii="Times New Roman" w:hAnsi="Times New Roman"/>
                <w:lang w:val="ru-RU" w:bidi="ru-RU"/>
              </w:rPr>
            </w:pPr>
            <w:r>
              <w:rPr>
                <w:rFonts w:ascii="Times New Roman" w:hAnsi="Times New Roman"/>
              </w:rPr>
              <w:t>- </w:t>
            </w:r>
            <w:r w:rsidR="007B4A05">
              <w:rPr>
                <w:rFonts w:ascii="Times New Roman" w:hAnsi="Times New Roman"/>
                <w:lang w:val="ru-RU"/>
              </w:rPr>
              <w:t>наземным транспорт</w:t>
            </w:r>
            <w:r w:rsidRPr="00DE0A5C">
              <w:rPr>
                <w:rFonts w:ascii="Times New Roman" w:hAnsi="Times New Roman"/>
                <w:lang w:val="ru-RU"/>
              </w:rPr>
              <w:t xml:space="preserve">ом – в </w:t>
            </w:r>
            <w:proofErr w:type="spellStart"/>
            <w:r w:rsidRPr="00DE0A5C">
              <w:rPr>
                <w:rFonts w:ascii="Times New Roman" w:hAnsi="Times New Roman"/>
                <w:lang w:val="ru-RU"/>
              </w:rPr>
              <w:t>производ</w:t>
            </w:r>
            <w:r w:rsidR="00DE0A5C">
              <w:rPr>
                <w:rFonts w:ascii="Times New Roman" w:hAnsi="Times New Roman"/>
                <w:lang w:val="ru-RU"/>
              </w:rPr>
              <w:t>-</w:t>
            </w:r>
            <w:r w:rsidRPr="00DE0A5C">
              <w:rPr>
                <w:rFonts w:ascii="Times New Roman" w:hAnsi="Times New Roman"/>
                <w:lang w:val="ru-RU"/>
              </w:rPr>
              <w:t>ственный</w:t>
            </w:r>
            <w:proofErr w:type="spellEnd"/>
            <w:r w:rsidRPr="00DE0A5C">
              <w:rPr>
                <w:rFonts w:ascii="Times New Roman" w:hAnsi="Times New Roman"/>
                <w:lang w:val="ru-RU"/>
              </w:rPr>
              <w:t xml:space="preserve"> объект покупателя, </w:t>
            </w:r>
            <w:r w:rsidR="00CB7D9E">
              <w:rPr>
                <w:rFonts w:ascii="Times New Roman" w:hAnsi="Times New Roman"/>
                <w:lang w:val="ru-RU"/>
              </w:rPr>
              <w:t>ГП</w:t>
            </w:r>
            <w:r w:rsidRPr="00DE0A5C">
              <w:rPr>
                <w:rFonts w:ascii="Times New Roman" w:hAnsi="Times New Roman"/>
                <w:lang w:val="ru-RU"/>
              </w:rPr>
              <w:t xml:space="preserve"> </w:t>
            </w:r>
            <w:r w:rsidR="0075749F">
              <w:rPr>
                <w:rFonts w:ascii="Times New Roman" w:hAnsi="Times New Roman"/>
                <w:lang w:val="ru-RU"/>
              </w:rPr>
              <w:t>«</w:t>
            </w:r>
            <w:r w:rsidR="007B6638">
              <w:rPr>
                <w:rFonts w:ascii="Times New Roman" w:hAnsi="Times New Roman"/>
                <w:lang w:val="ru-RU"/>
              </w:rPr>
              <w:t>ЛОМ ПРАГА</w:t>
            </w:r>
            <w:r w:rsidR="0075749F">
              <w:rPr>
                <w:rFonts w:ascii="Times New Roman" w:hAnsi="Times New Roman"/>
                <w:lang w:val="ru-RU"/>
              </w:rPr>
              <w:t>»</w:t>
            </w:r>
            <w:r w:rsidRPr="00DE0A5C">
              <w:rPr>
                <w:rFonts w:ascii="Times New Roman" w:hAnsi="Times New Roman"/>
                <w:lang w:val="ru-RU"/>
              </w:rPr>
              <w:t xml:space="preserve">, </w:t>
            </w:r>
            <w:proofErr w:type="spellStart"/>
            <w:r w:rsidRPr="00DE0A5C">
              <w:rPr>
                <w:rFonts w:ascii="Times New Roman" w:hAnsi="Times New Roman"/>
                <w:lang w:val="ru-RU"/>
              </w:rPr>
              <w:t>Тискаржска</w:t>
            </w:r>
            <w:proofErr w:type="spellEnd"/>
            <w:r w:rsidRPr="00DE0A5C">
              <w:rPr>
                <w:rFonts w:ascii="Times New Roman" w:hAnsi="Times New Roman"/>
                <w:lang w:val="ru-RU"/>
              </w:rPr>
              <w:t xml:space="preserve"> 270/8, Прага 10 – </w:t>
            </w:r>
            <w:proofErr w:type="spellStart"/>
            <w:r w:rsidRPr="00DE0A5C">
              <w:rPr>
                <w:rFonts w:ascii="Times New Roman" w:hAnsi="Times New Roman"/>
                <w:lang w:val="ru-RU"/>
              </w:rPr>
              <w:t>Малешице</w:t>
            </w:r>
            <w:proofErr w:type="spellEnd"/>
            <w:r w:rsidR="00DE0A5C">
              <w:rPr>
                <w:rFonts w:ascii="Times New Roman" w:hAnsi="Times New Roman"/>
              </w:rPr>
              <w:t>;</w:t>
            </w:r>
            <w:r w:rsidR="00DE0A5C" w:rsidRPr="0030393A">
              <w:rPr>
                <w:rFonts w:ascii="Times New Roman" w:hAnsi="Times New Roman"/>
                <w:lang w:val="ru-RU" w:bidi="ru-RU"/>
              </w:rPr>
              <w:t xml:space="preserve"> </w:t>
            </w:r>
          </w:p>
          <w:p w14:paraId="29038106" w14:textId="70F98B1C" w:rsidR="001925A8" w:rsidRDefault="00DE0A5C" w:rsidP="00CB7D9E">
            <w:pPr>
              <w:ind w:left="333" w:firstLine="23"/>
              <w:jc w:val="both"/>
              <w:rPr>
                <w:rFonts w:ascii="Times New Roman" w:hAnsi="Times New Roman"/>
                <w:lang w:val="ru-RU"/>
              </w:rPr>
            </w:pPr>
            <w:proofErr w:type="gramStart"/>
            <w:r w:rsidRPr="0030393A">
              <w:rPr>
                <w:rFonts w:ascii="Times New Roman" w:hAnsi="Times New Roman"/>
                <w:lang w:val="ru-RU" w:bidi="ru-RU"/>
              </w:rPr>
              <w:t>ГП  </w:t>
            </w:r>
            <w:r w:rsidR="0075749F">
              <w:rPr>
                <w:rFonts w:ascii="Times New Roman" w:hAnsi="Times New Roman"/>
                <w:lang w:val="ru-RU" w:bidi="ru-RU"/>
              </w:rPr>
              <w:t>«</w:t>
            </w:r>
            <w:proofErr w:type="gramEnd"/>
            <w:r w:rsidRPr="0030393A">
              <w:rPr>
                <w:rFonts w:ascii="Times New Roman" w:hAnsi="Times New Roman"/>
                <w:lang w:val="ru-RU" w:bidi="ru-RU"/>
              </w:rPr>
              <w:t>ЛОМ ПРАГА</w:t>
            </w:r>
            <w:r w:rsidR="0075749F">
              <w:rPr>
                <w:rFonts w:ascii="Times New Roman" w:hAnsi="Times New Roman"/>
                <w:lang w:val="ru-RU" w:bidi="ru-RU"/>
              </w:rPr>
              <w:t>»</w:t>
            </w:r>
            <w:r w:rsidRPr="0030393A">
              <w:rPr>
                <w:rFonts w:ascii="Times New Roman" w:hAnsi="Times New Roman"/>
                <w:lang w:val="ru-RU"/>
              </w:rPr>
              <w:t xml:space="preserve">, </w:t>
            </w:r>
            <w:proofErr w:type="spellStart"/>
            <w:r w:rsidRPr="0030393A">
              <w:rPr>
                <w:rFonts w:ascii="Times New Roman" w:hAnsi="Times New Roman"/>
                <w:lang w:val="ru-RU"/>
              </w:rPr>
              <w:t>Тоужимска</w:t>
            </w:r>
            <w:proofErr w:type="spellEnd"/>
            <w:r w:rsidRPr="0030393A">
              <w:rPr>
                <w:rFonts w:ascii="Times New Roman" w:hAnsi="Times New Roman"/>
                <w:lang w:val="ru-RU"/>
              </w:rPr>
              <w:t xml:space="preserve"> 1058, 109 00 Прага 9, </w:t>
            </w:r>
            <w:proofErr w:type="spellStart"/>
            <w:r w:rsidRPr="0030393A">
              <w:rPr>
                <w:rFonts w:ascii="Times New Roman" w:hAnsi="Times New Roman"/>
                <w:lang w:val="ru-RU"/>
              </w:rPr>
              <w:t>Кбелы</w:t>
            </w:r>
            <w:proofErr w:type="spellEnd"/>
            <w:r w:rsidRPr="0030393A">
              <w:rPr>
                <w:rFonts w:ascii="Times New Roman" w:hAnsi="Times New Roman"/>
                <w:lang w:val="ru-RU"/>
              </w:rPr>
              <w:t xml:space="preserve">; </w:t>
            </w:r>
            <w:r w:rsidRPr="0030393A">
              <w:rPr>
                <w:rFonts w:ascii="Times New Roman" w:hAnsi="Times New Roman"/>
                <w:lang w:val="ru-RU" w:bidi="ru-RU"/>
              </w:rPr>
              <w:t>ГП  </w:t>
            </w:r>
            <w:r w:rsidR="0075749F">
              <w:rPr>
                <w:rFonts w:ascii="Times New Roman" w:hAnsi="Times New Roman"/>
                <w:lang w:val="ru-RU" w:bidi="ru-RU"/>
              </w:rPr>
              <w:t>«</w:t>
            </w:r>
            <w:r w:rsidRPr="0030393A">
              <w:rPr>
                <w:rFonts w:ascii="Times New Roman" w:hAnsi="Times New Roman"/>
                <w:lang w:val="ru-RU" w:bidi="ru-RU"/>
              </w:rPr>
              <w:t>ЛОМ ПРАГА</w:t>
            </w:r>
            <w:r w:rsidR="0075749F">
              <w:rPr>
                <w:rFonts w:ascii="Times New Roman" w:hAnsi="Times New Roman"/>
                <w:lang w:val="ru-RU" w:bidi="ru-RU"/>
              </w:rPr>
              <w:t>»</w:t>
            </w:r>
            <w:r w:rsidRPr="0030393A">
              <w:rPr>
                <w:rFonts w:ascii="Times New Roman" w:hAnsi="Times New Roman"/>
                <w:lang w:val="ru-RU"/>
              </w:rPr>
              <w:t xml:space="preserve">, </w:t>
            </w:r>
            <w:r w:rsidRPr="0030393A">
              <w:rPr>
                <w:rFonts w:ascii="Times New Roman" w:hAnsi="Times New Roman"/>
                <w:lang w:val="ru-RU" w:bidi="ru-RU"/>
              </w:rPr>
              <w:t>Центр подготовки пилотов</w:t>
            </w:r>
            <w:r w:rsidRPr="0030393A">
              <w:rPr>
                <w:rFonts w:ascii="Times New Roman" w:hAnsi="Times New Roman"/>
                <w:lang w:val="ru-RU"/>
              </w:rPr>
              <w:t xml:space="preserve">, аэропорт </w:t>
            </w:r>
            <w:proofErr w:type="spellStart"/>
            <w:r w:rsidRPr="0030393A">
              <w:rPr>
                <w:rFonts w:ascii="Times New Roman" w:hAnsi="Times New Roman"/>
                <w:lang w:val="ru-RU"/>
              </w:rPr>
              <w:t>Пардубице</w:t>
            </w:r>
            <w:proofErr w:type="spellEnd"/>
            <w:r w:rsidRPr="0030393A">
              <w:rPr>
                <w:rFonts w:ascii="Times New Roman" w:hAnsi="Times New Roman"/>
                <w:lang w:val="ru-RU"/>
              </w:rPr>
              <w:t xml:space="preserve">, </w:t>
            </w:r>
            <w:proofErr w:type="spellStart"/>
            <w:r w:rsidRPr="0030393A">
              <w:rPr>
                <w:rFonts w:ascii="Times New Roman" w:hAnsi="Times New Roman"/>
                <w:lang w:val="ru-RU"/>
              </w:rPr>
              <w:t>Пражска</w:t>
            </w:r>
            <w:proofErr w:type="spellEnd"/>
            <w:r w:rsidRPr="0030393A">
              <w:rPr>
                <w:rFonts w:ascii="Times New Roman" w:hAnsi="Times New Roman"/>
                <w:lang w:val="ru-RU"/>
              </w:rPr>
              <w:t xml:space="preserve"> 100, 530 06 </w:t>
            </w:r>
            <w:proofErr w:type="spellStart"/>
            <w:r w:rsidRPr="0030393A">
              <w:rPr>
                <w:rFonts w:ascii="Times New Roman" w:hAnsi="Times New Roman"/>
                <w:lang w:val="ru-RU"/>
              </w:rPr>
              <w:t>Пардубице</w:t>
            </w:r>
            <w:proofErr w:type="spellEnd"/>
            <w:r w:rsidRPr="0030393A">
              <w:rPr>
                <w:rFonts w:ascii="Times New Roman" w:hAnsi="Times New Roman"/>
                <w:lang w:val="ru-RU"/>
              </w:rPr>
              <w:t xml:space="preserve"> – </w:t>
            </w:r>
            <w:proofErr w:type="spellStart"/>
            <w:r w:rsidRPr="0030393A">
              <w:rPr>
                <w:rFonts w:ascii="Times New Roman" w:hAnsi="Times New Roman"/>
                <w:lang w:val="ru-RU"/>
              </w:rPr>
              <w:t>Попковице</w:t>
            </w:r>
            <w:proofErr w:type="spellEnd"/>
            <w:r w:rsidR="001925A8" w:rsidRPr="00DE0A5C">
              <w:rPr>
                <w:rFonts w:ascii="Times New Roman" w:hAnsi="Times New Roman"/>
                <w:lang w:val="ru-RU"/>
              </w:rPr>
              <w:t xml:space="preserve"> или иное место в Чешской Республике.</w:t>
            </w:r>
          </w:p>
          <w:p w14:paraId="46537189" w14:textId="77777777" w:rsidR="00CB7D9E" w:rsidRPr="00DE0A5C" w:rsidRDefault="00CB7D9E" w:rsidP="00CB7D9E">
            <w:pPr>
              <w:ind w:left="333" w:firstLine="23"/>
              <w:jc w:val="both"/>
              <w:rPr>
                <w:rFonts w:ascii="Times New Roman" w:hAnsi="Times New Roman"/>
                <w:lang w:val="ru-RU"/>
              </w:rPr>
            </w:pPr>
          </w:p>
          <w:p w14:paraId="06798618" w14:textId="47913CCE" w:rsidR="001925A8" w:rsidRDefault="001925A8" w:rsidP="0030393A">
            <w:pPr>
              <w:pStyle w:val="Normal"/>
              <w:widowControl/>
              <w:tabs>
                <w:tab w:val="left" w:pos="708"/>
                <w:tab w:val="left" w:pos="2268"/>
              </w:tabs>
              <w:ind w:left="214" w:hanging="214"/>
              <w:jc w:val="both"/>
              <w:rPr>
                <w:rFonts w:ascii="Times New Roman" w:hAnsi="Times New Roman" w:cs="Times New Roman"/>
                <w:color w:val="000000"/>
                <w:lang w:val="ru-RU"/>
              </w:rPr>
            </w:pPr>
            <w:r>
              <w:rPr>
                <w:rFonts w:ascii="Times New Roman" w:hAnsi="Times New Roman" w:cs="Times New Roman"/>
                <w:color w:val="000000"/>
              </w:rPr>
              <w:t>b) </w:t>
            </w:r>
            <w:r>
              <w:rPr>
                <w:rFonts w:ascii="Times New Roman" w:hAnsi="Times New Roman" w:cs="Times New Roman"/>
                <w:color w:val="000000"/>
                <w:lang w:val="ru-RU"/>
              </w:rPr>
              <w:t xml:space="preserve">в Чешской Республике или в стране Евросоюза </w:t>
            </w:r>
            <w:r w:rsidR="007B4A05">
              <w:rPr>
                <w:rFonts w:ascii="Times New Roman" w:hAnsi="Times New Roman"/>
                <w:color w:val="000000"/>
                <w:lang w:val="ru-RU"/>
              </w:rPr>
              <w:t>поставка</w:t>
            </w:r>
            <w:r w:rsidR="0030393A">
              <w:rPr>
                <w:rFonts w:ascii="Times New Roman" w:hAnsi="Times New Roman"/>
                <w:color w:val="000000"/>
                <w:lang w:val="ru-RU"/>
              </w:rPr>
              <w:t xml:space="preserve"> </w:t>
            </w:r>
            <w:r>
              <w:rPr>
                <w:rFonts w:ascii="Times New Roman" w:hAnsi="Times New Roman"/>
                <w:color w:val="000000"/>
                <w:lang w:val="ru-RU"/>
              </w:rPr>
              <w:t xml:space="preserve">осуществляется до </w:t>
            </w:r>
            <w:r>
              <w:rPr>
                <w:rFonts w:ascii="Times New Roman" w:hAnsi="Times New Roman"/>
                <w:color w:val="000000"/>
              </w:rPr>
              <w:t xml:space="preserve"> </w:t>
            </w:r>
            <w:r>
              <w:rPr>
                <w:rFonts w:ascii="Times New Roman" w:hAnsi="Times New Roman"/>
                <w:lang w:val="ru-RU"/>
              </w:rPr>
              <w:t xml:space="preserve">производственного объекта покупателя, </w:t>
            </w:r>
            <w:r w:rsidR="00CB7D9E">
              <w:rPr>
                <w:rFonts w:ascii="Times New Roman" w:hAnsi="Times New Roman"/>
                <w:lang w:val="ru-RU"/>
              </w:rPr>
              <w:t>ГП</w:t>
            </w:r>
            <w:r>
              <w:rPr>
                <w:rFonts w:ascii="Times New Roman" w:hAnsi="Times New Roman"/>
                <w:lang w:val="ru-RU"/>
              </w:rPr>
              <w:t xml:space="preserve"> </w:t>
            </w:r>
            <w:r w:rsidR="0075749F">
              <w:rPr>
                <w:rFonts w:ascii="Times New Roman" w:hAnsi="Times New Roman"/>
                <w:lang w:val="ru-RU"/>
              </w:rPr>
              <w:t>«</w:t>
            </w:r>
            <w:r w:rsidR="007B6638">
              <w:rPr>
                <w:rFonts w:ascii="Times New Roman" w:hAnsi="Times New Roman"/>
                <w:lang w:val="ru-RU"/>
              </w:rPr>
              <w:t>ЛОМ ПРАГА</w:t>
            </w:r>
            <w:r w:rsidR="0075749F">
              <w:rPr>
                <w:rFonts w:ascii="Times New Roman" w:hAnsi="Times New Roman"/>
                <w:lang w:val="ru-RU"/>
              </w:rPr>
              <w:t>»</w:t>
            </w:r>
            <w:r>
              <w:rPr>
                <w:rFonts w:ascii="Times New Roman" w:hAnsi="Times New Roman"/>
                <w:lang w:val="ru-RU"/>
              </w:rPr>
              <w:t xml:space="preserve">, </w:t>
            </w:r>
            <w:proofErr w:type="spellStart"/>
            <w:r>
              <w:rPr>
                <w:rFonts w:ascii="Times New Roman" w:hAnsi="Times New Roman"/>
                <w:lang w:val="ru-RU"/>
              </w:rPr>
              <w:t>Тискаржска</w:t>
            </w:r>
            <w:proofErr w:type="spellEnd"/>
            <w:r>
              <w:rPr>
                <w:rFonts w:ascii="Times New Roman" w:hAnsi="Times New Roman"/>
                <w:lang w:val="ru-RU"/>
              </w:rPr>
              <w:t xml:space="preserve"> 270/8, 108 00 Прага 10 – </w:t>
            </w:r>
            <w:proofErr w:type="spellStart"/>
            <w:r>
              <w:rPr>
                <w:rFonts w:ascii="Times New Roman" w:hAnsi="Times New Roman"/>
                <w:lang w:val="ru-RU"/>
              </w:rPr>
              <w:t>Малешице</w:t>
            </w:r>
            <w:proofErr w:type="spellEnd"/>
            <w:r w:rsidR="00CB7D9E">
              <w:rPr>
                <w:rFonts w:ascii="Times New Roman" w:hAnsi="Times New Roman"/>
              </w:rPr>
              <w:t>;</w:t>
            </w:r>
            <w:r>
              <w:rPr>
                <w:rFonts w:ascii="Times New Roman" w:hAnsi="Times New Roman" w:cs="Times New Roman"/>
                <w:color w:val="000000"/>
                <w:lang w:val="ru-RU"/>
              </w:rPr>
              <w:t xml:space="preserve"> </w:t>
            </w:r>
            <w:r w:rsidR="00A86831" w:rsidRPr="00412DCA">
              <w:rPr>
                <w:rFonts w:ascii="Times New Roman" w:hAnsi="Times New Roman" w:cs="Times New Roman"/>
                <w:lang w:val="ru-RU" w:bidi="ru-RU"/>
              </w:rPr>
              <w:t>ГП  </w:t>
            </w:r>
            <w:r w:rsidR="0075749F">
              <w:rPr>
                <w:rFonts w:ascii="Times New Roman" w:hAnsi="Times New Roman" w:cs="Times New Roman"/>
                <w:lang w:val="ru-RU" w:bidi="ru-RU"/>
              </w:rPr>
              <w:t>«</w:t>
            </w:r>
            <w:r w:rsidR="00A86831" w:rsidRPr="00412DCA">
              <w:rPr>
                <w:rFonts w:ascii="Times New Roman" w:hAnsi="Times New Roman" w:cs="Times New Roman"/>
                <w:lang w:val="ru-RU" w:bidi="ru-RU"/>
              </w:rPr>
              <w:t>ЛОМ ПРАГА</w:t>
            </w:r>
            <w:r w:rsidR="0075749F">
              <w:rPr>
                <w:rFonts w:ascii="Times New Roman" w:hAnsi="Times New Roman" w:cs="Times New Roman"/>
                <w:lang w:val="ru-RU" w:bidi="ru-RU"/>
              </w:rPr>
              <w:t>»</w:t>
            </w:r>
            <w:r w:rsidR="00A86831" w:rsidRPr="00412DCA">
              <w:rPr>
                <w:rFonts w:ascii="Times New Roman" w:hAnsi="Times New Roman" w:cs="Times New Roman"/>
                <w:lang w:val="ru-RU"/>
              </w:rPr>
              <w:t xml:space="preserve">, </w:t>
            </w:r>
            <w:proofErr w:type="spellStart"/>
            <w:r w:rsidR="00A86831" w:rsidRPr="00412DCA">
              <w:rPr>
                <w:rFonts w:ascii="Times New Roman" w:hAnsi="Times New Roman" w:cs="Times New Roman"/>
                <w:lang w:val="ru-RU"/>
              </w:rPr>
              <w:t>Тоужимска</w:t>
            </w:r>
            <w:proofErr w:type="spellEnd"/>
            <w:r w:rsidR="00A86831" w:rsidRPr="00412DCA">
              <w:rPr>
                <w:rFonts w:ascii="Times New Roman" w:hAnsi="Times New Roman" w:cs="Times New Roman"/>
                <w:lang w:val="ru-RU"/>
              </w:rPr>
              <w:t xml:space="preserve"> 1058, 109 00 Прага 9, </w:t>
            </w:r>
            <w:proofErr w:type="spellStart"/>
            <w:r w:rsidR="00A86831" w:rsidRPr="00412DCA">
              <w:rPr>
                <w:rFonts w:ascii="Times New Roman" w:hAnsi="Times New Roman" w:cs="Times New Roman"/>
                <w:lang w:val="ru-RU"/>
              </w:rPr>
              <w:t>Кбелы</w:t>
            </w:r>
            <w:proofErr w:type="spellEnd"/>
            <w:r w:rsidR="00A86831" w:rsidRPr="00412DCA">
              <w:rPr>
                <w:rFonts w:ascii="Times New Roman" w:hAnsi="Times New Roman" w:cs="Times New Roman"/>
                <w:lang w:val="ru-RU"/>
              </w:rPr>
              <w:t xml:space="preserve">; </w:t>
            </w:r>
            <w:r w:rsidR="00A86831" w:rsidRPr="00412DCA">
              <w:rPr>
                <w:rFonts w:ascii="Times New Roman" w:hAnsi="Times New Roman" w:cs="Times New Roman"/>
                <w:lang w:val="ru-RU" w:bidi="ru-RU"/>
              </w:rPr>
              <w:t>ГП  </w:t>
            </w:r>
            <w:r w:rsidR="0075749F">
              <w:rPr>
                <w:rFonts w:ascii="Times New Roman" w:hAnsi="Times New Roman" w:cs="Times New Roman"/>
                <w:lang w:val="ru-RU" w:bidi="ru-RU"/>
              </w:rPr>
              <w:t>«</w:t>
            </w:r>
            <w:r w:rsidR="00A86831" w:rsidRPr="00412DCA">
              <w:rPr>
                <w:rFonts w:ascii="Times New Roman" w:hAnsi="Times New Roman" w:cs="Times New Roman"/>
                <w:lang w:val="ru-RU" w:bidi="ru-RU"/>
              </w:rPr>
              <w:t>ЛОМ ПРАГА</w:t>
            </w:r>
            <w:r w:rsidR="0075749F">
              <w:rPr>
                <w:rFonts w:ascii="Times New Roman" w:hAnsi="Times New Roman" w:cs="Times New Roman"/>
                <w:lang w:val="ru-RU" w:bidi="ru-RU"/>
              </w:rPr>
              <w:t>»</w:t>
            </w:r>
            <w:r w:rsidR="00A86831" w:rsidRPr="00412DCA">
              <w:rPr>
                <w:rFonts w:ascii="Times New Roman" w:hAnsi="Times New Roman" w:cs="Times New Roman"/>
                <w:lang w:val="ru-RU"/>
              </w:rPr>
              <w:t xml:space="preserve">, </w:t>
            </w:r>
            <w:r w:rsidR="00A86831" w:rsidRPr="00412DCA">
              <w:rPr>
                <w:rFonts w:ascii="Times New Roman" w:hAnsi="Times New Roman" w:cs="Times New Roman"/>
                <w:lang w:val="ru-RU" w:bidi="ru-RU"/>
              </w:rPr>
              <w:t>Центр подготовки пилотов</w:t>
            </w:r>
            <w:r w:rsidR="00A86831" w:rsidRPr="00412DCA">
              <w:rPr>
                <w:rFonts w:ascii="Times New Roman" w:hAnsi="Times New Roman" w:cs="Times New Roman"/>
                <w:lang w:val="ru-RU"/>
              </w:rPr>
              <w:t xml:space="preserve">, аэропорт </w:t>
            </w:r>
            <w:proofErr w:type="spellStart"/>
            <w:r w:rsidR="00A86831" w:rsidRPr="00412DCA">
              <w:rPr>
                <w:rFonts w:ascii="Times New Roman" w:hAnsi="Times New Roman" w:cs="Times New Roman"/>
                <w:lang w:val="ru-RU"/>
              </w:rPr>
              <w:t>Пардубице</w:t>
            </w:r>
            <w:proofErr w:type="spellEnd"/>
            <w:r w:rsidR="00A86831" w:rsidRPr="00412DCA">
              <w:rPr>
                <w:rFonts w:ascii="Times New Roman" w:hAnsi="Times New Roman" w:cs="Times New Roman"/>
                <w:lang w:val="ru-RU"/>
              </w:rPr>
              <w:t xml:space="preserve">, </w:t>
            </w:r>
            <w:proofErr w:type="spellStart"/>
            <w:r w:rsidR="00A86831" w:rsidRPr="00412DCA">
              <w:rPr>
                <w:rFonts w:ascii="Times New Roman" w:hAnsi="Times New Roman" w:cs="Times New Roman"/>
                <w:lang w:val="ru-RU"/>
              </w:rPr>
              <w:t>Пражска</w:t>
            </w:r>
            <w:proofErr w:type="spellEnd"/>
            <w:r w:rsidR="00A86831" w:rsidRPr="00412DCA">
              <w:rPr>
                <w:rFonts w:ascii="Times New Roman" w:hAnsi="Times New Roman" w:cs="Times New Roman"/>
                <w:lang w:val="ru-RU"/>
              </w:rPr>
              <w:t xml:space="preserve"> 100, 530 06 </w:t>
            </w:r>
            <w:proofErr w:type="spellStart"/>
            <w:r w:rsidR="00A86831" w:rsidRPr="00412DCA">
              <w:rPr>
                <w:rFonts w:ascii="Times New Roman" w:hAnsi="Times New Roman" w:cs="Times New Roman"/>
                <w:lang w:val="ru-RU"/>
              </w:rPr>
              <w:t>Пардубице</w:t>
            </w:r>
            <w:proofErr w:type="spellEnd"/>
            <w:r w:rsidR="00A86831" w:rsidRPr="00412DCA">
              <w:rPr>
                <w:rFonts w:ascii="Times New Roman" w:hAnsi="Times New Roman" w:cs="Times New Roman"/>
                <w:lang w:val="ru-RU"/>
              </w:rPr>
              <w:t xml:space="preserve"> – </w:t>
            </w:r>
            <w:proofErr w:type="spellStart"/>
            <w:r w:rsidR="00A86831" w:rsidRPr="00412DCA">
              <w:rPr>
                <w:rFonts w:ascii="Times New Roman" w:hAnsi="Times New Roman" w:cs="Times New Roman"/>
                <w:lang w:val="ru-RU"/>
              </w:rPr>
              <w:t>Попковице</w:t>
            </w:r>
            <w:proofErr w:type="spellEnd"/>
            <w:r w:rsidR="00A86831" w:rsidRPr="00412DCA">
              <w:rPr>
                <w:rFonts w:ascii="Times New Roman" w:hAnsi="Times New Roman" w:cs="Times New Roman"/>
                <w:lang w:val="ru-RU"/>
              </w:rPr>
              <w:t xml:space="preserve"> </w:t>
            </w:r>
            <w:r>
              <w:rPr>
                <w:rFonts w:ascii="Times New Roman" w:hAnsi="Times New Roman" w:cs="Times New Roman"/>
                <w:color w:val="000000"/>
                <w:lang w:val="ru-RU"/>
              </w:rPr>
              <w:t xml:space="preserve">в соответствии с условием поставки </w:t>
            </w:r>
            <w:r>
              <w:rPr>
                <w:rFonts w:ascii="Times New Roman" w:hAnsi="Times New Roman"/>
              </w:rPr>
              <w:t>DDP INCOTERMS</w:t>
            </w:r>
            <w:r>
              <w:rPr>
                <w:rFonts w:ascii="Times New Roman" w:hAnsi="Times New Roman"/>
                <w:vertAlign w:val="superscript"/>
              </w:rPr>
              <w:t>®</w:t>
            </w:r>
            <w:r>
              <w:rPr>
                <w:rFonts w:ascii="Times New Roman" w:hAnsi="Times New Roman"/>
              </w:rPr>
              <w:t>20</w:t>
            </w:r>
            <w:r w:rsidR="00CB7D9E">
              <w:rPr>
                <w:rFonts w:ascii="Times New Roman" w:hAnsi="Times New Roman"/>
                <w:lang w:val="ru-RU"/>
              </w:rPr>
              <w:t>2</w:t>
            </w:r>
            <w:r>
              <w:rPr>
                <w:rFonts w:ascii="Times New Roman" w:hAnsi="Times New Roman"/>
              </w:rPr>
              <w:t>0</w:t>
            </w:r>
            <w:r>
              <w:rPr>
                <w:rFonts w:ascii="Times New Roman" w:hAnsi="Times New Roman"/>
                <w:lang w:val="ru-RU"/>
              </w:rPr>
              <w:t>.</w:t>
            </w:r>
          </w:p>
        </w:tc>
      </w:tr>
      <w:tr w:rsidR="00C57DFA" w14:paraId="115F0EAD" w14:textId="77777777" w:rsidTr="00C57DFA">
        <w:trPr>
          <w:trHeight w:val="2111"/>
        </w:trPr>
        <w:tc>
          <w:tcPr>
            <w:tcW w:w="636" w:type="dxa"/>
            <w:shd w:val="clear" w:color="auto" w:fill="auto"/>
          </w:tcPr>
          <w:p w14:paraId="23CDF442" w14:textId="3C785691" w:rsidR="00C57DFA" w:rsidRDefault="00C57DFA">
            <w:pPr>
              <w:jc w:val="center"/>
              <w:rPr>
                <w:rFonts w:ascii="Times New Roman" w:hAnsi="Times New Roman"/>
              </w:rPr>
            </w:pPr>
            <w:r>
              <w:rPr>
                <w:rFonts w:ascii="Times New Roman" w:hAnsi="Times New Roman"/>
              </w:rPr>
              <w:t>2.</w:t>
            </w:r>
          </w:p>
        </w:tc>
        <w:tc>
          <w:tcPr>
            <w:tcW w:w="4184" w:type="dxa"/>
            <w:shd w:val="clear" w:color="auto" w:fill="auto"/>
          </w:tcPr>
          <w:p w14:paraId="2F2056BA" w14:textId="77777777" w:rsidR="00C57DFA" w:rsidRDefault="00C57DFA" w:rsidP="00D14321">
            <w:pPr>
              <w:jc w:val="both"/>
              <w:rPr>
                <w:rFonts w:ascii="Times New Roman" w:hAnsi="Times New Roman"/>
              </w:rPr>
            </w:pPr>
            <w:r w:rsidRPr="00C57DFA">
              <w:rPr>
                <w:rFonts w:ascii="Times New Roman" w:hAnsi="Times New Roman"/>
              </w:rPr>
              <w:t>V případě, že prodávající se sídlem mimo EU využije k plnění dodávek této smlouvy svého poddodavatele, který současně bude odesílatelem zboží, uvede v </w:t>
            </w:r>
            <w:r w:rsidRPr="0075749F">
              <w:rPr>
                <w:rFonts w:ascii="Times New Roman" w:hAnsi="Times New Roman"/>
              </w:rPr>
              <w:t xml:space="preserve">příloze č. </w:t>
            </w:r>
            <w:r w:rsidR="00D14321" w:rsidRPr="0075749F">
              <w:rPr>
                <w:rFonts w:ascii="Times New Roman" w:hAnsi="Times New Roman"/>
              </w:rPr>
              <w:t>1</w:t>
            </w:r>
            <w:r w:rsidRPr="0075749F">
              <w:rPr>
                <w:rFonts w:ascii="Times New Roman" w:hAnsi="Times New Roman"/>
              </w:rPr>
              <w:t xml:space="preserve"> smlouvy</w:t>
            </w:r>
            <w:r w:rsidRPr="00C57DFA">
              <w:rPr>
                <w:rFonts w:ascii="Times New Roman" w:hAnsi="Times New Roman"/>
              </w:rPr>
              <w:t xml:space="preserve"> obchodní název a sídlo tohoto poddodavatele.“</w:t>
            </w:r>
          </w:p>
        </w:tc>
        <w:tc>
          <w:tcPr>
            <w:tcW w:w="245" w:type="dxa"/>
            <w:shd w:val="clear" w:color="auto" w:fill="auto"/>
          </w:tcPr>
          <w:p w14:paraId="06ABF3BE" w14:textId="77777777" w:rsidR="00C57DFA" w:rsidRDefault="00C57DFA">
            <w:pPr>
              <w:jc w:val="both"/>
              <w:rPr>
                <w:rFonts w:ascii="Times New Roman" w:hAnsi="Times New Roman"/>
              </w:rPr>
            </w:pPr>
          </w:p>
        </w:tc>
        <w:tc>
          <w:tcPr>
            <w:tcW w:w="5284" w:type="dxa"/>
            <w:shd w:val="clear" w:color="auto" w:fill="auto"/>
          </w:tcPr>
          <w:p w14:paraId="0DB26F28" w14:textId="6B44565A" w:rsidR="00C57DFA" w:rsidRPr="0030393A" w:rsidRDefault="00A86831">
            <w:pPr>
              <w:jc w:val="both"/>
              <w:rPr>
                <w:rFonts w:ascii="Times New Roman" w:hAnsi="Times New Roman"/>
                <w:lang w:val="ru-RU"/>
              </w:rPr>
            </w:pPr>
            <w:r w:rsidRPr="0030393A">
              <w:rPr>
                <w:rFonts w:ascii="Times New Roman" w:hAnsi="Times New Roman"/>
                <w:lang w:val="ru-RU"/>
              </w:rPr>
              <w:t xml:space="preserve">В случае если продавец с </w:t>
            </w:r>
            <w:proofErr w:type="spellStart"/>
            <w:r w:rsidRPr="0030393A">
              <w:rPr>
                <w:rFonts w:ascii="Times New Roman" w:hAnsi="Times New Roman"/>
                <w:lang w:val="ru-RU"/>
              </w:rPr>
              <w:t>местонаxождением</w:t>
            </w:r>
            <w:proofErr w:type="spellEnd"/>
            <w:r w:rsidRPr="0030393A">
              <w:rPr>
                <w:rFonts w:ascii="Times New Roman" w:hAnsi="Times New Roman"/>
                <w:lang w:val="ru-RU"/>
              </w:rPr>
              <w:t xml:space="preserve"> вне Европейского Союза использует для исполнения поставок настоящего Договора своего </w:t>
            </w:r>
            <w:proofErr w:type="spellStart"/>
            <w:proofErr w:type="gramStart"/>
            <w:r w:rsidRPr="0030393A">
              <w:rPr>
                <w:rFonts w:ascii="Times New Roman" w:hAnsi="Times New Roman"/>
                <w:lang w:val="ru-RU"/>
              </w:rPr>
              <w:t>суб</w:t>
            </w:r>
            <w:proofErr w:type="spellEnd"/>
            <w:r w:rsidR="0030393A">
              <w:rPr>
                <w:rFonts w:ascii="Times New Roman" w:hAnsi="Times New Roman"/>
                <w:lang w:val="ru-RU"/>
              </w:rPr>
              <w:t>-</w:t>
            </w:r>
            <w:r w:rsidRPr="0030393A">
              <w:rPr>
                <w:rFonts w:ascii="Times New Roman" w:hAnsi="Times New Roman"/>
                <w:lang w:val="ru-RU"/>
              </w:rPr>
              <w:t>подрядчика</w:t>
            </w:r>
            <w:proofErr w:type="gramEnd"/>
            <w:r w:rsidRPr="0030393A">
              <w:rPr>
                <w:rFonts w:ascii="Times New Roman" w:hAnsi="Times New Roman"/>
                <w:lang w:val="ru-RU"/>
              </w:rPr>
              <w:t xml:space="preserve">, который одновременно станет грузоотправителем, он укажет в </w:t>
            </w:r>
            <w:r w:rsidRPr="0075749F">
              <w:rPr>
                <w:rFonts w:ascii="Times New Roman" w:hAnsi="Times New Roman"/>
                <w:lang w:val="ru-RU"/>
              </w:rPr>
              <w:t>приложении</w:t>
            </w:r>
            <w:r w:rsidR="0030393A" w:rsidRPr="0075749F">
              <w:rPr>
                <w:rFonts w:ascii="Times New Roman" w:hAnsi="Times New Roman"/>
                <w:lang w:val="ru-RU"/>
              </w:rPr>
              <w:t> №</w:t>
            </w:r>
            <w:r w:rsidRPr="0075749F">
              <w:rPr>
                <w:rFonts w:ascii="Times New Roman" w:hAnsi="Times New Roman"/>
                <w:lang w:val="ru-RU"/>
              </w:rPr>
              <w:t>1</w:t>
            </w:r>
            <w:r w:rsidRPr="0030393A">
              <w:rPr>
                <w:rFonts w:ascii="Times New Roman" w:hAnsi="Times New Roman"/>
                <w:lang w:val="ru-RU"/>
              </w:rPr>
              <w:t xml:space="preserve"> договора его наименование и </w:t>
            </w:r>
            <w:proofErr w:type="spellStart"/>
            <w:r w:rsidRPr="0030393A">
              <w:rPr>
                <w:rFonts w:ascii="Times New Roman" w:hAnsi="Times New Roman"/>
                <w:lang w:val="ru-RU"/>
              </w:rPr>
              <w:t>местонаxождение</w:t>
            </w:r>
            <w:proofErr w:type="spellEnd"/>
            <w:r w:rsidRPr="0030393A">
              <w:rPr>
                <w:rFonts w:ascii="Times New Roman" w:hAnsi="Times New Roman"/>
                <w:lang w:val="ru-RU"/>
              </w:rPr>
              <w:t xml:space="preserve"> этого субподрядчика.</w:t>
            </w:r>
          </w:p>
        </w:tc>
      </w:tr>
      <w:bookmarkEnd w:id="4"/>
      <w:tr w:rsidR="001925A8" w14:paraId="1EE7A6A9" w14:textId="77777777">
        <w:trPr>
          <w:trHeight w:val="2832"/>
        </w:trPr>
        <w:tc>
          <w:tcPr>
            <w:tcW w:w="636" w:type="dxa"/>
            <w:shd w:val="clear" w:color="auto" w:fill="auto"/>
          </w:tcPr>
          <w:p w14:paraId="06C2BEB8" w14:textId="77BD9462" w:rsidR="001925A8" w:rsidRPr="00C57DFA" w:rsidRDefault="00D14321">
            <w:pPr>
              <w:jc w:val="center"/>
              <w:rPr>
                <w:rFonts w:ascii="Times New Roman" w:hAnsi="Times New Roman"/>
              </w:rPr>
            </w:pPr>
            <w:r>
              <w:rPr>
                <w:rFonts w:ascii="Times New Roman" w:hAnsi="Times New Roman"/>
              </w:rPr>
              <w:lastRenderedPageBreak/>
              <w:t>3</w:t>
            </w:r>
            <w:r w:rsidR="001925A8">
              <w:rPr>
                <w:rFonts w:ascii="Times New Roman" w:hAnsi="Times New Roman"/>
              </w:rPr>
              <w:t>.</w:t>
            </w:r>
          </w:p>
        </w:tc>
        <w:tc>
          <w:tcPr>
            <w:tcW w:w="4184" w:type="dxa"/>
            <w:shd w:val="clear" w:color="auto" w:fill="auto"/>
          </w:tcPr>
          <w:p w14:paraId="781B5156" w14:textId="77777777" w:rsidR="001925A8" w:rsidRDefault="001925A8">
            <w:pPr>
              <w:jc w:val="both"/>
              <w:rPr>
                <w:rFonts w:ascii="Times New Roman" w:hAnsi="Times New Roman"/>
              </w:rPr>
            </w:pPr>
            <w:r>
              <w:rPr>
                <w:rFonts w:ascii="Times New Roman" w:hAnsi="Times New Roman"/>
              </w:rPr>
              <w:t xml:space="preserve">Zboží bude dodáno dle </w:t>
            </w:r>
            <w:r w:rsidRPr="00741680">
              <w:rPr>
                <w:rFonts w:ascii="Times New Roman" w:hAnsi="Times New Roman"/>
              </w:rPr>
              <w:t>Seznamu zboží, který je</w:t>
            </w:r>
            <w:r>
              <w:rPr>
                <w:rFonts w:ascii="Times New Roman" w:hAnsi="Times New Roman"/>
              </w:rPr>
              <w:t xml:space="preserve"> přílohou č. 1 smlouvy. Dodané zboží musí být nové </w:t>
            </w:r>
            <w:bookmarkStart w:id="16" w:name="OLE_LINK18"/>
            <w:bookmarkStart w:id="17" w:name="OLE_LINK19"/>
            <w:r>
              <w:rPr>
                <w:rFonts w:ascii="Times New Roman" w:hAnsi="Times New Roman"/>
              </w:rPr>
              <w:t>(k okamžiku dodání nesmí být starší dvou let), nepoužité, nepoškozené v bezvadném stavu, odpovídající užití v letectví v ČR i na území jiných států, bez jakýchkoli právních či faktických vad.</w:t>
            </w:r>
            <w:bookmarkEnd w:id="16"/>
            <w:bookmarkEnd w:id="17"/>
          </w:p>
        </w:tc>
        <w:tc>
          <w:tcPr>
            <w:tcW w:w="245" w:type="dxa"/>
            <w:shd w:val="clear" w:color="auto" w:fill="auto"/>
          </w:tcPr>
          <w:p w14:paraId="4B0C4ECC" w14:textId="77777777" w:rsidR="001925A8" w:rsidRDefault="001925A8">
            <w:pPr>
              <w:jc w:val="both"/>
              <w:rPr>
                <w:rFonts w:ascii="Times New Roman" w:hAnsi="Times New Roman"/>
              </w:rPr>
            </w:pPr>
          </w:p>
        </w:tc>
        <w:tc>
          <w:tcPr>
            <w:tcW w:w="5284" w:type="dxa"/>
            <w:shd w:val="clear" w:color="auto" w:fill="auto"/>
          </w:tcPr>
          <w:p w14:paraId="3237BA02" w14:textId="2AE00404" w:rsidR="001925A8" w:rsidRDefault="001925A8">
            <w:pPr>
              <w:jc w:val="both"/>
              <w:rPr>
                <w:rFonts w:ascii="Times New Roman" w:hAnsi="Times New Roman"/>
                <w:lang w:val="ru-RU"/>
              </w:rPr>
            </w:pPr>
            <w:r>
              <w:rPr>
                <w:rFonts w:ascii="Times New Roman" w:hAnsi="Times New Roman"/>
                <w:lang w:val="ru-RU"/>
              </w:rPr>
              <w:t xml:space="preserve">Товар будет поставляться согласно Перечню товара, который является Приложением № 1 к договору. Поставляемый товар должен быть новым </w:t>
            </w:r>
            <w:r>
              <w:rPr>
                <w:rFonts w:ascii="Times New Roman" w:eastAsia="Calibri" w:hAnsi="Times New Roman"/>
                <w:color w:val="000000"/>
              </w:rPr>
              <w:t>(</w:t>
            </w:r>
            <w:r>
              <w:rPr>
                <w:rFonts w:ascii="Times New Roman" w:eastAsia="Calibri" w:hAnsi="Times New Roman"/>
                <w:color w:val="000000"/>
                <w:lang w:val="ru-RU"/>
              </w:rPr>
              <w:t xml:space="preserve">на момент поставки не должен быть старше </w:t>
            </w:r>
            <w:proofErr w:type="spellStart"/>
            <w:r>
              <w:rPr>
                <w:rFonts w:ascii="Times New Roman" w:eastAsia="Calibri" w:hAnsi="Times New Roman"/>
                <w:color w:val="000000"/>
                <w:lang w:val="ru-RU"/>
              </w:rPr>
              <w:t>двуx</w:t>
            </w:r>
            <w:proofErr w:type="spellEnd"/>
            <w:r>
              <w:rPr>
                <w:rFonts w:ascii="Times New Roman" w:eastAsia="Calibri" w:hAnsi="Times New Roman"/>
                <w:color w:val="000000"/>
                <w:lang w:val="ru-RU"/>
              </w:rPr>
              <w:t xml:space="preserve"> лет</w:t>
            </w:r>
            <w:r>
              <w:rPr>
                <w:rFonts w:ascii="Times New Roman" w:eastAsia="Calibri" w:hAnsi="Times New Roman"/>
                <w:color w:val="000000"/>
              </w:rPr>
              <w:t>)</w:t>
            </w:r>
            <w:r>
              <w:rPr>
                <w:rFonts w:ascii="Times New Roman" w:hAnsi="Times New Roman"/>
                <w:lang w:val="ru-RU"/>
              </w:rPr>
              <w:t>, неиспользованным, неповрежденным</w:t>
            </w:r>
            <w:r>
              <w:rPr>
                <w:rFonts w:ascii="Times New Roman" w:hAnsi="Times New Roman"/>
              </w:rPr>
              <w:t>,</w:t>
            </w:r>
            <w:r>
              <w:rPr>
                <w:rFonts w:ascii="Times New Roman" w:hAnsi="Times New Roman"/>
                <w:lang w:val="ru-RU"/>
              </w:rPr>
              <w:t xml:space="preserve"> в отличном состоянии отвечающий использованию в авиации в Чешской Республике и на тер</w:t>
            </w:r>
            <w:r w:rsidR="00A86831">
              <w:rPr>
                <w:rFonts w:ascii="Times New Roman" w:hAnsi="Times New Roman"/>
                <w:lang w:val="ru-RU"/>
              </w:rPr>
              <w:t>р</w:t>
            </w:r>
            <w:r>
              <w:rPr>
                <w:rFonts w:ascii="Times New Roman" w:hAnsi="Times New Roman"/>
                <w:lang w:val="ru-RU"/>
              </w:rPr>
              <w:t xml:space="preserve">итории </w:t>
            </w:r>
            <w:proofErr w:type="spellStart"/>
            <w:r>
              <w:rPr>
                <w:rFonts w:ascii="Times New Roman" w:hAnsi="Times New Roman"/>
                <w:lang w:val="ru-RU"/>
              </w:rPr>
              <w:t>другиx</w:t>
            </w:r>
            <w:proofErr w:type="spellEnd"/>
            <w:r>
              <w:rPr>
                <w:rFonts w:ascii="Times New Roman" w:hAnsi="Times New Roman"/>
                <w:lang w:val="ru-RU"/>
              </w:rPr>
              <w:t xml:space="preserve"> стран, без </w:t>
            </w:r>
            <w:proofErr w:type="spellStart"/>
            <w:r>
              <w:rPr>
                <w:rFonts w:ascii="Times New Roman" w:hAnsi="Times New Roman"/>
                <w:lang w:val="ru-RU"/>
              </w:rPr>
              <w:t>какиx</w:t>
            </w:r>
            <w:proofErr w:type="spellEnd"/>
            <w:r>
              <w:rPr>
                <w:rFonts w:ascii="Times New Roman" w:hAnsi="Times New Roman"/>
                <w:lang w:val="ru-RU"/>
              </w:rPr>
              <w:t xml:space="preserve">-либо </w:t>
            </w:r>
            <w:proofErr w:type="spellStart"/>
            <w:r>
              <w:rPr>
                <w:rFonts w:ascii="Times New Roman" w:hAnsi="Times New Roman"/>
                <w:lang w:val="ru-RU"/>
              </w:rPr>
              <w:t>юридическиx</w:t>
            </w:r>
            <w:proofErr w:type="spellEnd"/>
            <w:r>
              <w:rPr>
                <w:rFonts w:ascii="Times New Roman" w:hAnsi="Times New Roman"/>
                <w:lang w:val="ru-RU"/>
              </w:rPr>
              <w:t xml:space="preserve"> или </w:t>
            </w:r>
            <w:proofErr w:type="spellStart"/>
            <w:r>
              <w:rPr>
                <w:rFonts w:ascii="Times New Roman" w:hAnsi="Times New Roman"/>
                <w:lang w:val="ru-RU"/>
              </w:rPr>
              <w:t>фактическиx</w:t>
            </w:r>
            <w:proofErr w:type="spellEnd"/>
            <w:r>
              <w:rPr>
                <w:rFonts w:ascii="Times New Roman" w:hAnsi="Times New Roman"/>
                <w:lang w:val="ru-RU"/>
              </w:rPr>
              <w:t xml:space="preserve"> недостатков.</w:t>
            </w:r>
          </w:p>
        </w:tc>
      </w:tr>
      <w:tr w:rsidR="001925A8" w14:paraId="5181D89A" w14:textId="77777777">
        <w:trPr>
          <w:trHeight w:val="3232"/>
        </w:trPr>
        <w:tc>
          <w:tcPr>
            <w:tcW w:w="636" w:type="dxa"/>
            <w:shd w:val="clear" w:color="auto" w:fill="auto"/>
          </w:tcPr>
          <w:p w14:paraId="37F16342" w14:textId="53C5260D" w:rsidR="001925A8" w:rsidRDefault="00D14321">
            <w:pPr>
              <w:jc w:val="center"/>
              <w:rPr>
                <w:rFonts w:ascii="Times New Roman" w:hAnsi="Times New Roman"/>
              </w:rPr>
            </w:pPr>
            <w:r>
              <w:rPr>
                <w:rFonts w:ascii="Times New Roman" w:hAnsi="Times New Roman"/>
              </w:rPr>
              <w:t>4</w:t>
            </w:r>
            <w:r w:rsidR="001925A8">
              <w:rPr>
                <w:rFonts w:ascii="Times New Roman" w:hAnsi="Times New Roman"/>
              </w:rPr>
              <w:t>.</w:t>
            </w:r>
          </w:p>
        </w:tc>
        <w:tc>
          <w:tcPr>
            <w:tcW w:w="4184" w:type="dxa"/>
            <w:shd w:val="clear" w:color="auto" w:fill="auto"/>
          </w:tcPr>
          <w:p w14:paraId="4279A7DA" w14:textId="4C833B3C" w:rsidR="001925A8" w:rsidRPr="00B6402F" w:rsidRDefault="001925A8" w:rsidP="0020364F">
            <w:pPr>
              <w:jc w:val="both"/>
              <w:rPr>
                <w:rFonts w:ascii="Times New Roman" w:hAnsi="Times New Roman"/>
                <w:lang w:val="x-none"/>
              </w:rPr>
            </w:pPr>
            <w:r w:rsidRPr="00B6402F">
              <w:rPr>
                <w:rFonts w:ascii="Times New Roman" w:hAnsi="Times New Roman"/>
              </w:rPr>
              <w:t>Zboží musí být vyrobeno</w:t>
            </w:r>
            <w:r w:rsidR="00111609" w:rsidRPr="00111609">
              <w:rPr>
                <w:rFonts w:ascii="Times New Roman" w:hAnsi="Times New Roman"/>
              </w:rPr>
              <w:t xml:space="preserve"> </w:t>
            </w:r>
            <w:r w:rsidRPr="00B6402F">
              <w:rPr>
                <w:rFonts w:ascii="Times New Roman" w:hAnsi="Times New Roman"/>
              </w:rPr>
              <w:t xml:space="preserve">ve standardním provedení a kvalitě umožňující jeho použití v letectví oprávněnou výrobní organizací </w:t>
            </w:r>
            <w:r w:rsidRPr="001B456D">
              <w:rPr>
                <w:rFonts w:ascii="Times New Roman" w:hAnsi="Times New Roman"/>
              </w:rPr>
              <w:t>(</w:t>
            </w:r>
            <w:r w:rsidR="0020364F" w:rsidRPr="001B456D">
              <w:rPr>
                <w:rFonts w:ascii="Times New Roman" w:hAnsi="Times New Roman"/>
              </w:rPr>
              <w:t>P</w:t>
            </w:r>
            <w:r w:rsidRPr="001B456D">
              <w:rPr>
                <w:rFonts w:ascii="Times New Roman" w:hAnsi="Times New Roman"/>
              </w:rPr>
              <w:t>O</w:t>
            </w:r>
            <w:r w:rsidR="0020364F" w:rsidRPr="001B456D">
              <w:rPr>
                <w:rFonts w:ascii="Times New Roman" w:hAnsi="Times New Roman"/>
              </w:rPr>
              <w:t>A</w:t>
            </w:r>
            <w:r w:rsidRPr="001B456D">
              <w:rPr>
                <w:rFonts w:ascii="Times New Roman" w:hAnsi="Times New Roman"/>
              </w:rPr>
              <w:t xml:space="preserve"> – </w:t>
            </w:r>
            <w:proofErr w:type="spellStart"/>
            <w:r w:rsidR="0020364F" w:rsidRPr="001B456D">
              <w:rPr>
                <w:rFonts w:ascii="Times New Roman" w:hAnsi="Times New Roman"/>
              </w:rPr>
              <w:t>P</w:t>
            </w:r>
            <w:r w:rsidRPr="001B456D">
              <w:rPr>
                <w:rFonts w:ascii="Times New Roman" w:hAnsi="Times New Roman"/>
              </w:rPr>
              <w:t>roduct</w:t>
            </w:r>
            <w:proofErr w:type="spellEnd"/>
            <w:r w:rsidRPr="001B456D">
              <w:rPr>
                <w:rFonts w:ascii="Times New Roman" w:hAnsi="Times New Roman"/>
              </w:rPr>
              <w:t xml:space="preserve"> </w:t>
            </w:r>
            <w:proofErr w:type="spellStart"/>
            <w:r w:rsidR="0020364F" w:rsidRPr="001B456D">
              <w:rPr>
                <w:rFonts w:ascii="Times New Roman" w:hAnsi="Times New Roman"/>
              </w:rPr>
              <w:t>O</w:t>
            </w:r>
            <w:r w:rsidRPr="001B456D">
              <w:rPr>
                <w:rFonts w:ascii="Times New Roman" w:hAnsi="Times New Roman"/>
              </w:rPr>
              <w:t>rganization</w:t>
            </w:r>
            <w:proofErr w:type="spellEnd"/>
            <w:r w:rsidRPr="001B456D">
              <w:rPr>
                <w:rFonts w:ascii="Times New Roman" w:hAnsi="Times New Roman"/>
              </w:rPr>
              <w:t xml:space="preserve"> </w:t>
            </w:r>
            <w:proofErr w:type="spellStart"/>
            <w:r w:rsidR="0020364F" w:rsidRPr="001B456D">
              <w:rPr>
                <w:rFonts w:ascii="Times New Roman" w:hAnsi="Times New Roman"/>
              </w:rPr>
              <w:t>A</w:t>
            </w:r>
            <w:r w:rsidRPr="001B456D">
              <w:rPr>
                <w:rFonts w:ascii="Times New Roman" w:hAnsi="Times New Roman"/>
              </w:rPr>
              <w:t>pproval</w:t>
            </w:r>
            <w:proofErr w:type="spellEnd"/>
            <w:r w:rsidRPr="001B456D">
              <w:rPr>
                <w:rFonts w:ascii="Times New Roman" w:hAnsi="Times New Roman"/>
              </w:rPr>
              <w:t>)</w:t>
            </w:r>
            <w:r w:rsidR="000A007C" w:rsidRPr="001B456D">
              <w:rPr>
                <w:rFonts w:ascii="Times New Roman" w:hAnsi="Times New Roman"/>
              </w:rPr>
              <w:t xml:space="preserve"> </w:t>
            </w:r>
            <w:r w:rsidRPr="001B456D">
              <w:rPr>
                <w:rFonts w:ascii="Times New Roman" w:hAnsi="Times New Roman"/>
              </w:rPr>
              <w:t xml:space="preserve"> nebo oprávněnou</w:t>
            </w:r>
            <w:r w:rsidRPr="00B6402F">
              <w:rPr>
                <w:rFonts w:ascii="Times New Roman" w:hAnsi="Times New Roman"/>
              </w:rPr>
              <w:t xml:space="preserve"> organizací údržby (</w:t>
            </w:r>
            <w:proofErr w:type="gramStart"/>
            <w:r w:rsidRPr="007B4A05">
              <w:rPr>
                <w:rFonts w:ascii="Times New Roman" w:hAnsi="Times New Roman"/>
              </w:rPr>
              <w:t>MO</w:t>
            </w:r>
            <w:r w:rsidR="0020364F">
              <w:rPr>
                <w:rFonts w:ascii="Times New Roman" w:hAnsi="Times New Roman"/>
              </w:rPr>
              <w:t>A</w:t>
            </w:r>
            <w:proofErr w:type="gramEnd"/>
            <w:r w:rsidRPr="007B4A05">
              <w:rPr>
                <w:rFonts w:ascii="Times New Roman" w:hAnsi="Times New Roman"/>
              </w:rPr>
              <w:t xml:space="preserve"> –</w:t>
            </w:r>
            <w:proofErr w:type="spellStart"/>
            <w:proofErr w:type="gramStart"/>
            <w:r w:rsidRPr="007B4A05">
              <w:rPr>
                <w:rFonts w:ascii="Times New Roman" w:hAnsi="Times New Roman"/>
              </w:rPr>
              <w:t>Maintenance</w:t>
            </w:r>
            <w:proofErr w:type="spellEnd"/>
            <w:proofErr w:type="gramEnd"/>
            <w:r w:rsidRPr="007B4A05">
              <w:rPr>
                <w:rFonts w:ascii="Times New Roman" w:hAnsi="Times New Roman"/>
              </w:rPr>
              <w:t xml:space="preserve"> </w:t>
            </w:r>
            <w:proofErr w:type="spellStart"/>
            <w:r w:rsidRPr="007B4A05">
              <w:rPr>
                <w:rFonts w:ascii="Times New Roman" w:hAnsi="Times New Roman"/>
              </w:rPr>
              <w:t>Organization</w:t>
            </w:r>
            <w:proofErr w:type="spellEnd"/>
            <w:r w:rsidRPr="007B4A05">
              <w:rPr>
                <w:rFonts w:ascii="Times New Roman" w:hAnsi="Times New Roman"/>
              </w:rPr>
              <w:t xml:space="preserve"> </w:t>
            </w:r>
            <w:proofErr w:type="spellStart"/>
            <w:r w:rsidR="0020364F" w:rsidRPr="007B4A05">
              <w:rPr>
                <w:rFonts w:ascii="Times New Roman" w:hAnsi="Times New Roman"/>
              </w:rPr>
              <w:t>Approval</w:t>
            </w:r>
            <w:proofErr w:type="spellEnd"/>
            <w:r w:rsidR="0020364F" w:rsidRPr="007B4A05">
              <w:rPr>
                <w:rFonts w:ascii="Times New Roman" w:hAnsi="Times New Roman"/>
              </w:rPr>
              <w:t xml:space="preserve"> </w:t>
            </w:r>
            <w:r w:rsidRPr="007B4A05">
              <w:rPr>
                <w:rFonts w:ascii="Times New Roman" w:hAnsi="Times New Roman"/>
              </w:rPr>
              <w:t>certifikovanou národní nebo nadnárodní leteckou autoritou. Prodávající zajistí možnost dokladování provede</w:t>
            </w:r>
            <w:r w:rsidR="004401A8">
              <w:rPr>
                <w:rFonts w:ascii="Times New Roman" w:hAnsi="Times New Roman"/>
              </w:rPr>
              <w:t xml:space="preserve">ní stanovených prací ze strany </w:t>
            </w:r>
            <w:r w:rsidRPr="007B4A05">
              <w:rPr>
                <w:rFonts w:ascii="Times New Roman" w:hAnsi="Times New Roman"/>
              </w:rPr>
              <w:t>PO</w:t>
            </w:r>
            <w:r w:rsidR="004401A8" w:rsidRPr="004401A8">
              <w:rPr>
                <w:rFonts w:ascii="Times New Roman" w:hAnsi="Times New Roman"/>
              </w:rPr>
              <w:t>А</w:t>
            </w:r>
            <w:r w:rsidR="004401A8">
              <w:rPr>
                <w:rFonts w:ascii="Times New Roman" w:hAnsi="Times New Roman"/>
              </w:rPr>
              <w:t>/</w:t>
            </w:r>
            <w:r w:rsidRPr="007B4A05">
              <w:rPr>
                <w:rFonts w:ascii="Times New Roman" w:hAnsi="Times New Roman"/>
              </w:rPr>
              <w:t>MO</w:t>
            </w:r>
            <w:r w:rsidR="004401A8" w:rsidRPr="004401A8">
              <w:rPr>
                <w:rFonts w:ascii="Times New Roman" w:hAnsi="Times New Roman"/>
              </w:rPr>
              <w:t>А</w:t>
            </w:r>
            <w:r w:rsidRPr="007B4A05">
              <w:rPr>
                <w:rFonts w:ascii="Times New Roman" w:hAnsi="Times New Roman"/>
              </w:rPr>
              <w:t xml:space="preserve"> včetně kopie jeho certifikátu.</w:t>
            </w:r>
          </w:p>
        </w:tc>
        <w:tc>
          <w:tcPr>
            <w:tcW w:w="245" w:type="dxa"/>
            <w:shd w:val="clear" w:color="auto" w:fill="auto"/>
          </w:tcPr>
          <w:p w14:paraId="50293DF8" w14:textId="77777777" w:rsidR="001925A8" w:rsidRDefault="001925A8">
            <w:pPr>
              <w:jc w:val="both"/>
              <w:rPr>
                <w:rFonts w:ascii="Times New Roman" w:hAnsi="Times New Roman"/>
              </w:rPr>
            </w:pPr>
          </w:p>
        </w:tc>
        <w:tc>
          <w:tcPr>
            <w:tcW w:w="5284" w:type="dxa"/>
            <w:shd w:val="clear" w:color="auto" w:fill="auto"/>
          </w:tcPr>
          <w:p w14:paraId="593B42E3" w14:textId="56483B41" w:rsidR="001925A8" w:rsidRDefault="001925A8" w:rsidP="0020364F">
            <w:pPr>
              <w:jc w:val="both"/>
              <w:rPr>
                <w:rFonts w:ascii="Times New Roman" w:hAnsi="Times New Roman"/>
              </w:rPr>
            </w:pPr>
            <w:r>
              <w:rPr>
                <w:rFonts w:ascii="Times New Roman" w:hAnsi="Times New Roman"/>
                <w:lang w:val="ru-RU"/>
              </w:rPr>
              <w:t>Товар должен быть</w:t>
            </w:r>
            <w:r w:rsidR="0083697C">
              <w:rPr>
                <w:rFonts w:ascii="Times New Roman" w:hAnsi="Times New Roman"/>
                <w:lang w:val="ru-RU"/>
              </w:rPr>
              <w:t xml:space="preserve"> качественным,</w:t>
            </w:r>
            <w:r>
              <w:rPr>
                <w:rFonts w:ascii="Times New Roman" w:hAnsi="Times New Roman"/>
                <w:lang w:val="ru-RU"/>
              </w:rPr>
              <w:t xml:space="preserve"> произведен в стандартном исполнении, позволяющем его применение в авиации уполномоченной производственной </w:t>
            </w:r>
            <w:r w:rsidRPr="001B456D">
              <w:rPr>
                <w:rFonts w:ascii="Times New Roman" w:hAnsi="Times New Roman"/>
                <w:lang w:val="ru-RU"/>
              </w:rPr>
              <w:t>организацией (PO</w:t>
            </w:r>
            <w:r w:rsidR="0020364F" w:rsidRPr="001B456D">
              <w:rPr>
                <w:rFonts w:ascii="Times New Roman" w:hAnsi="Times New Roman"/>
              </w:rPr>
              <w:t>A</w:t>
            </w:r>
            <w:r w:rsidRPr="001B456D">
              <w:rPr>
                <w:rFonts w:ascii="Times New Roman" w:hAnsi="Times New Roman"/>
                <w:lang w:val="ru-RU"/>
              </w:rPr>
              <w:t xml:space="preserve"> - </w:t>
            </w:r>
            <w:r w:rsidR="0020364F" w:rsidRPr="001B456D">
              <w:rPr>
                <w:rStyle w:val="Standardnpsmoodstavce0"/>
                <w:rFonts w:ascii="Times New Roman" w:hAnsi="Times New Roman"/>
              </w:rPr>
              <w:t>P</w:t>
            </w:r>
            <w:proofErr w:type="spellStart"/>
            <w:r w:rsidRPr="001B456D">
              <w:rPr>
                <w:rStyle w:val="Standardnpsmoodstavce0"/>
                <w:rFonts w:ascii="Times New Roman" w:hAnsi="Times New Roman"/>
                <w:lang w:val="ru-RU"/>
              </w:rPr>
              <w:t>roduct</w:t>
            </w:r>
            <w:proofErr w:type="spellEnd"/>
            <w:r w:rsidRPr="001B456D">
              <w:rPr>
                <w:rStyle w:val="Standardnpsmoodstavce0"/>
                <w:rFonts w:ascii="Times New Roman" w:hAnsi="Times New Roman"/>
                <w:lang w:val="ru-RU"/>
              </w:rPr>
              <w:t xml:space="preserve"> </w:t>
            </w:r>
            <w:r w:rsidR="0020364F" w:rsidRPr="001B456D">
              <w:rPr>
                <w:rStyle w:val="Standardnpsmoodstavce0"/>
                <w:rFonts w:ascii="Times New Roman" w:hAnsi="Times New Roman"/>
              </w:rPr>
              <w:t>O</w:t>
            </w:r>
            <w:proofErr w:type="spellStart"/>
            <w:r w:rsidRPr="001B456D">
              <w:rPr>
                <w:rStyle w:val="Standardnpsmoodstavce0"/>
                <w:rFonts w:ascii="Times New Roman" w:hAnsi="Times New Roman"/>
                <w:lang w:val="ru-RU"/>
              </w:rPr>
              <w:t>rganization</w:t>
            </w:r>
            <w:proofErr w:type="spellEnd"/>
            <w:r w:rsidRPr="001B456D">
              <w:rPr>
                <w:rStyle w:val="Standardnpsmoodstavce0"/>
                <w:rFonts w:ascii="Times New Roman" w:hAnsi="Times New Roman"/>
                <w:lang w:val="ru-RU"/>
              </w:rPr>
              <w:t xml:space="preserve"> </w:t>
            </w:r>
            <w:r w:rsidR="0020364F" w:rsidRPr="001B456D">
              <w:rPr>
                <w:rStyle w:val="Standardnpsmoodstavce0"/>
                <w:rFonts w:ascii="Times New Roman" w:hAnsi="Times New Roman"/>
              </w:rPr>
              <w:t>A</w:t>
            </w:r>
            <w:proofErr w:type="spellStart"/>
            <w:r w:rsidRPr="001B456D">
              <w:rPr>
                <w:rStyle w:val="Standardnpsmoodstavce0"/>
                <w:rFonts w:ascii="Times New Roman" w:hAnsi="Times New Roman"/>
                <w:lang w:val="ru-RU"/>
              </w:rPr>
              <w:t>pproval</w:t>
            </w:r>
            <w:proofErr w:type="spellEnd"/>
            <w:r w:rsidRPr="001B456D">
              <w:rPr>
                <w:rStyle w:val="Standardnpsmoodstavce0"/>
                <w:rFonts w:ascii="Times New Roman" w:hAnsi="Times New Roman"/>
                <w:lang w:val="ru-RU"/>
              </w:rPr>
              <w:t>)</w:t>
            </w:r>
            <w:r w:rsidRPr="001B456D">
              <w:rPr>
                <w:rFonts w:ascii="Times New Roman" w:hAnsi="Times New Roman"/>
                <w:lang w:val="ru-RU"/>
              </w:rPr>
              <w:t xml:space="preserve"> или у</w:t>
            </w:r>
            <w:r w:rsidRPr="00B6402F">
              <w:rPr>
                <w:rFonts w:ascii="Times New Roman" w:hAnsi="Times New Roman"/>
                <w:lang w:val="ru-RU"/>
              </w:rPr>
              <w:t>полномоченной организацией обслуживания (</w:t>
            </w:r>
            <w:r w:rsidRPr="00B6402F">
              <w:rPr>
                <w:rStyle w:val="Standardnpsmoodstavce0"/>
                <w:rFonts w:ascii="Times New Roman" w:hAnsi="Times New Roman"/>
                <w:lang w:val="ru-RU"/>
              </w:rPr>
              <w:t>MO</w:t>
            </w:r>
            <w:r w:rsidR="0020364F">
              <w:rPr>
                <w:rStyle w:val="Standardnpsmoodstavce0"/>
                <w:rFonts w:ascii="Times New Roman" w:hAnsi="Times New Roman"/>
              </w:rPr>
              <w:t>A</w:t>
            </w:r>
            <w:r w:rsidRPr="00B6402F">
              <w:rPr>
                <w:rStyle w:val="Standardnpsmoodstavce0"/>
                <w:rFonts w:ascii="Times New Roman" w:hAnsi="Times New Roman"/>
                <w:lang w:val="ru-RU"/>
              </w:rPr>
              <w:t xml:space="preserve">- </w:t>
            </w:r>
            <w:proofErr w:type="spellStart"/>
            <w:r w:rsidRPr="00B6402F">
              <w:rPr>
                <w:rStyle w:val="Standardnpsmoodstavce0"/>
                <w:rFonts w:ascii="Times New Roman" w:hAnsi="Times New Roman"/>
                <w:lang w:val="ru-RU"/>
              </w:rPr>
              <w:t>Maintenance</w:t>
            </w:r>
            <w:proofErr w:type="spellEnd"/>
            <w:r w:rsidRPr="00B6402F">
              <w:rPr>
                <w:rStyle w:val="Standardnpsmoodstavce0"/>
                <w:rFonts w:ascii="Times New Roman" w:hAnsi="Times New Roman"/>
                <w:lang w:val="ru-RU"/>
              </w:rPr>
              <w:t xml:space="preserve"> </w:t>
            </w:r>
            <w:proofErr w:type="spellStart"/>
            <w:r w:rsidRPr="00B6402F">
              <w:rPr>
                <w:rStyle w:val="Standardnpsmoodstavce0"/>
                <w:rFonts w:ascii="Times New Roman" w:hAnsi="Times New Roman"/>
                <w:lang w:val="ru-RU"/>
              </w:rPr>
              <w:t>Organization</w:t>
            </w:r>
            <w:proofErr w:type="spellEnd"/>
            <w:r w:rsidR="0020364F" w:rsidRPr="00B6402F">
              <w:rPr>
                <w:rStyle w:val="Standardnpsmoodstavce0"/>
                <w:rFonts w:ascii="Times New Roman" w:hAnsi="Times New Roman"/>
                <w:lang w:val="ru-RU"/>
              </w:rPr>
              <w:t xml:space="preserve"> </w:t>
            </w:r>
            <w:proofErr w:type="spellStart"/>
            <w:r w:rsidR="0020364F" w:rsidRPr="00B6402F">
              <w:rPr>
                <w:rStyle w:val="Standardnpsmoodstavce0"/>
                <w:rFonts w:ascii="Times New Roman" w:hAnsi="Times New Roman"/>
                <w:lang w:val="ru-RU"/>
              </w:rPr>
              <w:t>Approval</w:t>
            </w:r>
            <w:proofErr w:type="spellEnd"/>
            <w:r w:rsidRPr="00B6402F">
              <w:rPr>
                <w:rStyle w:val="Standardnpsmoodstavce0"/>
                <w:rFonts w:ascii="Times New Roman" w:hAnsi="Times New Roman"/>
                <w:lang w:val="ru-RU"/>
              </w:rPr>
              <w:t xml:space="preserve">) сертифицированной национальной или международной летной организацией. </w:t>
            </w:r>
            <w:r w:rsidRPr="00B6402F">
              <w:rPr>
                <w:rFonts w:ascii="Times New Roman" w:hAnsi="Times New Roman"/>
                <w:lang w:val="ru-RU"/>
              </w:rPr>
              <w:t>Продавец</w:t>
            </w:r>
            <w:r w:rsidRPr="00B6402F">
              <w:rPr>
                <w:rStyle w:val="Standardnpsmoodstavce0"/>
                <w:rFonts w:ascii="Times New Roman" w:hAnsi="Times New Roman"/>
                <w:lang w:val="ru-RU"/>
              </w:rPr>
              <w:t xml:space="preserve"> </w:t>
            </w:r>
            <w:r w:rsidRPr="00B6402F">
              <w:rPr>
                <w:rFonts w:ascii="Times New Roman" w:hAnsi="Times New Roman"/>
                <w:lang w:val="ru-RU"/>
              </w:rPr>
              <w:t xml:space="preserve">обеспечит возможность проверки проведения установленных работ со стороны </w:t>
            </w:r>
            <w:r w:rsidR="00A617A1">
              <w:rPr>
                <w:rFonts w:ascii="Times New Roman" w:hAnsi="Times New Roman"/>
                <w:lang w:val="ru-RU"/>
              </w:rPr>
              <w:t>РО</w:t>
            </w:r>
            <w:r w:rsidR="004401A8">
              <w:rPr>
                <w:rFonts w:ascii="Times New Roman" w:hAnsi="Times New Roman"/>
                <w:lang w:val="ru-RU"/>
              </w:rPr>
              <w:t>А</w:t>
            </w:r>
            <w:r w:rsidRPr="00B6402F">
              <w:rPr>
                <w:rFonts w:ascii="Times New Roman" w:hAnsi="Times New Roman"/>
                <w:lang w:val="ru-RU"/>
              </w:rPr>
              <w:t>/MO</w:t>
            </w:r>
            <w:r w:rsidR="004401A8">
              <w:rPr>
                <w:rFonts w:ascii="Times New Roman" w:hAnsi="Times New Roman"/>
                <w:lang w:val="ru-RU"/>
              </w:rPr>
              <w:t>А</w:t>
            </w:r>
            <w:r w:rsidRPr="00B6402F">
              <w:rPr>
                <w:rFonts w:ascii="Times New Roman" w:hAnsi="Times New Roman"/>
                <w:lang w:val="ru-RU"/>
              </w:rPr>
              <w:t xml:space="preserve"> </w:t>
            </w:r>
            <w:r w:rsidRPr="00B6402F">
              <w:rPr>
                <w:rFonts w:ascii="Times New Roman" w:eastAsia="Calibri" w:hAnsi="Times New Roman"/>
                <w:color w:val="000000"/>
                <w:lang w:val="ru-RU"/>
              </w:rPr>
              <w:t xml:space="preserve">с предоставлением </w:t>
            </w:r>
            <w:proofErr w:type="gramStart"/>
            <w:r w:rsidRPr="00B6402F">
              <w:rPr>
                <w:rFonts w:ascii="Times New Roman" w:eastAsia="Calibri" w:hAnsi="Times New Roman"/>
                <w:color w:val="000000"/>
                <w:lang w:val="ru-RU"/>
              </w:rPr>
              <w:t>копии  соответствующего</w:t>
            </w:r>
            <w:proofErr w:type="gramEnd"/>
            <w:r w:rsidRPr="00B6402F">
              <w:rPr>
                <w:rFonts w:ascii="Times New Roman" w:eastAsia="Calibri" w:hAnsi="Times New Roman"/>
                <w:color w:val="000000"/>
                <w:lang w:val="ru-RU"/>
              </w:rPr>
              <w:t xml:space="preserve"> сертификата.</w:t>
            </w:r>
          </w:p>
        </w:tc>
      </w:tr>
      <w:tr w:rsidR="001925A8" w14:paraId="104DF2BC" w14:textId="77777777">
        <w:trPr>
          <w:trHeight w:val="1416"/>
        </w:trPr>
        <w:tc>
          <w:tcPr>
            <w:tcW w:w="636" w:type="dxa"/>
            <w:shd w:val="clear" w:color="auto" w:fill="auto"/>
          </w:tcPr>
          <w:p w14:paraId="7D5F797D" w14:textId="75E71588" w:rsidR="001925A8" w:rsidRDefault="00D14321">
            <w:pPr>
              <w:jc w:val="center"/>
              <w:rPr>
                <w:rFonts w:ascii="Times New Roman" w:hAnsi="Times New Roman"/>
              </w:rPr>
            </w:pPr>
            <w:r>
              <w:rPr>
                <w:rFonts w:ascii="Times New Roman" w:hAnsi="Times New Roman"/>
              </w:rPr>
              <w:t>5</w:t>
            </w:r>
            <w:r w:rsidR="001925A8">
              <w:rPr>
                <w:rFonts w:ascii="Times New Roman" w:hAnsi="Times New Roman"/>
              </w:rPr>
              <w:t>.</w:t>
            </w:r>
          </w:p>
        </w:tc>
        <w:tc>
          <w:tcPr>
            <w:tcW w:w="4184" w:type="dxa"/>
            <w:shd w:val="clear" w:color="auto" w:fill="auto"/>
          </w:tcPr>
          <w:p w14:paraId="52C49FAE" w14:textId="1B5D25D2" w:rsidR="001925A8" w:rsidRPr="0020364F" w:rsidRDefault="001925A8" w:rsidP="00D567C6">
            <w:pPr>
              <w:tabs>
                <w:tab w:val="left" w:pos="0"/>
              </w:tabs>
              <w:jc w:val="both"/>
              <w:rPr>
                <w:rFonts w:ascii="Times New Roman" w:hAnsi="Times New Roman"/>
              </w:rPr>
            </w:pPr>
            <w:r w:rsidRPr="001B456D">
              <w:rPr>
                <w:rFonts w:ascii="Times New Roman" w:hAnsi="Times New Roman"/>
              </w:rPr>
              <w:t>Zboží se musí shodovat s originální výkresovou dokumentací příslušné oprávněné projekční organizace (</w:t>
            </w:r>
            <w:proofErr w:type="gramStart"/>
            <w:r w:rsidRPr="001B456D">
              <w:rPr>
                <w:rFonts w:ascii="Times New Roman" w:hAnsi="Times New Roman"/>
              </w:rPr>
              <w:t>DOA</w:t>
            </w:r>
            <w:proofErr w:type="gramEnd"/>
            <w:r w:rsidRPr="001B456D">
              <w:rPr>
                <w:rFonts w:ascii="Times New Roman" w:hAnsi="Times New Roman"/>
              </w:rPr>
              <w:t xml:space="preserve"> –</w:t>
            </w:r>
            <w:proofErr w:type="gramStart"/>
            <w:r w:rsidR="008B468A" w:rsidRPr="001B456D">
              <w:rPr>
                <w:rFonts w:ascii="Times New Roman" w:hAnsi="Times New Roman"/>
              </w:rPr>
              <w:t>D</w:t>
            </w:r>
            <w:r w:rsidRPr="001B456D">
              <w:rPr>
                <w:rFonts w:ascii="Times New Roman" w:hAnsi="Times New Roman"/>
              </w:rPr>
              <w:t>esign</w:t>
            </w:r>
            <w:proofErr w:type="gramEnd"/>
            <w:r w:rsidRPr="001B456D">
              <w:rPr>
                <w:rFonts w:ascii="Times New Roman" w:hAnsi="Times New Roman"/>
              </w:rPr>
              <w:t xml:space="preserve"> </w:t>
            </w:r>
            <w:proofErr w:type="spellStart"/>
            <w:r w:rsidR="008B468A" w:rsidRPr="001B456D">
              <w:rPr>
                <w:rFonts w:ascii="Times New Roman" w:hAnsi="Times New Roman"/>
              </w:rPr>
              <w:t>O</w:t>
            </w:r>
            <w:r w:rsidRPr="001B456D">
              <w:rPr>
                <w:rFonts w:ascii="Times New Roman" w:hAnsi="Times New Roman"/>
              </w:rPr>
              <w:t>rganization</w:t>
            </w:r>
            <w:proofErr w:type="spellEnd"/>
            <w:r w:rsidR="0020364F" w:rsidRPr="001B456D">
              <w:rPr>
                <w:rFonts w:ascii="Times New Roman" w:hAnsi="Times New Roman"/>
              </w:rPr>
              <w:t xml:space="preserve"> </w:t>
            </w:r>
            <w:proofErr w:type="spellStart"/>
            <w:r w:rsidR="0020364F" w:rsidRPr="001B456D">
              <w:rPr>
                <w:rFonts w:ascii="Times New Roman" w:hAnsi="Times New Roman"/>
              </w:rPr>
              <w:t>Approval</w:t>
            </w:r>
            <w:proofErr w:type="spellEnd"/>
            <w:r w:rsidRPr="001B456D">
              <w:rPr>
                <w:rFonts w:ascii="Times New Roman" w:hAnsi="Times New Roman"/>
              </w:rPr>
              <w:t xml:space="preserve"> </w:t>
            </w:r>
            <w:r w:rsidR="0020364F" w:rsidRPr="007376BD">
              <w:rPr>
                <w:rFonts w:ascii="Times New Roman" w:hAnsi="Times New Roman"/>
              </w:rPr>
              <w:t>-</w:t>
            </w:r>
            <w:r w:rsidR="0020364F" w:rsidRPr="007376BD">
              <w:rPr>
                <w:rFonts w:ascii="Times New Roman" w:hAnsi="Times New Roman"/>
                <w:strike/>
              </w:rPr>
              <w:t xml:space="preserve"> </w:t>
            </w:r>
            <w:r w:rsidR="0020364F" w:rsidRPr="007376BD">
              <w:rPr>
                <w:rFonts w:ascii="Times New Roman" w:hAnsi="Times New Roman"/>
              </w:rPr>
              <w:t>schválená konstrukční organizace).</w:t>
            </w:r>
          </w:p>
        </w:tc>
        <w:tc>
          <w:tcPr>
            <w:tcW w:w="245" w:type="dxa"/>
            <w:shd w:val="clear" w:color="auto" w:fill="auto"/>
          </w:tcPr>
          <w:p w14:paraId="5C2EA602" w14:textId="77777777" w:rsidR="001925A8" w:rsidRDefault="001925A8">
            <w:pPr>
              <w:jc w:val="both"/>
              <w:rPr>
                <w:rFonts w:ascii="Times New Roman" w:hAnsi="Times New Roman"/>
              </w:rPr>
            </w:pPr>
          </w:p>
        </w:tc>
        <w:tc>
          <w:tcPr>
            <w:tcW w:w="5284" w:type="dxa"/>
            <w:shd w:val="clear" w:color="auto" w:fill="auto"/>
          </w:tcPr>
          <w:p w14:paraId="04A385BA" w14:textId="3B492DDD" w:rsidR="001925A8" w:rsidRPr="007B4A05" w:rsidRDefault="001925A8" w:rsidP="00D567C6">
            <w:pPr>
              <w:jc w:val="both"/>
              <w:rPr>
                <w:rFonts w:ascii="Times New Roman" w:hAnsi="Times New Roman"/>
              </w:rPr>
            </w:pPr>
            <w:r w:rsidRPr="001B456D">
              <w:rPr>
                <w:rFonts w:ascii="Times New Roman" w:hAnsi="Times New Roman"/>
                <w:lang w:val="ru-RU"/>
              </w:rPr>
              <w:t>Товар должен соответствовать оригинальной чертежной документации соответствующего конструкторского бюро организации (</w:t>
            </w:r>
            <w:r w:rsidRPr="001B456D">
              <w:rPr>
                <w:rFonts w:ascii="Times New Roman" w:hAnsi="Times New Roman"/>
              </w:rPr>
              <w:t>DO</w:t>
            </w:r>
            <w:r w:rsidR="0020364F" w:rsidRPr="001B456D">
              <w:rPr>
                <w:rFonts w:ascii="Times New Roman" w:hAnsi="Times New Roman"/>
              </w:rPr>
              <w:t>A</w:t>
            </w:r>
            <w:r w:rsidRPr="001B456D">
              <w:rPr>
                <w:rFonts w:ascii="Times New Roman" w:hAnsi="Times New Roman"/>
                <w:lang w:val="ru-RU"/>
              </w:rPr>
              <w:t xml:space="preserve"> - </w:t>
            </w:r>
            <w:r w:rsidR="008B468A" w:rsidRPr="001B456D">
              <w:rPr>
                <w:rFonts w:ascii="Times New Roman" w:hAnsi="Times New Roman"/>
              </w:rPr>
              <w:t>D</w:t>
            </w:r>
            <w:proofErr w:type="spellStart"/>
            <w:r w:rsidRPr="001B456D">
              <w:rPr>
                <w:rFonts w:ascii="Times New Roman" w:hAnsi="Times New Roman"/>
                <w:lang w:val="ru-RU"/>
              </w:rPr>
              <w:t>esign</w:t>
            </w:r>
            <w:proofErr w:type="spellEnd"/>
            <w:r w:rsidRPr="001B456D">
              <w:rPr>
                <w:rFonts w:ascii="Times New Roman" w:hAnsi="Times New Roman"/>
                <w:lang w:val="ru-RU"/>
              </w:rPr>
              <w:t xml:space="preserve"> </w:t>
            </w:r>
            <w:r w:rsidR="008B468A" w:rsidRPr="001B456D">
              <w:rPr>
                <w:rFonts w:ascii="Times New Roman" w:hAnsi="Times New Roman"/>
              </w:rPr>
              <w:t>O</w:t>
            </w:r>
            <w:proofErr w:type="spellStart"/>
            <w:r w:rsidRPr="001B456D">
              <w:rPr>
                <w:rFonts w:ascii="Times New Roman" w:hAnsi="Times New Roman"/>
                <w:lang w:val="ru-RU"/>
              </w:rPr>
              <w:t>rganization</w:t>
            </w:r>
            <w:proofErr w:type="spellEnd"/>
            <w:r w:rsidR="0020364F" w:rsidRPr="001B456D">
              <w:rPr>
                <w:rFonts w:ascii="Times New Roman" w:hAnsi="Times New Roman"/>
                <w:lang w:val="ru-RU"/>
              </w:rPr>
              <w:t xml:space="preserve"> </w:t>
            </w:r>
            <w:proofErr w:type="spellStart"/>
            <w:r w:rsidR="0020364F" w:rsidRPr="001B456D">
              <w:rPr>
                <w:rFonts w:ascii="Times New Roman" w:hAnsi="Times New Roman"/>
                <w:lang w:val="ru-RU"/>
              </w:rPr>
              <w:t>Approval</w:t>
            </w:r>
            <w:proofErr w:type="spellEnd"/>
            <w:r w:rsidR="0020364F" w:rsidRPr="001B456D">
              <w:rPr>
                <w:rFonts w:ascii="Times New Roman" w:hAnsi="Times New Roman"/>
              </w:rPr>
              <w:t xml:space="preserve"> – </w:t>
            </w:r>
            <w:r w:rsidR="0020364F" w:rsidRPr="001B456D">
              <w:rPr>
                <w:rFonts w:ascii="Times New Roman" w:hAnsi="Times New Roman"/>
                <w:lang w:val="ru-RU"/>
              </w:rPr>
              <w:t>одобренное конструкторское бюро</w:t>
            </w:r>
            <w:r w:rsidRPr="001B456D">
              <w:rPr>
                <w:rFonts w:ascii="Times New Roman" w:hAnsi="Times New Roman"/>
                <w:lang w:val="ru-RU"/>
              </w:rPr>
              <w:t>)</w:t>
            </w:r>
            <w:r w:rsidR="00D567C6" w:rsidRPr="001B456D">
              <w:rPr>
                <w:rFonts w:ascii="Times New Roman" w:hAnsi="Times New Roman"/>
                <w:lang w:val="ru-RU"/>
              </w:rPr>
              <w:t>.</w:t>
            </w:r>
            <w:r w:rsidRPr="001B456D">
              <w:rPr>
                <w:rFonts w:ascii="Times New Roman" w:hAnsi="Times New Roman"/>
                <w:lang w:val="ru-RU"/>
              </w:rPr>
              <w:t xml:space="preserve"> </w:t>
            </w:r>
          </w:p>
        </w:tc>
      </w:tr>
      <w:tr w:rsidR="001925A8" w14:paraId="23641DC7" w14:textId="77777777">
        <w:trPr>
          <w:trHeight w:val="1260"/>
        </w:trPr>
        <w:tc>
          <w:tcPr>
            <w:tcW w:w="636" w:type="dxa"/>
            <w:shd w:val="clear" w:color="auto" w:fill="auto"/>
          </w:tcPr>
          <w:p w14:paraId="1965D8B0" w14:textId="4F7AFBE3" w:rsidR="001925A8" w:rsidRDefault="00D14321">
            <w:pPr>
              <w:jc w:val="center"/>
              <w:rPr>
                <w:rFonts w:ascii="Times New Roman" w:hAnsi="Times New Roman"/>
              </w:rPr>
            </w:pPr>
            <w:r>
              <w:rPr>
                <w:rFonts w:ascii="Times New Roman" w:hAnsi="Times New Roman"/>
              </w:rPr>
              <w:t>6</w:t>
            </w:r>
            <w:r w:rsidR="001925A8">
              <w:rPr>
                <w:rFonts w:ascii="Times New Roman" w:hAnsi="Times New Roman"/>
              </w:rPr>
              <w:t>.</w:t>
            </w:r>
          </w:p>
        </w:tc>
        <w:tc>
          <w:tcPr>
            <w:tcW w:w="4184" w:type="dxa"/>
            <w:shd w:val="clear" w:color="auto" w:fill="auto"/>
          </w:tcPr>
          <w:p w14:paraId="733688DD" w14:textId="77777777" w:rsidR="001925A8" w:rsidRDefault="001925A8">
            <w:pPr>
              <w:jc w:val="both"/>
              <w:rPr>
                <w:rFonts w:ascii="Times New Roman" w:hAnsi="Times New Roman"/>
              </w:rPr>
            </w:pPr>
            <w:r>
              <w:rPr>
                <w:rStyle w:val="Standardnpsmoodstavce0"/>
                <w:rFonts w:ascii="Times New Roman" w:hAnsi="Times New Roman"/>
              </w:rPr>
              <w:t xml:space="preserve">Zboží musí naplňovat předepsané provozní lhůty (PD/TŽ – provozní dobu/ technický život a PLM/MTR – provozní lhůtu </w:t>
            </w:r>
            <w:proofErr w:type="spellStart"/>
            <w:r>
              <w:rPr>
                <w:rStyle w:val="Standardnpsmoodstavce0"/>
                <w:rFonts w:ascii="Times New Roman" w:hAnsi="Times New Roman"/>
              </w:rPr>
              <w:t>meziopravní</w:t>
            </w:r>
            <w:proofErr w:type="spellEnd"/>
            <w:r>
              <w:rPr>
                <w:rStyle w:val="Standardnpsmoodstavce0"/>
                <w:rFonts w:ascii="Times New Roman" w:hAnsi="Times New Roman"/>
              </w:rPr>
              <w:t xml:space="preserve">/ </w:t>
            </w:r>
            <w:proofErr w:type="spellStart"/>
            <w:r>
              <w:rPr>
                <w:rStyle w:val="Standardnpsmoodstavce0"/>
                <w:rFonts w:ascii="Times New Roman" w:hAnsi="Times New Roman"/>
              </w:rPr>
              <w:t>meziopravní</w:t>
            </w:r>
            <w:proofErr w:type="spellEnd"/>
            <w:r>
              <w:rPr>
                <w:rStyle w:val="Standardnpsmoodstavce0"/>
                <w:rFonts w:ascii="Times New Roman" w:hAnsi="Times New Roman"/>
              </w:rPr>
              <w:t xml:space="preserve"> technický </w:t>
            </w:r>
            <w:proofErr w:type="spellStart"/>
            <w:r>
              <w:rPr>
                <w:rStyle w:val="Standardnpsmoodstavce0"/>
                <w:rFonts w:ascii="Times New Roman" w:hAnsi="Times New Roman"/>
              </w:rPr>
              <w:t>resurs</w:t>
            </w:r>
            <w:proofErr w:type="spellEnd"/>
            <w:r>
              <w:rPr>
                <w:rStyle w:val="Standardnpsmoodstavce0"/>
                <w:rFonts w:ascii="Times New Roman" w:hAnsi="Times New Roman"/>
              </w:rPr>
              <w:t>), pokud nebude jiného požadavku ve výzvě.</w:t>
            </w:r>
          </w:p>
        </w:tc>
        <w:tc>
          <w:tcPr>
            <w:tcW w:w="245" w:type="dxa"/>
            <w:shd w:val="clear" w:color="auto" w:fill="auto"/>
          </w:tcPr>
          <w:p w14:paraId="0E2D7795" w14:textId="77777777" w:rsidR="001925A8" w:rsidRDefault="001925A8">
            <w:pPr>
              <w:jc w:val="both"/>
              <w:rPr>
                <w:rFonts w:ascii="Times New Roman" w:hAnsi="Times New Roman"/>
              </w:rPr>
            </w:pPr>
          </w:p>
        </w:tc>
        <w:tc>
          <w:tcPr>
            <w:tcW w:w="5284" w:type="dxa"/>
            <w:shd w:val="clear" w:color="auto" w:fill="auto"/>
          </w:tcPr>
          <w:p w14:paraId="015134D2" w14:textId="3C1E0450" w:rsidR="001925A8" w:rsidRDefault="001925A8">
            <w:pPr>
              <w:jc w:val="both"/>
              <w:rPr>
                <w:rFonts w:ascii="Times New Roman" w:hAnsi="Times New Roman"/>
                <w:lang w:val="ru-RU"/>
              </w:rPr>
            </w:pPr>
            <w:r>
              <w:rPr>
                <w:rFonts w:ascii="Times New Roman" w:hAnsi="Times New Roman"/>
                <w:lang w:val="ru-RU"/>
              </w:rPr>
              <w:t xml:space="preserve">Товар должен </w:t>
            </w:r>
            <w:r w:rsidR="00645036">
              <w:rPr>
                <w:rFonts w:ascii="Times New Roman" w:hAnsi="Times New Roman"/>
                <w:lang w:val="ru-RU"/>
              </w:rPr>
              <w:t>вы</w:t>
            </w:r>
            <w:r>
              <w:rPr>
                <w:rFonts w:ascii="Times New Roman" w:hAnsi="Times New Roman"/>
                <w:lang w:val="ru-RU"/>
              </w:rPr>
              <w:t>полнять предписанный период эксплуатации (ПЭ/ТЖ - период эксплуатации/ техническую жизнь и МСЭ/МТР - межремонтный срок эксплуатации</w:t>
            </w:r>
            <w:r>
              <w:rPr>
                <w:rFonts w:ascii="Times New Roman" w:hAnsi="Times New Roman"/>
              </w:rPr>
              <w:t xml:space="preserve"> </w:t>
            </w:r>
            <w:r>
              <w:rPr>
                <w:rFonts w:ascii="Times New Roman" w:hAnsi="Times New Roman"/>
                <w:lang w:val="ru-RU"/>
              </w:rPr>
              <w:t>/</w:t>
            </w:r>
            <w:r>
              <w:rPr>
                <w:rFonts w:ascii="Times New Roman" w:hAnsi="Times New Roman"/>
              </w:rPr>
              <w:t xml:space="preserve"> </w:t>
            </w:r>
            <w:r>
              <w:rPr>
                <w:rFonts w:ascii="Times New Roman" w:hAnsi="Times New Roman"/>
                <w:lang w:val="ru-RU"/>
              </w:rPr>
              <w:t>межремонтный технический ресурс)</w:t>
            </w:r>
            <w:r w:rsidR="00AE4B35">
              <w:rPr>
                <w:rFonts w:ascii="Times New Roman" w:hAnsi="Times New Roman"/>
                <w:lang w:val="ru-RU"/>
              </w:rPr>
              <w:t>, если в приглашении к подаче предложения</w:t>
            </w:r>
            <w:r w:rsidR="00645036">
              <w:rPr>
                <w:rFonts w:ascii="Times New Roman" w:hAnsi="Times New Roman"/>
                <w:lang w:val="ru-RU"/>
              </w:rPr>
              <w:t xml:space="preserve"> не будет иного требования.</w:t>
            </w:r>
          </w:p>
        </w:tc>
      </w:tr>
      <w:tr w:rsidR="001925A8" w14:paraId="7D9C3F23" w14:textId="77777777">
        <w:trPr>
          <w:trHeight w:val="2006"/>
        </w:trPr>
        <w:tc>
          <w:tcPr>
            <w:tcW w:w="636" w:type="dxa"/>
            <w:shd w:val="clear" w:color="auto" w:fill="auto"/>
          </w:tcPr>
          <w:p w14:paraId="52D72BB1" w14:textId="66984A86" w:rsidR="001925A8" w:rsidRDefault="00D14321">
            <w:pPr>
              <w:jc w:val="center"/>
              <w:rPr>
                <w:rFonts w:ascii="Times New Roman" w:hAnsi="Times New Roman"/>
              </w:rPr>
            </w:pPr>
            <w:r>
              <w:rPr>
                <w:rFonts w:ascii="Times New Roman" w:hAnsi="Times New Roman"/>
              </w:rPr>
              <w:t>7</w:t>
            </w:r>
            <w:r w:rsidR="001925A8">
              <w:rPr>
                <w:rFonts w:ascii="Times New Roman" w:hAnsi="Times New Roman"/>
              </w:rPr>
              <w:t>.</w:t>
            </w:r>
          </w:p>
        </w:tc>
        <w:tc>
          <w:tcPr>
            <w:tcW w:w="4184" w:type="dxa"/>
            <w:shd w:val="clear" w:color="auto" w:fill="auto"/>
          </w:tcPr>
          <w:p w14:paraId="23B406D2" w14:textId="77777777" w:rsidR="001925A8" w:rsidRDefault="001925A8">
            <w:pPr>
              <w:jc w:val="both"/>
              <w:rPr>
                <w:rFonts w:ascii="Times New Roman" w:hAnsi="Times New Roman"/>
              </w:rPr>
            </w:pPr>
            <w:bookmarkStart w:id="18" w:name="OLE_LINK22"/>
            <w:bookmarkStart w:id="19" w:name="OLE_LINK23"/>
            <w:r>
              <w:rPr>
                <w:rFonts w:ascii="Times New Roman" w:hAnsi="Times New Roman"/>
              </w:rPr>
              <w:t>S dodávkou zboží musí být předány i veškeré doklady prokazující původ a kvalitu zboží a doklady umožňující nakládání se zbožím a umožňují jejich užití v letectví nebo podle požadavku stanoveného ve výzvě, jinak není dodávka řádně splněna.</w:t>
            </w:r>
            <w:bookmarkEnd w:id="18"/>
            <w:bookmarkEnd w:id="19"/>
          </w:p>
        </w:tc>
        <w:tc>
          <w:tcPr>
            <w:tcW w:w="245" w:type="dxa"/>
            <w:shd w:val="clear" w:color="auto" w:fill="auto"/>
          </w:tcPr>
          <w:p w14:paraId="4C767C75" w14:textId="77777777" w:rsidR="001925A8" w:rsidRDefault="001925A8">
            <w:pPr>
              <w:jc w:val="both"/>
              <w:rPr>
                <w:rFonts w:ascii="Times New Roman" w:hAnsi="Times New Roman"/>
              </w:rPr>
            </w:pPr>
          </w:p>
        </w:tc>
        <w:tc>
          <w:tcPr>
            <w:tcW w:w="5284" w:type="dxa"/>
            <w:shd w:val="clear" w:color="auto" w:fill="auto"/>
          </w:tcPr>
          <w:p w14:paraId="789169FE" w14:textId="7B6FF23C" w:rsidR="001925A8" w:rsidRDefault="001925A8">
            <w:pPr>
              <w:jc w:val="both"/>
              <w:rPr>
                <w:rFonts w:ascii="Times New Roman" w:hAnsi="Times New Roman"/>
              </w:rPr>
            </w:pPr>
            <w:r>
              <w:rPr>
                <w:rFonts w:ascii="Times New Roman" w:hAnsi="Times New Roman"/>
                <w:lang w:val="ru-RU"/>
              </w:rPr>
              <w:t xml:space="preserve">С поставкой товара должны быть переданы все документы, подтверждающие </w:t>
            </w:r>
            <w:proofErr w:type="spellStart"/>
            <w:r>
              <w:rPr>
                <w:rFonts w:ascii="Times New Roman" w:hAnsi="Times New Roman"/>
                <w:lang w:val="ru-RU"/>
              </w:rPr>
              <w:t>происxождение</w:t>
            </w:r>
            <w:proofErr w:type="spellEnd"/>
            <w:r>
              <w:rPr>
                <w:rFonts w:ascii="Times New Roman" w:hAnsi="Times New Roman"/>
                <w:lang w:val="ru-RU"/>
              </w:rPr>
              <w:t xml:space="preserve"> и</w:t>
            </w:r>
            <w:r>
              <w:rPr>
                <w:rFonts w:ascii="Times New Roman" w:hAnsi="Times New Roman"/>
              </w:rPr>
              <w:t> </w:t>
            </w:r>
            <w:r>
              <w:rPr>
                <w:rFonts w:ascii="Times New Roman" w:hAnsi="Times New Roman"/>
                <w:lang w:val="ru-RU"/>
              </w:rPr>
              <w:t>качество товара, а также документы, обе</w:t>
            </w:r>
            <w:r w:rsidR="00AE4B35">
              <w:rPr>
                <w:rFonts w:ascii="Times New Roman" w:hAnsi="Times New Roman"/>
                <w:lang w:val="ru-RU"/>
              </w:rPr>
              <w:t>с</w:t>
            </w:r>
            <w:r>
              <w:rPr>
                <w:rFonts w:ascii="Times New Roman" w:hAnsi="Times New Roman"/>
                <w:lang w:val="ru-RU"/>
              </w:rPr>
              <w:t>печивающие возможность распоряжения товаром и его применения в авиации или по требованию, уставленному в приглашении к</w:t>
            </w:r>
            <w:r>
              <w:rPr>
                <w:rFonts w:ascii="Times New Roman" w:hAnsi="Times New Roman"/>
              </w:rPr>
              <w:t> </w:t>
            </w:r>
            <w:r>
              <w:rPr>
                <w:rFonts w:ascii="Times New Roman" w:hAnsi="Times New Roman"/>
                <w:lang w:val="ru-RU"/>
              </w:rPr>
              <w:t>подаче предложения, в противном случае поставка не считается выполненной надлежащим образом.</w:t>
            </w:r>
          </w:p>
        </w:tc>
      </w:tr>
      <w:tr w:rsidR="001925A8" w:rsidRPr="001B456D" w14:paraId="1E457FFA" w14:textId="77777777">
        <w:trPr>
          <w:trHeight w:val="1786"/>
        </w:trPr>
        <w:tc>
          <w:tcPr>
            <w:tcW w:w="636" w:type="dxa"/>
            <w:shd w:val="clear" w:color="auto" w:fill="auto"/>
          </w:tcPr>
          <w:p w14:paraId="6E2F2A4E" w14:textId="10ACD5CB" w:rsidR="001925A8" w:rsidRDefault="00D14321">
            <w:pPr>
              <w:jc w:val="center"/>
              <w:rPr>
                <w:rFonts w:ascii="Times New Roman" w:hAnsi="Times New Roman"/>
              </w:rPr>
            </w:pPr>
            <w:r>
              <w:rPr>
                <w:rFonts w:ascii="Times New Roman" w:hAnsi="Times New Roman"/>
              </w:rPr>
              <w:t>8</w:t>
            </w:r>
            <w:r w:rsidR="001925A8">
              <w:rPr>
                <w:rFonts w:ascii="Times New Roman" w:hAnsi="Times New Roman"/>
              </w:rPr>
              <w:t>.</w:t>
            </w:r>
          </w:p>
        </w:tc>
        <w:tc>
          <w:tcPr>
            <w:tcW w:w="4184" w:type="dxa"/>
            <w:shd w:val="clear" w:color="auto" w:fill="auto"/>
          </w:tcPr>
          <w:p w14:paraId="2276F7A3" w14:textId="77777777" w:rsidR="001925A8" w:rsidRDefault="001925A8">
            <w:pPr>
              <w:jc w:val="both"/>
              <w:rPr>
                <w:rFonts w:ascii="Times New Roman" w:hAnsi="Times New Roman"/>
              </w:rPr>
            </w:pPr>
            <w:r>
              <w:rPr>
                <w:rFonts w:ascii="Times New Roman" w:hAnsi="Times New Roman"/>
              </w:rPr>
              <w:t xml:space="preserve">Lhůta dodání veškerého zboží je </w:t>
            </w:r>
            <w:r w:rsidRPr="00C57DFA">
              <w:rPr>
                <w:rFonts w:ascii="Times New Roman" w:hAnsi="Times New Roman"/>
              </w:rPr>
              <w:t>maximálně 150 kalendářních dnů</w:t>
            </w:r>
            <w:r>
              <w:rPr>
                <w:rFonts w:ascii="Times New Roman" w:hAnsi="Times New Roman"/>
              </w:rPr>
              <w:t xml:space="preserve"> od podpisu kupní smlouvy nebo od data předání certifikátu konečného uživatele (EUC) kupujícím prodávajícímu, dle toho, </w:t>
            </w:r>
            <w:r w:rsidRPr="00AE4B35">
              <w:rPr>
                <w:rFonts w:ascii="Times New Roman" w:hAnsi="Times New Roman"/>
              </w:rPr>
              <w:t>která z uvedených skutečností nastane později.</w:t>
            </w:r>
            <w:r>
              <w:rPr>
                <w:rFonts w:ascii="Times New Roman" w:hAnsi="Times New Roman"/>
              </w:rPr>
              <w:t xml:space="preserve"> Vzor EUC </w:t>
            </w:r>
            <w:r w:rsidRPr="001B456D">
              <w:rPr>
                <w:rFonts w:ascii="Times New Roman" w:hAnsi="Times New Roman"/>
              </w:rPr>
              <w:t xml:space="preserve">je přílohou č. 2 </w:t>
            </w:r>
            <w:proofErr w:type="gramStart"/>
            <w:r w:rsidRPr="001B456D">
              <w:rPr>
                <w:rFonts w:ascii="Times New Roman" w:hAnsi="Times New Roman"/>
              </w:rPr>
              <w:t>této</w:t>
            </w:r>
            <w:proofErr w:type="gramEnd"/>
            <w:r w:rsidRPr="001B456D">
              <w:rPr>
                <w:rFonts w:ascii="Times New Roman" w:hAnsi="Times New Roman"/>
              </w:rPr>
              <w:t xml:space="preserve"> smlouvy.</w:t>
            </w:r>
          </w:p>
        </w:tc>
        <w:tc>
          <w:tcPr>
            <w:tcW w:w="245" w:type="dxa"/>
            <w:shd w:val="clear" w:color="auto" w:fill="auto"/>
          </w:tcPr>
          <w:p w14:paraId="4906E116" w14:textId="77777777" w:rsidR="001925A8" w:rsidRDefault="001925A8">
            <w:pPr>
              <w:jc w:val="both"/>
              <w:rPr>
                <w:rFonts w:ascii="Times New Roman" w:hAnsi="Times New Roman"/>
              </w:rPr>
            </w:pPr>
          </w:p>
        </w:tc>
        <w:tc>
          <w:tcPr>
            <w:tcW w:w="5284" w:type="dxa"/>
            <w:shd w:val="clear" w:color="auto" w:fill="auto"/>
          </w:tcPr>
          <w:p w14:paraId="27F5DDAA" w14:textId="2B32CF16" w:rsidR="001925A8" w:rsidRPr="001B456D" w:rsidRDefault="001925A8">
            <w:pPr>
              <w:jc w:val="both"/>
              <w:rPr>
                <w:rFonts w:ascii="Times New Roman" w:hAnsi="Times New Roman"/>
              </w:rPr>
            </w:pPr>
            <w:r w:rsidRPr="001B456D">
              <w:rPr>
                <w:rFonts w:ascii="Times New Roman" w:hAnsi="Times New Roman"/>
                <w:lang w:val="ru-RU"/>
              </w:rPr>
              <w:t xml:space="preserve">Срок поставки всей партии товара составляет максимум 150 </w:t>
            </w:r>
            <w:proofErr w:type="spellStart"/>
            <w:r w:rsidRPr="001B456D">
              <w:rPr>
                <w:rFonts w:ascii="Times New Roman" w:hAnsi="Times New Roman"/>
                <w:lang w:val="ru-RU"/>
              </w:rPr>
              <w:t>календарныx</w:t>
            </w:r>
            <w:proofErr w:type="spellEnd"/>
            <w:r w:rsidRPr="001B456D">
              <w:rPr>
                <w:rFonts w:ascii="Times New Roman" w:hAnsi="Times New Roman"/>
                <w:lang w:val="ru-RU"/>
              </w:rPr>
              <w:t xml:space="preserve"> дней с момента подписания договора купли-продажи или с даты передачи сертификата конечного пользователя (EUC) покупателем продавцу, в зависимости от того, которое из </w:t>
            </w:r>
            <w:proofErr w:type="spellStart"/>
            <w:r w:rsidRPr="001B456D">
              <w:rPr>
                <w:rFonts w:ascii="Times New Roman" w:hAnsi="Times New Roman"/>
                <w:lang w:val="ru-RU"/>
              </w:rPr>
              <w:t>приведенныx</w:t>
            </w:r>
            <w:proofErr w:type="spellEnd"/>
            <w:r w:rsidRPr="001B456D">
              <w:rPr>
                <w:rFonts w:ascii="Times New Roman" w:hAnsi="Times New Roman"/>
                <w:lang w:val="ru-RU"/>
              </w:rPr>
              <w:t xml:space="preserve"> событий настанет позже. Образец EUC является приложением № 2 к настоящему договору</w:t>
            </w:r>
            <w:r w:rsidRPr="001B456D">
              <w:rPr>
                <w:rFonts w:ascii="Times New Roman" w:hAnsi="Times New Roman"/>
              </w:rPr>
              <w:t>.</w:t>
            </w:r>
          </w:p>
        </w:tc>
      </w:tr>
      <w:tr w:rsidR="001925A8" w14:paraId="317ADE48" w14:textId="77777777">
        <w:trPr>
          <w:trHeight w:val="4951"/>
        </w:trPr>
        <w:tc>
          <w:tcPr>
            <w:tcW w:w="636" w:type="dxa"/>
            <w:shd w:val="clear" w:color="auto" w:fill="auto"/>
          </w:tcPr>
          <w:p w14:paraId="6B4B5CA7" w14:textId="0D61E196" w:rsidR="001925A8" w:rsidRDefault="00D14321">
            <w:pPr>
              <w:jc w:val="center"/>
              <w:rPr>
                <w:rFonts w:ascii="Times New Roman" w:hAnsi="Times New Roman"/>
              </w:rPr>
            </w:pPr>
            <w:r>
              <w:rPr>
                <w:rFonts w:ascii="Times New Roman" w:hAnsi="Times New Roman"/>
              </w:rPr>
              <w:lastRenderedPageBreak/>
              <w:t>9</w:t>
            </w:r>
            <w:r w:rsidR="001925A8">
              <w:rPr>
                <w:rFonts w:ascii="Times New Roman" w:hAnsi="Times New Roman"/>
              </w:rPr>
              <w:t>.</w:t>
            </w:r>
          </w:p>
        </w:tc>
        <w:tc>
          <w:tcPr>
            <w:tcW w:w="4184" w:type="dxa"/>
            <w:shd w:val="clear" w:color="auto" w:fill="auto"/>
          </w:tcPr>
          <w:p w14:paraId="452E73C5" w14:textId="77777777" w:rsidR="001925A8" w:rsidRDefault="001925A8">
            <w:pPr>
              <w:jc w:val="both"/>
              <w:rPr>
                <w:rFonts w:ascii="Times New Roman" w:hAnsi="Times New Roman"/>
              </w:rPr>
            </w:pPr>
            <w:bookmarkStart w:id="20" w:name="OLE_LINK26"/>
            <w:bookmarkStart w:id="21" w:name="OLE_LINK27"/>
            <w:r>
              <w:rPr>
                <w:rFonts w:ascii="Times New Roman" w:hAnsi="Times New Roman"/>
              </w:rPr>
              <w:t>Prodávající ke každé dodávce uvede podmínky skladování včetně skladovací lhůty, manipulace a používání, které musí být dodrženy, zvláště v průběhu záruční doby.</w:t>
            </w:r>
            <w:bookmarkEnd w:id="20"/>
            <w:bookmarkEnd w:id="21"/>
            <w:r>
              <w:rPr>
                <w:rFonts w:ascii="Times New Roman" w:hAnsi="Times New Roman"/>
              </w:rPr>
              <w:t xml:space="preserve"> Balení zboží</w:t>
            </w:r>
            <w:r>
              <w:rPr>
                <w:rFonts w:ascii="Times New Roman" w:hAnsi="Times New Roman"/>
                <w:color w:val="000000"/>
              </w:rPr>
              <w:t xml:space="preserve"> bude provedeno podle platných technických podmínek výrobního závodu, dle standardů pro letectví, norem platných pro zboží v České republice a platných mezinárodních předpisů. Obal musí chránit zboží před poškozením při přepravě do místa dodání za podmínek správného zacházení. Doba konzervace musí být minimálně na 24 měsíců od dodání zboží nebo dle technických podmínek výrobce </w:t>
            </w:r>
            <w:r w:rsidRPr="00A23FEB">
              <w:rPr>
                <w:rFonts w:ascii="Times New Roman" w:hAnsi="Times New Roman"/>
                <w:color w:val="000000"/>
              </w:rPr>
              <w:t>(</w:t>
            </w:r>
            <w:proofErr w:type="spellStart"/>
            <w:r w:rsidRPr="007376BD">
              <w:rPr>
                <w:rFonts w:ascii="Times New Roman" w:hAnsi="Times New Roman"/>
                <w:color w:val="000000"/>
              </w:rPr>
              <w:t>opravce</w:t>
            </w:r>
            <w:proofErr w:type="spellEnd"/>
            <w:r w:rsidRPr="007376BD">
              <w:rPr>
                <w:rFonts w:ascii="Times New Roman" w:hAnsi="Times New Roman"/>
                <w:color w:val="000000"/>
              </w:rPr>
              <w:t>).</w:t>
            </w:r>
          </w:p>
        </w:tc>
        <w:tc>
          <w:tcPr>
            <w:tcW w:w="245" w:type="dxa"/>
            <w:shd w:val="clear" w:color="auto" w:fill="auto"/>
          </w:tcPr>
          <w:p w14:paraId="221C2535" w14:textId="77777777" w:rsidR="001925A8" w:rsidRDefault="001925A8">
            <w:pPr>
              <w:jc w:val="both"/>
              <w:rPr>
                <w:rFonts w:ascii="Times New Roman" w:hAnsi="Times New Roman"/>
              </w:rPr>
            </w:pPr>
          </w:p>
        </w:tc>
        <w:tc>
          <w:tcPr>
            <w:tcW w:w="5284" w:type="dxa"/>
            <w:shd w:val="clear" w:color="auto" w:fill="auto"/>
          </w:tcPr>
          <w:p w14:paraId="2CCC3786" w14:textId="25CD477D" w:rsidR="001925A8" w:rsidRDefault="001925A8">
            <w:pPr>
              <w:jc w:val="both"/>
              <w:rPr>
                <w:rFonts w:ascii="Times New Roman" w:hAnsi="Times New Roman"/>
                <w:lang w:val="ru-RU"/>
              </w:rPr>
            </w:pPr>
            <w:r>
              <w:rPr>
                <w:rFonts w:ascii="Times New Roman" w:hAnsi="Times New Roman"/>
                <w:color w:val="000000"/>
                <w:lang w:val="ru-RU"/>
              </w:rPr>
              <w:t>Продавец в отношении каждой поставки товара укажет условия хранения</w:t>
            </w:r>
            <w:r w:rsidR="00AE4B35">
              <w:rPr>
                <w:rFonts w:ascii="Times New Roman" w:hAnsi="Times New Roman"/>
                <w:color w:val="000000"/>
                <w:lang w:val="ru-RU"/>
              </w:rPr>
              <w:t>,</w:t>
            </w:r>
            <w:r>
              <w:rPr>
                <w:rFonts w:ascii="Times New Roman" w:hAnsi="Times New Roman"/>
                <w:color w:val="000000"/>
                <w:lang w:val="ru-RU"/>
              </w:rPr>
              <w:t xml:space="preserve"> включая указание срока складирования, манипуляции и использования, которые должны быть соблюдены, прежде всего в</w:t>
            </w:r>
            <w:r>
              <w:rPr>
                <w:rFonts w:ascii="Times New Roman" w:hAnsi="Times New Roman"/>
                <w:color w:val="000000"/>
              </w:rPr>
              <w:t xml:space="preserve"> </w:t>
            </w:r>
            <w:r>
              <w:rPr>
                <w:rFonts w:ascii="Times New Roman" w:hAnsi="Times New Roman"/>
                <w:color w:val="000000"/>
                <w:lang w:val="ru-RU"/>
              </w:rPr>
              <w:t>течении гарантийного срока. Упаковка товара производится согласно действующим техническим условиям предприятия-производителя, согласно стандартам для авиации, действующим в Чешской Республике, нормам в отношении товара, а также действующим международным предписаниям. Упаковка должна защищать товар от повреждений при транспортировке в место назначения при соблюдении условий правильного обращения с товаром.</w:t>
            </w:r>
            <w:r>
              <w:rPr>
                <w:rFonts w:ascii="Times New Roman" w:hAnsi="Times New Roman"/>
                <w:color w:val="000000"/>
              </w:rPr>
              <w:t xml:space="preserve"> </w:t>
            </w:r>
            <w:r>
              <w:rPr>
                <w:rFonts w:ascii="Times New Roman" w:hAnsi="Times New Roman"/>
                <w:lang w:val="ru-RU"/>
              </w:rPr>
              <w:t xml:space="preserve">Срок консервации должен составлять минимум 24 месяца со дня поставки товара или соответствовать техническим условиям </w:t>
            </w:r>
            <w:r w:rsidRPr="00A23FEB">
              <w:rPr>
                <w:rFonts w:ascii="Times New Roman" w:hAnsi="Times New Roman"/>
                <w:lang w:val="ru-RU"/>
              </w:rPr>
              <w:t>производителя (ремонтной организации).</w:t>
            </w:r>
          </w:p>
        </w:tc>
      </w:tr>
      <w:tr w:rsidR="001925A8" w14:paraId="011E9D2C" w14:textId="77777777">
        <w:trPr>
          <w:trHeight w:val="1273"/>
        </w:trPr>
        <w:tc>
          <w:tcPr>
            <w:tcW w:w="636" w:type="dxa"/>
            <w:shd w:val="clear" w:color="auto" w:fill="auto"/>
          </w:tcPr>
          <w:p w14:paraId="51AE3863" w14:textId="7C1E0557" w:rsidR="001925A8" w:rsidRDefault="00D14321">
            <w:pPr>
              <w:jc w:val="center"/>
              <w:rPr>
                <w:rFonts w:ascii="Times New Roman" w:hAnsi="Times New Roman"/>
              </w:rPr>
            </w:pPr>
            <w:r>
              <w:rPr>
                <w:rFonts w:ascii="Times New Roman" w:hAnsi="Times New Roman"/>
              </w:rPr>
              <w:t>10</w:t>
            </w:r>
            <w:r w:rsidR="001925A8">
              <w:rPr>
                <w:rFonts w:ascii="Times New Roman" w:hAnsi="Times New Roman"/>
              </w:rPr>
              <w:t>.</w:t>
            </w:r>
          </w:p>
        </w:tc>
        <w:tc>
          <w:tcPr>
            <w:tcW w:w="4184" w:type="dxa"/>
            <w:shd w:val="clear" w:color="auto" w:fill="auto"/>
          </w:tcPr>
          <w:p w14:paraId="23B60BB4" w14:textId="77777777" w:rsidR="001925A8" w:rsidRDefault="001925A8">
            <w:pPr>
              <w:jc w:val="both"/>
              <w:rPr>
                <w:rFonts w:ascii="Times New Roman" w:hAnsi="Times New Roman"/>
              </w:rPr>
            </w:pPr>
            <w:r>
              <w:rPr>
                <w:rFonts w:ascii="Times New Roman" w:hAnsi="Times New Roman"/>
              </w:rPr>
              <w:t>Prodávající předá zboží do vlastnictví kupujícímu a kupující toto zboží přijme a uhradí za něj kupní cenu podle nabídky sjednané mezi smluvními stranami a za podmínek stanovených v této smlouvě.</w:t>
            </w:r>
          </w:p>
        </w:tc>
        <w:tc>
          <w:tcPr>
            <w:tcW w:w="245" w:type="dxa"/>
            <w:shd w:val="clear" w:color="auto" w:fill="auto"/>
          </w:tcPr>
          <w:p w14:paraId="19EBB4C9" w14:textId="77777777" w:rsidR="001925A8" w:rsidRDefault="001925A8">
            <w:pPr>
              <w:jc w:val="both"/>
              <w:rPr>
                <w:rFonts w:ascii="Times New Roman" w:hAnsi="Times New Roman"/>
              </w:rPr>
            </w:pPr>
          </w:p>
        </w:tc>
        <w:tc>
          <w:tcPr>
            <w:tcW w:w="5284" w:type="dxa"/>
            <w:shd w:val="clear" w:color="auto" w:fill="auto"/>
          </w:tcPr>
          <w:p w14:paraId="028345EF" w14:textId="26BFDC29" w:rsidR="001925A8" w:rsidRDefault="001925A8">
            <w:pPr>
              <w:jc w:val="both"/>
              <w:rPr>
                <w:rFonts w:ascii="Times New Roman" w:hAnsi="Times New Roman"/>
                <w:lang w:val="ru-RU"/>
              </w:rPr>
            </w:pPr>
            <w:r>
              <w:rPr>
                <w:rFonts w:ascii="Times New Roman" w:hAnsi="Times New Roman"/>
                <w:lang w:val="ru-RU"/>
              </w:rPr>
              <w:t>Продавец перед</w:t>
            </w:r>
            <w:r w:rsidR="000756FE">
              <w:rPr>
                <w:rFonts w:ascii="Times New Roman" w:hAnsi="Times New Roman"/>
                <w:lang w:val="ru-RU"/>
              </w:rPr>
              <w:t>ас</w:t>
            </w:r>
            <w:r>
              <w:rPr>
                <w:rFonts w:ascii="Times New Roman" w:hAnsi="Times New Roman"/>
                <w:lang w:val="ru-RU"/>
              </w:rPr>
              <w:t xml:space="preserve">т в собственность покупателю товар, а покупатель этот товар принимает и должен оплатить цену товара согласно предложению, оговоренному </w:t>
            </w:r>
            <w:proofErr w:type="spellStart"/>
            <w:proofErr w:type="gramStart"/>
            <w:r>
              <w:rPr>
                <w:rFonts w:ascii="Times New Roman" w:hAnsi="Times New Roman"/>
                <w:lang w:val="ru-RU"/>
              </w:rPr>
              <w:t>догова</w:t>
            </w:r>
            <w:r w:rsidR="000756FE">
              <w:rPr>
                <w:rFonts w:ascii="Times New Roman" w:hAnsi="Times New Roman"/>
                <w:lang w:val="ru-RU"/>
              </w:rPr>
              <w:t>-</w:t>
            </w:r>
            <w:r>
              <w:rPr>
                <w:rFonts w:ascii="Times New Roman" w:hAnsi="Times New Roman"/>
                <w:lang w:val="ru-RU"/>
              </w:rPr>
              <w:t>ривающимися</w:t>
            </w:r>
            <w:proofErr w:type="spellEnd"/>
            <w:proofErr w:type="gramEnd"/>
            <w:r>
              <w:rPr>
                <w:rFonts w:ascii="Times New Roman" w:hAnsi="Times New Roman"/>
                <w:lang w:val="ru-RU"/>
              </w:rPr>
              <w:t xml:space="preserve"> сторонами, на условиях, определяемых настоящим договором.</w:t>
            </w:r>
          </w:p>
        </w:tc>
      </w:tr>
      <w:tr w:rsidR="001925A8" w14:paraId="09943413" w14:textId="77777777">
        <w:trPr>
          <w:trHeight w:val="268"/>
        </w:trPr>
        <w:tc>
          <w:tcPr>
            <w:tcW w:w="636" w:type="dxa"/>
            <w:shd w:val="clear" w:color="auto" w:fill="auto"/>
          </w:tcPr>
          <w:p w14:paraId="0E804F12" w14:textId="296DC69F" w:rsidR="001925A8" w:rsidRDefault="00D14321" w:rsidP="00D14321">
            <w:pPr>
              <w:jc w:val="center"/>
              <w:rPr>
                <w:rFonts w:ascii="Times New Roman" w:hAnsi="Times New Roman"/>
              </w:rPr>
            </w:pPr>
            <w:r>
              <w:rPr>
                <w:rFonts w:ascii="Times New Roman" w:hAnsi="Times New Roman"/>
              </w:rPr>
              <w:t>11</w:t>
            </w:r>
            <w:r w:rsidR="001925A8">
              <w:rPr>
                <w:rFonts w:ascii="Times New Roman" w:hAnsi="Times New Roman"/>
              </w:rPr>
              <w:t>.</w:t>
            </w:r>
          </w:p>
        </w:tc>
        <w:tc>
          <w:tcPr>
            <w:tcW w:w="4184" w:type="dxa"/>
            <w:shd w:val="clear" w:color="auto" w:fill="auto"/>
          </w:tcPr>
          <w:p w14:paraId="6B6624D8" w14:textId="73697E4D" w:rsidR="001925A8" w:rsidRDefault="001925A8" w:rsidP="007415BA">
            <w:pPr>
              <w:jc w:val="both"/>
              <w:rPr>
                <w:rFonts w:ascii="Times New Roman" w:hAnsi="Times New Roman"/>
              </w:rPr>
            </w:pPr>
            <w:r>
              <w:rPr>
                <w:rFonts w:ascii="Times New Roman" w:hAnsi="Times New Roman"/>
              </w:rPr>
              <w:t>Smluvní strany se dohodly, že vlastnické právo k dodávanému zboží přechází z prodávajícího na kupujícího po řádn</w:t>
            </w:r>
            <w:r w:rsidR="007415BA">
              <w:rPr>
                <w:rFonts w:ascii="Times New Roman" w:hAnsi="Times New Roman"/>
              </w:rPr>
              <w:t>é</w:t>
            </w:r>
            <w:r>
              <w:rPr>
                <w:rFonts w:ascii="Times New Roman" w:hAnsi="Times New Roman"/>
              </w:rPr>
              <w:t xml:space="preserve">m převzetí zboží bez vad a </w:t>
            </w:r>
            <w:r w:rsidRPr="000756FE">
              <w:rPr>
                <w:rFonts w:ascii="Times New Roman" w:hAnsi="Times New Roman"/>
              </w:rPr>
              <w:t>neshod.</w:t>
            </w:r>
          </w:p>
        </w:tc>
        <w:tc>
          <w:tcPr>
            <w:tcW w:w="245" w:type="dxa"/>
            <w:shd w:val="clear" w:color="auto" w:fill="auto"/>
          </w:tcPr>
          <w:p w14:paraId="48A07234" w14:textId="77777777" w:rsidR="001925A8" w:rsidRDefault="001925A8">
            <w:pPr>
              <w:jc w:val="both"/>
              <w:rPr>
                <w:rFonts w:ascii="Times New Roman" w:hAnsi="Times New Roman"/>
              </w:rPr>
            </w:pPr>
          </w:p>
        </w:tc>
        <w:tc>
          <w:tcPr>
            <w:tcW w:w="5284" w:type="dxa"/>
            <w:shd w:val="clear" w:color="auto" w:fill="auto"/>
          </w:tcPr>
          <w:p w14:paraId="4E4A0AFC" w14:textId="17FAAF9E" w:rsidR="001925A8" w:rsidRDefault="001925A8">
            <w:pPr>
              <w:jc w:val="both"/>
              <w:rPr>
                <w:rFonts w:ascii="Times New Roman" w:hAnsi="Times New Roman"/>
                <w:lang w:val="ru-RU"/>
              </w:rPr>
            </w:pPr>
            <w:r>
              <w:rPr>
                <w:rFonts w:ascii="Times New Roman" w:hAnsi="Times New Roman"/>
                <w:lang w:val="ru-RU"/>
              </w:rPr>
              <w:t xml:space="preserve">Договаривающиеся стороны условились, что право собственности на поставляемый товар переходит от продавца к покупателю после его </w:t>
            </w:r>
            <w:r w:rsidR="0053325E">
              <w:rPr>
                <w:rFonts w:ascii="Times New Roman" w:hAnsi="Times New Roman"/>
                <w:lang w:val="ru-RU"/>
              </w:rPr>
              <w:t xml:space="preserve">надлежащего </w:t>
            </w:r>
            <w:r>
              <w:rPr>
                <w:rFonts w:ascii="Times New Roman" w:hAnsi="Times New Roman"/>
                <w:lang w:val="ru-RU"/>
              </w:rPr>
              <w:t>получения без дефектов и несоответствий.</w:t>
            </w:r>
          </w:p>
        </w:tc>
      </w:tr>
      <w:tr w:rsidR="001925A8" w14:paraId="1E22C0A8" w14:textId="77777777">
        <w:trPr>
          <w:trHeight w:val="1265"/>
        </w:trPr>
        <w:tc>
          <w:tcPr>
            <w:tcW w:w="636" w:type="dxa"/>
            <w:shd w:val="clear" w:color="auto" w:fill="auto"/>
          </w:tcPr>
          <w:p w14:paraId="159E7E2B" w14:textId="072FF633" w:rsidR="001925A8" w:rsidRDefault="00D14321" w:rsidP="00D14321">
            <w:pPr>
              <w:jc w:val="center"/>
              <w:rPr>
                <w:rFonts w:ascii="Times New Roman" w:hAnsi="Times New Roman"/>
              </w:rPr>
            </w:pPr>
            <w:r>
              <w:rPr>
                <w:rFonts w:ascii="Times New Roman" w:hAnsi="Times New Roman"/>
              </w:rPr>
              <w:t>12</w:t>
            </w:r>
            <w:r w:rsidR="001925A8">
              <w:rPr>
                <w:rFonts w:ascii="Times New Roman" w:hAnsi="Times New Roman"/>
              </w:rPr>
              <w:t>.</w:t>
            </w:r>
          </w:p>
        </w:tc>
        <w:tc>
          <w:tcPr>
            <w:tcW w:w="4184" w:type="dxa"/>
            <w:shd w:val="clear" w:color="auto" w:fill="auto"/>
          </w:tcPr>
          <w:p w14:paraId="7C5AF31C" w14:textId="77777777" w:rsidR="001925A8" w:rsidRDefault="001925A8">
            <w:pPr>
              <w:jc w:val="both"/>
              <w:rPr>
                <w:rFonts w:ascii="Times New Roman" w:hAnsi="Times New Roman"/>
              </w:rPr>
            </w:pPr>
            <w:r>
              <w:rPr>
                <w:rStyle w:val="hps"/>
                <w:rFonts w:ascii="Times New Roman" w:hAnsi="Times New Roman"/>
              </w:rPr>
              <w:t>Zboží</w:t>
            </w:r>
            <w:r>
              <w:rPr>
                <w:rFonts w:ascii="Times New Roman" w:hAnsi="Times New Roman"/>
              </w:rPr>
              <w:t xml:space="preserve"> </w:t>
            </w:r>
            <w:r>
              <w:rPr>
                <w:rStyle w:val="hps"/>
                <w:rFonts w:ascii="Times New Roman" w:hAnsi="Times New Roman"/>
              </w:rPr>
              <w:t>dodané na základě této</w:t>
            </w:r>
            <w:r>
              <w:rPr>
                <w:rFonts w:ascii="Times New Roman" w:hAnsi="Times New Roman"/>
              </w:rPr>
              <w:t xml:space="preserve"> </w:t>
            </w:r>
            <w:r>
              <w:rPr>
                <w:rStyle w:val="hps"/>
                <w:rFonts w:ascii="Times New Roman" w:hAnsi="Times New Roman"/>
              </w:rPr>
              <w:t>smlouvy</w:t>
            </w:r>
            <w:r>
              <w:rPr>
                <w:rFonts w:ascii="Times New Roman" w:hAnsi="Times New Roman"/>
              </w:rPr>
              <w:t xml:space="preserve"> </w:t>
            </w:r>
            <w:r>
              <w:rPr>
                <w:rStyle w:val="hps"/>
                <w:rFonts w:ascii="Times New Roman" w:hAnsi="Times New Roman"/>
              </w:rPr>
              <w:t>nesmí být</w:t>
            </w:r>
            <w:r>
              <w:rPr>
                <w:rFonts w:ascii="Times New Roman" w:hAnsi="Times New Roman"/>
              </w:rPr>
              <w:t xml:space="preserve"> </w:t>
            </w:r>
            <w:r>
              <w:rPr>
                <w:rStyle w:val="hps"/>
                <w:rFonts w:ascii="Times New Roman" w:hAnsi="Times New Roman"/>
              </w:rPr>
              <w:t>zatíženo</w:t>
            </w:r>
            <w:r>
              <w:rPr>
                <w:rFonts w:ascii="Times New Roman" w:hAnsi="Times New Roman"/>
              </w:rPr>
              <w:t xml:space="preserve"> </w:t>
            </w:r>
            <w:r>
              <w:rPr>
                <w:rStyle w:val="hps"/>
                <w:rFonts w:ascii="Times New Roman" w:hAnsi="Times New Roman"/>
              </w:rPr>
              <w:t>věcnými břemeny, zastaveno</w:t>
            </w:r>
            <w:r>
              <w:rPr>
                <w:rFonts w:ascii="Times New Roman" w:hAnsi="Times New Roman"/>
              </w:rPr>
              <w:t xml:space="preserve"> </w:t>
            </w:r>
            <w:r>
              <w:rPr>
                <w:rStyle w:val="hps"/>
                <w:rFonts w:ascii="Times New Roman" w:hAnsi="Times New Roman"/>
              </w:rPr>
              <w:t>ani</w:t>
            </w:r>
            <w:r>
              <w:rPr>
                <w:rFonts w:ascii="Times New Roman" w:hAnsi="Times New Roman"/>
              </w:rPr>
              <w:t xml:space="preserve"> </w:t>
            </w:r>
            <w:r>
              <w:rPr>
                <w:rStyle w:val="hps"/>
                <w:rFonts w:ascii="Times New Roman" w:hAnsi="Times New Roman"/>
              </w:rPr>
              <w:t>být předmětem</w:t>
            </w:r>
            <w:r>
              <w:rPr>
                <w:rFonts w:ascii="Times New Roman" w:hAnsi="Times New Roman"/>
              </w:rPr>
              <w:t xml:space="preserve"> </w:t>
            </w:r>
            <w:r>
              <w:rPr>
                <w:rStyle w:val="hps"/>
                <w:rFonts w:ascii="Times New Roman" w:hAnsi="Times New Roman"/>
              </w:rPr>
              <w:t>nároků</w:t>
            </w:r>
            <w:r>
              <w:rPr>
                <w:rFonts w:ascii="Times New Roman" w:hAnsi="Times New Roman"/>
              </w:rPr>
              <w:t xml:space="preserve"> </w:t>
            </w:r>
            <w:r>
              <w:rPr>
                <w:rStyle w:val="hps"/>
                <w:rFonts w:ascii="Times New Roman" w:hAnsi="Times New Roman"/>
              </w:rPr>
              <w:t>třetích stran</w:t>
            </w:r>
            <w:r>
              <w:rPr>
                <w:rFonts w:ascii="Times New Roman" w:hAnsi="Times New Roman"/>
              </w:rPr>
              <w:t>.</w:t>
            </w:r>
          </w:p>
        </w:tc>
        <w:tc>
          <w:tcPr>
            <w:tcW w:w="245" w:type="dxa"/>
            <w:shd w:val="clear" w:color="auto" w:fill="auto"/>
          </w:tcPr>
          <w:p w14:paraId="482D81EA" w14:textId="77777777" w:rsidR="001925A8" w:rsidRDefault="001925A8">
            <w:pPr>
              <w:jc w:val="both"/>
              <w:rPr>
                <w:rFonts w:ascii="Times New Roman" w:hAnsi="Times New Roman"/>
              </w:rPr>
            </w:pPr>
          </w:p>
        </w:tc>
        <w:tc>
          <w:tcPr>
            <w:tcW w:w="5284" w:type="dxa"/>
            <w:shd w:val="clear" w:color="auto" w:fill="auto"/>
          </w:tcPr>
          <w:p w14:paraId="14DDDAE2" w14:textId="5604C609" w:rsidR="001925A8" w:rsidRDefault="001925A8">
            <w:pPr>
              <w:jc w:val="both"/>
              <w:rPr>
                <w:rFonts w:ascii="Times New Roman" w:hAnsi="Times New Roman"/>
                <w:lang w:val="ru-RU"/>
              </w:rPr>
            </w:pPr>
            <w:r>
              <w:rPr>
                <w:rStyle w:val="hps"/>
                <w:rFonts w:ascii="Times New Roman" w:hAnsi="Times New Roman"/>
                <w:lang w:val="ru-RU"/>
              </w:rPr>
              <w:t>Товар,</w:t>
            </w:r>
            <w:r>
              <w:rPr>
                <w:rFonts w:ascii="Times New Roman" w:hAnsi="Times New Roman"/>
                <w:lang w:val="ru-RU"/>
              </w:rPr>
              <w:t xml:space="preserve"> </w:t>
            </w:r>
            <w:r>
              <w:rPr>
                <w:rStyle w:val="hps"/>
                <w:rFonts w:ascii="Times New Roman" w:hAnsi="Times New Roman"/>
                <w:lang w:val="ru-RU"/>
              </w:rPr>
              <w:t>поставленный на основании настоящего</w:t>
            </w:r>
            <w:r>
              <w:rPr>
                <w:rFonts w:ascii="Times New Roman" w:hAnsi="Times New Roman"/>
                <w:lang w:val="ru-RU"/>
              </w:rPr>
              <w:t xml:space="preserve"> </w:t>
            </w:r>
            <w:r>
              <w:rPr>
                <w:rStyle w:val="hps"/>
                <w:rFonts w:ascii="Times New Roman" w:hAnsi="Times New Roman"/>
                <w:lang w:val="ru-RU"/>
              </w:rPr>
              <w:t>договора,</w:t>
            </w:r>
            <w:r>
              <w:rPr>
                <w:rFonts w:ascii="Times New Roman" w:hAnsi="Times New Roman"/>
                <w:lang w:val="ru-RU"/>
              </w:rPr>
              <w:t xml:space="preserve"> </w:t>
            </w:r>
            <w:r>
              <w:rPr>
                <w:rStyle w:val="hps"/>
                <w:rFonts w:ascii="Times New Roman" w:hAnsi="Times New Roman"/>
                <w:lang w:val="ru-RU"/>
              </w:rPr>
              <w:t>не должен быть</w:t>
            </w:r>
            <w:r>
              <w:rPr>
                <w:rFonts w:ascii="Times New Roman" w:hAnsi="Times New Roman"/>
                <w:lang w:val="ru-RU"/>
              </w:rPr>
              <w:t xml:space="preserve"> </w:t>
            </w:r>
            <w:r>
              <w:rPr>
                <w:rStyle w:val="hps"/>
                <w:rFonts w:ascii="Times New Roman" w:hAnsi="Times New Roman"/>
                <w:lang w:val="ru-RU"/>
              </w:rPr>
              <w:t>обременен</w:t>
            </w:r>
            <w:r>
              <w:rPr>
                <w:rFonts w:ascii="Times New Roman" w:hAnsi="Times New Roman"/>
                <w:lang w:val="ru-RU"/>
              </w:rPr>
              <w:t xml:space="preserve"> </w:t>
            </w:r>
            <w:r>
              <w:rPr>
                <w:rStyle w:val="hps"/>
                <w:rFonts w:ascii="Times New Roman" w:hAnsi="Times New Roman"/>
                <w:lang w:val="ru-RU"/>
              </w:rPr>
              <w:t>правами третьих лиц, не должен быть заложен,</w:t>
            </w:r>
            <w:r>
              <w:rPr>
                <w:rFonts w:ascii="Times New Roman" w:hAnsi="Times New Roman"/>
                <w:lang w:val="ru-RU"/>
              </w:rPr>
              <w:t xml:space="preserve"> </w:t>
            </w:r>
            <w:r>
              <w:rPr>
                <w:rStyle w:val="hps"/>
                <w:rFonts w:ascii="Times New Roman" w:hAnsi="Times New Roman"/>
                <w:lang w:val="ru-RU"/>
              </w:rPr>
              <w:t>равно как и не должен быть предметом</w:t>
            </w:r>
            <w:r>
              <w:rPr>
                <w:rFonts w:ascii="Times New Roman" w:hAnsi="Times New Roman"/>
                <w:lang w:val="ru-RU"/>
              </w:rPr>
              <w:t xml:space="preserve"> </w:t>
            </w:r>
            <w:r>
              <w:rPr>
                <w:rStyle w:val="hps"/>
                <w:rFonts w:ascii="Times New Roman" w:hAnsi="Times New Roman"/>
                <w:lang w:val="ru-RU"/>
              </w:rPr>
              <w:t>притязаний</w:t>
            </w:r>
            <w:r>
              <w:rPr>
                <w:rFonts w:ascii="Times New Roman" w:hAnsi="Times New Roman"/>
                <w:lang w:val="ru-RU"/>
              </w:rPr>
              <w:t xml:space="preserve"> </w:t>
            </w:r>
            <w:r>
              <w:rPr>
                <w:rStyle w:val="hps"/>
                <w:rFonts w:ascii="Times New Roman" w:hAnsi="Times New Roman"/>
                <w:lang w:val="ru-RU"/>
              </w:rPr>
              <w:t>третьих сторон</w:t>
            </w:r>
            <w:r>
              <w:rPr>
                <w:rFonts w:ascii="Times New Roman" w:hAnsi="Times New Roman"/>
                <w:lang w:val="ru-RU"/>
              </w:rPr>
              <w:t>.</w:t>
            </w:r>
          </w:p>
        </w:tc>
      </w:tr>
      <w:tr w:rsidR="001925A8" w14:paraId="462F83AB" w14:textId="77777777">
        <w:trPr>
          <w:trHeight w:val="1014"/>
        </w:trPr>
        <w:tc>
          <w:tcPr>
            <w:tcW w:w="636" w:type="dxa"/>
            <w:shd w:val="clear" w:color="auto" w:fill="auto"/>
          </w:tcPr>
          <w:p w14:paraId="3645BB7B" w14:textId="102E3A5D" w:rsidR="001925A8" w:rsidRDefault="00D14321" w:rsidP="00D14321">
            <w:pPr>
              <w:jc w:val="center"/>
              <w:rPr>
                <w:rFonts w:ascii="Times New Roman" w:hAnsi="Times New Roman"/>
              </w:rPr>
            </w:pPr>
            <w:r>
              <w:rPr>
                <w:rFonts w:ascii="Times New Roman" w:hAnsi="Times New Roman"/>
              </w:rPr>
              <w:t>13</w:t>
            </w:r>
            <w:r w:rsidR="001925A8">
              <w:rPr>
                <w:rFonts w:ascii="Times New Roman" w:hAnsi="Times New Roman"/>
              </w:rPr>
              <w:t>.</w:t>
            </w:r>
          </w:p>
        </w:tc>
        <w:tc>
          <w:tcPr>
            <w:tcW w:w="4184" w:type="dxa"/>
            <w:shd w:val="clear" w:color="auto" w:fill="auto"/>
          </w:tcPr>
          <w:p w14:paraId="2C363E58" w14:textId="77777777" w:rsidR="001925A8" w:rsidRDefault="001925A8">
            <w:pPr>
              <w:jc w:val="both"/>
              <w:rPr>
                <w:rFonts w:ascii="Times New Roman" w:hAnsi="Times New Roman"/>
              </w:rPr>
            </w:pPr>
            <w:r>
              <w:rPr>
                <w:rFonts w:ascii="Times New Roman" w:hAnsi="Times New Roman"/>
              </w:rPr>
              <w:t>Kupující umožní dílčí dodávky zboží. K dílčí dodávce zboží prodávající uvede termín a množství každé dílčí dodávky.</w:t>
            </w:r>
          </w:p>
        </w:tc>
        <w:tc>
          <w:tcPr>
            <w:tcW w:w="245" w:type="dxa"/>
            <w:shd w:val="clear" w:color="auto" w:fill="auto"/>
          </w:tcPr>
          <w:p w14:paraId="38027595" w14:textId="77777777" w:rsidR="001925A8" w:rsidRDefault="001925A8">
            <w:pPr>
              <w:jc w:val="both"/>
              <w:rPr>
                <w:rFonts w:ascii="Times New Roman" w:hAnsi="Times New Roman"/>
              </w:rPr>
            </w:pPr>
          </w:p>
        </w:tc>
        <w:tc>
          <w:tcPr>
            <w:tcW w:w="5284" w:type="dxa"/>
            <w:shd w:val="clear" w:color="auto" w:fill="auto"/>
          </w:tcPr>
          <w:p w14:paraId="5165B722" w14:textId="77777777" w:rsidR="001925A8" w:rsidRDefault="001925A8">
            <w:pPr>
              <w:jc w:val="both"/>
              <w:rPr>
                <w:rFonts w:ascii="Times New Roman" w:hAnsi="Times New Roman"/>
                <w:lang w:val="ru-RU"/>
              </w:rPr>
            </w:pPr>
            <w:r>
              <w:rPr>
                <w:rFonts w:ascii="Times New Roman" w:hAnsi="Times New Roman"/>
                <w:lang w:val="ru-RU"/>
              </w:rPr>
              <w:t>Покупатель предоставляет возможность поставки товара частями. В отношении части поставляемого товара продавец указывает срок и количество товара в каждой поставляемой части.</w:t>
            </w:r>
          </w:p>
        </w:tc>
      </w:tr>
      <w:tr w:rsidR="001925A8" w14:paraId="272B3398" w14:textId="77777777">
        <w:trPr>
          <w:trHeight w:val="2008"/>
        </w:trPr>
        <w:tc>
          <w:tcPr>
            <w:tcW w:w="636" w:type="dxa"/>
            <w:shd w:val="clear" w:color="auto" w:fill="auto"/>
          </w:tcPr>
          <w:p w14:paraId="27DB1BAD" w14:textId="5881B542" w:rsidR="001925A8" w:rsidRDefault="00D14321" w:rsidP="00D14321">
            <w:pPr>
              <w:jc w:val="center"/>
              <w:rPr>
                <w:rFonts w:ascii="Times New Roman" w:hAnsi="Times New Roman"/>
              </w:rPr>
            </w:pPr>
            <w:r>
              <w:rPr>
                <w:rFonts w:ascii="Times New Roman" w:hAnsi="Times New Roman"/>
              </w:rPr>
              <w:t>14</w:t>
            </w:r>
            <w:r w:rsidR="001925A8">
              <w:rPr>
                <w:rFonts w:ascii="Times New Roman" w:hAnsi="Times New Roman"/>
              </w:rPr>
              <w:t>.</w:t>
            </w:r>
          </w:p>
        </w:tc>
        <w:tc>
          <w:tcPr>
            <w:tcW w:w="4184" w:type="dxa"/>
            <w:shd w:val="clear" w:color="auto" w:fill="auto"/>
          </w:tcPr>
          <w:p w14:paraId="1BC18C8C" w14:textId="77777777" w:rsidR="001925A8" w:rsidRDefault="001925A8">
            <w:pPr>
              <w:jc w:val="both"/>
              <w:rPr>
                <w:rFonts w:ascii="Times New Roman" w:hAnsi="Times New Roman"/>
              </w:rPr>
            </w:pPr>
            <w:r>
              <w:rPr>
                <w:rFonts w:ascii="Times New Roman" w:hAnsi="Times New Roman"/>
              </w:rPr>
              <w:t>Požadovaná kvalita zboží musí být doložena zejména následujícími průvodní doklady ke zboží:</w:t>
            </w:r>
          </w:p>
          <w:p w14:paraId="6B39A263" w14:textId="77777777" w:rsidR="001925A8" w:rsidRDefault="001925A8">
            <w:pPr>
              <w:ind w:left="160" w:hanging="160"/>
              <w:jc w:val="both"/>
              <w:rPr>
                <w:rFonts w:ascii="Times New Roman" w:hAnsi="Times New Roman"/>
              </w:rPr>
            </w:pPr>
            <w:r>
              <w:rPr>
                <w:rFonts w:ascii="Times New Roman" w:hAnsi="Times New Roman"/>
              </w:rPr>
              <w:t>- </w:t>
            </w:r>
            <w:bookmarkStart w:id="22" w:name="OLE_LINK20"/>
            <w:bookmarkStart w:id="23" w:name="OLE_LINK21"/>
            <w:r>
              <w:rPr>
                <w:rFonts w:ascii="Times New Roman" w:hAnsi="Times New Roman"/>
              </w:rPr>
              <w:t xml:space="preserve">Osvědčení o uvolnění EASA či jiný ekvivalent, např. AR MAK </w:t>
            </w:r>
            <w:proofErr w:type="spellStart"/>
            <w:r>
              <w:rPr>
                <w:rFonts w:ascii="Times New Roman" w:hAnsi="Times New Roman"/>
              </w:rPr>
              <w:t>Form</w:t>
            </w:r>
            <w:proofErr w:type="spellEnd"/>
            <w:r>
              <w:rPr>
                <w:rFonts w:ascii="Times New Roman" w:hAnsi="Times New Roman"/>
              </w:rPr>
              <w:t xml:space="preserve"> S-5 nebo FAA FORM 8130, a nebo</w:t>
            </w:r>
            <w:bookmarkEnd w:id="22"/>
            <w:bookmarkEnd w:id="23"/>
          </w:p>
          <w:p w14:paraId="1D178D67" w14:textId="708B1DE9" w:rsidR="001925A8" w:rsidRDefault="001925A8">
            <w:pPr>
              <w:ind w:left="132" w:hanging="132"/>
              <w:jc w:val="both"/>
              <w:rPr>
                <w:rFonts w:ascii="Times New Roman" w:hAnsi="Times New Roman"/>
              </w:rPr>
            </w:pPr>
            <w:r>
              <w:rPr>
                <w:rFonts w:ascii="Times New Roman" w:hAnsi="Times New Roman"/>
              </w:rPr>
              <w:t xml:space="preserve">- Osvědčení OTK výrobce v atestátu, formuláři nebo </w:t>
            </w:r>
            <w:proofErr w:type="spellStart"/>
            <w:r>
              <w:rPr>
                <w:rFonts w:ascii="Times New Roman" w:hAnsi="Times New Roman"/>
              </w:rPr>
              <w:t>etiketce</w:t>
            </w:r>
            <w:proofErr w:type="spellEnd"/>
            <w:r>
              <w:rPr>
                <w:rFonts w:ascii="Times New Roman" w:hAnsi="Times New Roman"/>
              </w:rPr>
              <w:t>.</w:t>
            </w:r>
          </w:p>
        </w:tc>
        <w:tc>
          <w:tcPr>
            <w:tcW w:w="245" w:type="dxa"/>
            <w:shd w:val="clear" w:color="auto" w:fill="auto"/>
          </w:tcPr>
          <w:p w14:paraId="2B986F60" w14:textId="77777777" w:rsidR="001925A8" w:rsidRDefault="001925A8">
            <w:pPr>
              <w:jc w:val="both"/>
              <w:rPr>
                <w:rFonts w:ascii="Times New Roman" w:hAnsi="Times New Roman"/>
              </w:rPr>
            </w:pPr>
          </w:p>
        </w:tc>
        <w:tc>
          <w:tcPr>
            <w:tcW w:w="5284" w:type="dxa"/>
            <w:shd w:val="clear" w:color="auto" w:fill="auto"/>
          </w:tcPr>
          <w:p w14:paraId="11F5903E" w14:textId="77777777" w:rsidR="001925A8" w:rsidRDefault="001925A8">
            <w:pPr>
              <w:jc w:val="both"/>
              <w:rPr>
                <w:rFonts w:ascii="Times New Roman" w:hAnsi="Times New Roman"/>
                <w:lang w:val="ru-RU"/>
              </w:rPr>
            </w:pPr>
            <w:r>
              <w:rPr>
                <w:rFonts w:ascii="Times New Roman" w:hAnsi="Times New Roman"/>
                <w:lang w:val="ru-RU"/>
              </w:rPr>
              <w:t>Требуемое качество товара должно быть удостоверено, в частности, следующими сопроводительными документами к товару:</w:t>
            </w:r>
          </w:p>
          <w:p w14:paraId="14AB5040" w14:textId="53BC4D2B" w:rsidR="001925A8" w:rsidRPr="0053325E" w:rsidRDefault="001925A8">
            <w:pPr>
              <w:pStyle w:val="Normal"/>
              <w:ind w:left="140" w:hanging="140"/>
              <w:rPr>
                <w:rFonts w:ascii="Times New Roman" w:hAnsi="Times New Roman" w:cs="Times New Roman"/>
                <w:lang w:val="ru-RU"/>
              </w:rPr>
            </w:pPr>
            <w:r>
              <w:rPr>
                <w:rFonts w:ascii="Times New Roman" w:hAnsi="Times New Roman"/>
                <w:lang w:val="ru-RU"/>
              </w:rPr>
              <w:t>- Свидетельство о</w:t>
            </w:r>
            <w:r w:rsidR="000756FE">
              <w:rPr>
                <w:rFonts w:ascii="Times New Roman" w:hAnsi="Times New Roman"/>
                <w:lang w:val="ru-RU"/>
              </w:rPr>
              <w:t>б</w:t>
            </w:r>
            <w:r>
              <w:rPr>
                <w:rFonts w:ascii="Times New Roman" w:hAnsi="Times New Roman"/>
                <w:lang w:val="ru-RU"/>
              </w:rPr>
              <w:t xml:space="preserve"> освобождении </w:t>
            </w:r>
            <w:r>
              <w:rPr>
                <w:rFonts w:ascii="Times New Roman" w:hAnsi="Times New Roman"/>
              </w:rPr>
              <w:t xml:space="preserve">EASA </w:t>
            </w:r>
            <w:r>
              <w:rPr>
                <w:rFonts w:ascii="Times New Roman" w:hAnsi="Times New Roman"/>
                <w:lang w:val="ru-RU"/>
              </w:rPr>
              <w:t xml:space="preserve">или другой эквивалент напр. </w:t>
            </w:r>
            <w:r>
              <w:rPr>
                <w:rFonts w:ascii="Times New Roman" w:hAnsi="Times New Roman" w:cs="Times New Roman"/>
              </w:rPr>
              <w:t xml:space="preserve">AR MAK </w:t>
            </w:r>
            <w:proofErr w:type="spellStart"/>
            <w:r>
              <w:rPr>
                <w:rFonts w:ascii="Times New Roman" w:hAnsi="Times New Roman" w:cs="Times New Roman"/>
              </w:rPr>
              <w:t>Form</w:t>
            </w:r>
            <w:proofErr w:type="spellEnd"/>
            <w:r>
              <w:rPr>
                <w:rFonts w:ascii="Times New Roman" w:hAnsi="Times New Roman" w:cs="Times New Roman"/>
              </w:rPr>
              <w:t xml:space="preserve"> S-5 </w:t>
            </w:r>
            <w:r>
              <w:rPr>
                <w:rFonts w:ascii="Times New Roman" w:hAnsi="Times New Roman" w:cs="Times New Roman"/>
                <w:lang w:val="ru-RU"/>
              </w:rPr>
              <w:t>или</w:t>
            </w:r>
            <w:r>
              <w:rPr>
                <w:rFonts w:ascii="Times New Roman" w:hAnsi="Times New Roman" w:cs="Times New Roman"/>
              </w:rPr>
              <w:t xml:space="preserve"> FAA FORM 8130, </w:t>
            </w:r>
            <w:r>
              <w:rPr>
                <w:rFonts w:ascii="Times New Roman" w:hAnsi="Times New Roman" w:cs="Times New Roman"/>
                <w:lang w:val="ru-RU"/>
              </w:rPr>
              <w:t>или</w:t>
            </w:r>
          </w:p>
          <w:p w14:paraId="0B3263CC" w14:textId="227B557B" w:rsidR="001925A8" w:rsidRDefault="001925A8">
            <w:pPr>
              <w:ind w:left="112" w:hanging="140"/>
              <w:jc w:val="both"/>
              <w:rPr>
                <w:rFonts w:ascii="Times New Roman" w:hAnsi="Times New Roman"/>
              </w:rPr>
            </w:pPr>
            <w:r>
              <w:rPr>
                <w:rFonts w:ascii="Times New Roman" w:hAnsi="Times New Roman"/>
                <w:lang w:val="ru-RU"/>
              </w:rPr>
              <w:t>- </w:t>
            </w:r>
            <w:r w:rsidR="0053325E">
              <w:rPr>
                <w:rFonts w:ascii="Times New Roman" w:hAnsi="Times New Roman"/>
                <w:lang w:val="ru-RU"/>
              </w:rPr>
              <w:t>С</w:t>
            </w:r>
            <w:proofErr w:type="spellStart"/>
            <w:r>
              <w:rPr>
                <w:rFonts w:ascii="Times New Roman" w:hAnsi="Times New Roman"/>
              </w:rPr>
              <w:t>видетельство</w:t>
            </w:r>
            <w:proofErr w:type="spellEnd"/>
            <w:r>
              <w:rPr>
                <w:rFonts w:ascii="Times New Roman" w:hAnsi="Times New Roman"/>
                <w:lang w:val="ru-RU"/>
              </w:rPr>
              <w:t> </w:t>
            </w:r>
            <w:r>
              <w:rPr>
                <w:rFonts w:ascii="Times New Roman" w:hAnsi="Times New Roman"/>
              </w:rPr>
              <w:t>OTK</w:t>
            </w:r>
            <w:r>
              <w:rPr>
                <w:rFonts w:ascii="Times New Roman" w:hAnsi="Times New Roman"/>
                <w:lang w:val="ru-RU"/>
              </w:rPr>
              <w:t> </w:t>
            </w:r>
            <w:proofErr w:type="spellStart"/>
            <w:r>
              <w:rPr>
                <w:rFonts w:ascii="Times New Roman" w:hAnsi="Times New Roman"/>
              </w:rPr>
              <w:t>производителя</w:t>
            </w:r>
            <w:proofErr w:type="spellEnd"/>
            <w:r>
              <w:rPr>
                <w:rFonts w:ascii="Times New Roman" w:hAnsi="Times New Roman"/>
              </w:rPr>
              <w:t xml:space="preserve"> в</w:t>
            </w:r>
            <w:r>
              <w:rPr>
                <w:rFonts w:ascii="Times New Roman" w:hAnsi="Times New Roman"/>
                <w:lang w:val="ru-RU"/>
              </w:rPr>
              <w:t> </w:t>
            </w:r>
            <w:proofErr w:type="spellStart"/>
            <w:r>
              <w:rPr>
                <w:rFonts w:ascii="Times New Roman" w:hAnsi="Times New Roman"/>
              </w:rPr>
              <w:t>сертификате</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бланке</w:t>
            </w:r>
            <w:proofErr w:type="spellEnd"/>
            <w:r>
              <w:rPr>
                <w:rFonts w:ascii="Times New Roman" w:hAnsi="Times New Roman"/>
              </w:rPr>
              <w:t xml:space="preserve"> </w:t>
            </w:r>
            <w:proofErr w:type="spellStart"/>
            <w:r>
              <w:rPr>
                <w:rFonts w:ascii="Times New Roman" w:hAnsi="Times New Roman"/>
              </w:rPr>
              <w:t>или</w:t>
            </w:r>
            <w:proofErr w:type="spellEnd"/>
            <w:r>
              <w:rPr>
                <w:rFonts w:ascii="Times New Roman" w:hAnsi="Times New Roman"/>
              </w:rPr>
              <w:t xml:space="preserve"> </w:t>
            </w:r>
            <w:proofErr w:type="spellStart"/>
            <w:r>
              <w:rPr>
                <w:rFonts w:ascii="Times New Roman" w:hAnsi="Times New Roman"/>
              </w:rPr>
              <w:t>этикетке</w:t>
            </w:r>
            <w:proofErr w:type="spellEnd"/>
            <w:r>
              <w:rPr>
                <w:rFonts w:ascii="Times New Roman" w:hAnsi="Times New Roman"/>
              </w:rPr>
              <w:t>.</w:t>
            </w:r>
          </w:p>
        </w:tc>
      </w:tr>
      <w:tr w:rsidR="001925A8" w14:paraId="47AD0E49" w14:textId="77777777">
        <w:trPr>
          <w:trHeight w:val="4350"/>
        </w:trPr>
        <w:tc>
          <w:tcPr>
            <w:tcW w:w="636" w:type="dxa"/>
            <w:shd w:val="clear" w:color="auto" w:fill="auto"/>
          </w:tcPr>
          <w:p w14:paraId="3F6727AF" w14:textId="488A707B" w:rsidR="001925A8" w:rsidRDefault="00D14321" w:rsidP="00D14321">
            <w:pPr>
              <w:jc w:val="center"/>
              <w:rPr>
                <w:rFonts w:ascii="Times New Roman" w:hAnsi="Times New Roman"/>
                <w:lang w:val="ru-RU"/>
              </w:rPr>
            </w:pPr>
            <w:r>
              <w:rPr>
                <w:rFonts w:ascii="Times New Roman" w:hAnsi="Times New Roman"/>
                <w:lang w:val="ru-RU"/>
              </w:rPr>
              <w:lastRenderedPageBreak/>
              <w:t>1</w:t>
            </w:r>
            <w:r>
              <w:rPr>
                <w:rFonts w:ascii="Times New Roman" w:hAnsi="Times New Roman"/>
              </w:rPr>
              <w:t>5</w:t>
            </w:r>
            <w:r w:rsidR="001925A8">
              <w:rPr>
                <w:rFonts w:ascii="Times New Roman" w:hAnsi="Times New Roman"/>
                <w:lang w:val="ru-RU"/>
              </w:rPr>
              <w:t>.</w:t>
            </w:r>
          </w:p>
        </w:tc>
        <w:tc>
          <w:tcPr>
            <w:tcW w:w="4184" w:type="dxa"/>
            <w:shd w:val="clear" w:color="auto" w:fill="auto"/>
          </w:tcPr>
          <w:p w14:paraId="736A39C4" w14:textId="77777777" w:rsidR="001925A8" w:rsidRDefault="001925A8">
            <w:pPr>
              <w:jc w:val="both"/>
              <w:rPr>
                <w:rFonts w:ascii="Times New Roman" w:hAnsi="Times New Roman"/>
              </w:rPr>
            </w:pPr>
            <w:r w:rsidRPr="007415BA">
              <w:rPr>
                <w:rFonts w:ascii="Times New Roman" w:hAnsi="Times New Roman"/>
              </w:rPr>
              <w:t>Pokud nebude požadováno ve výzvě jinak</w:t>
            </w:r>
            <w:r>
              <w:rPr>
                <w:rFonts w:ascii="Times New Roman" w:hAnsi="Times New Roman"/>
              </w:rPr>
              <w:t>, je prodávající povinen zajistit, aby současně s dodáním zboží byla dodána kompletní příslušná technická dokumentace, jako např.:</w:t>
            </w:r>
          </w:p>
          <w:p w14:paraId="4D370233" w14:textId="77777777" w:rsidR="001925A8" w:rsidRDefault="001925A8">
            <w:pPr>
              <w:ind w:left="118" w:hanging="118"/>
              <w:jc w:val="both"/>
              <w:rPr>
                <w:rFonts w:ascii="Times New Roman" w:hAnsi="Times New Roman"/>
              </w:rPr>
            </w:pPr>
            <w:r>
              <w:rPr>
                <w:rFonts w:ascii="Times New Roman" w:hAnsi="Times New Roman"/>
              </w:rPr>
              <w:t xml:space="preserve">- provozní technická dokumentace (knihy/záznamníky, atestáty, </w:t>
            </w:r>
            <w:proofErr w:type="spellStart"/>
            <w:r>
              <w:rPr>
                <w:rFonts w:ascii="Times New Roman" w:hAnsi="Times New Roman"/>
              </w:rPr>
              <w:t>etiketky</w:t>
            </w:r>
            <w:proofErr w:type="spellEnd"/>
            <w:r>
              <w:rPr>
                <w:rFonts w:ascii="Times New Roman" w:hAnsi="Times New Roman"/>
              </w:rPr>
              <w:t xml:space="preserve"> atp.) s potvrzenými záznamy,</w:t>
            </w:r>
          </w:p>
          <w:p w14:paraId="525C2AE1" w14:textId="77777777" w:rsidR="001925A8" w:rsidRDefault="001925A8">
            <w:pPr>
              <w:ind w:left="118" w:hanging="118"/>
              <w:jc w:val="both"/>
              <w:rPr>
                <w:rFonts w:ascii="Times New Roman" w:hAnsi="Times New Roman"/>
                <w:lang w:val="en-US"/>
              </w:rPr>
            </w:pPr>
            <w:r>
              <w:rPr>
                <w:rFonts w:ascii="Times New Roman" w:hAnsi="Times New Roman"/>
                <w:lang w:val="en-US"/>
              </w:rPr>
              <w:t>- </w:t>
            </w:r>
            <w:r>
              <w:rPr>
                <w:rFonts w:ascii="Times New Roman" w:hAnsi="Times New Roman"/>
              </w:rPr>
              <w:t>pokyny pro údržbu a skladování;</w:t>
            </w:r>
          </w:p>
          <w:p w14:paraId="34E5D71A" w14:textId="77777777" w:rsidR="001925A8" w:rsidRDefault="001925A8">
            <w:pPr>
              <w:ind w:left="118" w:hanging="118"/>
              <w:jc w:val="both"/>
              <w:rPr>
                <w:rFonts w:ascii="Times New Roman" w:hAnsi="Times New Roman"/>
                <w:lang w:val="en-US"/>
              </w:rPr>
            </w:pPr>
          </w:p>
          <w:p w14:paraId="7079C05B" w14:textId="77777777" w:rsidR="001925A8" w:rsidRDefault="001925A8">
            <w:pPr>
              <w:ind w:left="118" w:hanging="118"/>
              <w:jc w:val="both"/>
              <w:rPr>
                <w:rFonts w:ascii="Times New Roman" w:hAnsi="Times New Roman"/>
              </w:rPr>
            </w:pPr>
            <w:r>
              <w:rPr>
                <w:rFonts w:ascii="Times New Roman" w:hAnsi="Times New Roman"/>
                <w:lang w:val="en-US"/>
              </w:rPr>
              <w:t>- </w:t>
            </w:r>
            <w:r>
              <w:rPr>
                <w:rFonts w:ascii="Times New Roman" w:hAnsi="Times New Roman"/>
              </w:rPr>
              <w:t>kalibrační nebo proměřovací protokoly (pokud pro zboží mají význam);</w:t>
            </w:r>
          </w:p>
          <w:p w14:paraId="09D560F1" w14:textId="77777777" w:rsidR="001925A8" w:rsidRDefault="001925A8">
            <w:pPr>
              <w:jc w:val="both"/>
              <w:rPr>
                <w:rFonts w:ascii="Times New Roman" w:hAnsi="Times New Roman"/>
              </w:rPr>
            </w:pPr>
            <w:r>
              <w:rPr>
                <w:rFonts w:ascii="Times New Roman" w:hAnsi="Times New Roman"/>
              </w:rPr>
              <w:t>a to v češtině nebo v jazyce výrobce. Položky mohou být sdruženy do jednoho nebo více dokumentů dle zvyklostí prodávajícího nebo výrobce.</w:t>
            </w:r>
          </w:p>
        </w:tc>
        <w:tc>
          <w:tcPr>
            <w:tcW w:w="245" w:type="dxa"/>
            <w:shd w:val="clear" w:color="auto" w:fill="auto"/>
          </w:tcPr>
          <w:p w14:paraId="59F4B705" w14:textId="77777777" w:rsidR="001925A8" w:rsidRDefault="001925A8">
            <w:pPr>
              <w:jc w:val="both"/>
              <w:rPr>
                <w:rFonts w:ascii="Times New Roman" w:hAnsi="Times New Roman"/>
              </w:rPr>
            </w:pPr>
          </w:p>
        </w:tc>
        <w:tc>
          <w:tcPr>
            <w:tcW w:w="5284" w:type="dxa"/>
            <w:shd w:val="clear" w:color="auto" w:fill="auto"/>
          </w:tcPr>
          <w:p w14:paraId="1C1E20DF" w14:textId="77777777" w:rsidR="001925A8" w:rsidRDefault="001925A8">
            <w:pPr>
              <w:ind w:left="10" w:hanging="10"/>
              <w:jc w:val="both"/>
              <w:rPr>
                <w:rFonts w:ascii="Times New Roman" w:hAnsi="Times New Roman"/>
                <w:lang w:val="ru-RU"/>
              </w:rPr>
            </w:pPr>
            <w:r>
              <w:rPr>
                <w:rFonts w:ascii="Times New Roman" w:hAnsi="Times New Roman"/>
                <w:lang w:val="ru-RU"/>
              </w:rPr>
              <w:t>Если в приглашении не будет требоваться иное, то поставщик обязан обеспечить, чтобы одновременно с поставкой товара была поставлена комплексная соответствующая техническая документация, как например:</w:t>
            </w:r>
          </w:p>
          <w:p w14:paraId="4ADFCD9F" w14:textId="77777777" w:rsidR="001925A8" w:rsidRDefault="001925A8">
            <w:pPr>
              <w:ind w:left="112" w:hanging="112"/>
              <w:jc w:val="both"/>
              <w:rPr>
                <w:rFonts w:ascii="Times New Roman" w:hAnsi="Times New Roman"/>
              </w:rPr>
            </w:pPr>
            <w:r>
              <w:rPr>
                <w:rFonts w:ascii="Times New Roman" w:hAnsi="Times New Roman"/>
                <w:lang w:val="ru-RU"/>
              </w:rPr>
              <w:t>- </w:t>
            </w:r>
            <w:proofErr w:type="spellStart"/>
            <w:r>
              <w:rPr>
                <w:rFonts w:ascii="Times New Roman" w:hAnsi="Times New Roman"/>
              </w:rPr>
              <w:t>эксплуатационно-техническая</w:t>
            </w:r>
            <w:proofErr w:type="spellEnd"/>
            <w:r>
              <w:rPr>
                <w:rFonts w:ascii="Times New Roman" w:hAnsi="Times New Roman"/>
              </w:rPr>
              <w:t xml:space="preserve"> </w:t>
            </w:r>
            <w:proofErr w:type="spellStart"/>
            <w:r>
              <w:rPr>
                <w:rFonts w:ascii="Times New Roman" w:hAnsi="Times New Roman"/>
              </w:rPr>
              <w:t>документация</w:t>
            </w:r>
            <w:proofErr w:type="spellEnd"/>
            <w:r>
              <w:rPr>
                <w:rFonts w:ascii="Times New Roman" w:hAnsi="Times New Roman"/>
              </w:rPr>
              <w:t xml:space="preserve"> (</w:t>
            </w:r>
            <w:proofErr w:type="spellStart"/>
            <w:r>
              <w:rPr>
                <w:rFonts w:ascii="Times New Roman" w:hAnsi="Times New Roman"/>
              </w:rPr>
              <w:t>журналы</w:t>
            </w:r>
            <w:proofErr w:type="spellEnd"/>
            <w:r>
              <w:rPr>
                <w:rFonts w:ascii="Times New Roman" w:hAnsi="Times New Roman"/>
              </w:rPr>
              <w:t>/</w:t>
            </w:r>
            <w:proofErr w:type="spellStart"/>
            <w:r>
              <w:rPr>
                <w:rFonts w:ascii="Times New Roman" w:hAnsi="Times New Roman"/>
              </w:rPr>
              <w:t>ведомости</w:t>
            </w:r>
            <w:proofErr w:type="spellEnd"/>
            <w:r>
              <w:rPr>
                <w:rFonts w:ascii="Times New Roman" w:hAnsi="Times New Roman"/>
              </w:rPr>
              <w:t>,</w:t>
            </w:r>
            <w:r>
              <w:rPr>
                <w:rFonts w:ascii="Times New Roman" w:hAnsi="Times New Roman"/>
                <w:lang w:val="ru-RU"/>
              </w:rPr>
              <w:t> </w:t>
            </w:r>
            <w:proofErr w:type="spellStart"/>
            <w:r>
              <w:rPr>
                <w:rFonts w:ascii="Times New Roman" w:hAnsi="Times New Roman"/>
              </w:rPr>
              <w:t>сертификаты</w:t>
            </w:r>
            <w:proofErr w:type="spellEnd"/>
            <w:r>
              <w:rPr>
                <w:rFonts w:ascii="Times New Roman" w:hAnsi="Times New Roman"/>
              </w:rPr>
              <w:t>) с</w:t>
            </w:r>
            <w:r>
              <w:rPr>
                <w:rFonts w:ascii="Times New Roman" w:hAnsi="Times New Roman"/>
                <w:lang w:val="ru-RU"/>
              </w:rPr>
              <w:t> </w:t>
            </w:r>
            <w:proofErr w:type="spellStart"/>
            <w:r>
              <w:rPr>
                <w:rFonts w:ascii="Times New Roman" w:hAnsi="Times New Roman"/>
              </w:rPr>
              <w:t>подтвержденными</w:t>
            </w:r>
            <w:proofErr w:type="spellEnd"/>
            <w:r>
              <w:rPr>
                <w:rFonts w:ascii="Times New Roman" w:hAnsi="Times New Roman"/>
              </w:rPr>
              <w:t xml:space="preserve"> </w:t>
            </w:r>
            <w:proofErr w:type="spellStart"/>
            <w:r>
              <w:rPr>
                <w:rFonts w:ascii="Times New Roman" w:hAnsi="Times New Roman"/>
              </w:rPr>
              <w:t>записями</w:t>
            </w:r>
            <w:proofErr w:type="spellEnd"/>
            <w:r>
              <w:rPr>
                <w:rFonts w:ascii="Times New Roman" w:hAnsi="Times New Roman"/>
              </w:rPr>
              <w:t>,</w:t>
            </w:r>
          </w:p>
          <w:p w14:paraId="06E038F6" w14:textId="77777777" w:rsidR="001925A8" w:rsidRDefault="001925A8">
            <w:pPr>
              <w:ind w:left="140" w:hanging="140"/>
              <w:jc w:val="both"/>
              <w:rPr>
                <w:rFonts w:ascii="Times New Roman" w:hAnsi="Times New Roman"/>
              </w:rPr>
            </w:pPr>
            <w:r>
              <w:rPr>
                <w:rFonts w:ascii="Times New Roman" w:hAnsi="Times New Roman"/>
                <w:lang w:val="ru-RU"/>
              </w:rPr>
              <w:t>- </w:t>
            </w:r>
            <w:proofErr w:type="spellStart"/>
            <w:r>
              <w:rPr>
                <w:rFonts w:ascii="Times New Roman" w:hAnsi="Times New Roman"/>
              </w:rPr>
              <w:t>инструкции</w:t>
            </w:r>
            <w:proofErr w:type="spellEnd"/>
            <w:r>
              <w:rPr>
                <w:rFonts w:ascii="Times New Roman" w:hAnsi="Times New Roman"/>
              </w:rPr>
              <w:t xml:space="preserve"> </w:t>
            </w:r>
            <w:proofErr w:type="spellStart"/>
            <w:r>
              <w:rPr>
                <w:rFonts w:ascii="Times New Roman" w:hAnsi="Times New Roman"/>
              </w:rPr>
              <w:t>по</w:t>
            </w:r>
            <w:proofErr w:type="spellEnd"/>
            <w:r>
              <w:rPr>
                <w:rFonts w:ascii="Times New Roman" w:hAnsi="Times New Roman"/>
              </w:rPr>
              <w:t xml:space="preserve"> </w:t>
            </w:r>
            <w:proofErr w:type="spellStart"/>
            <w:r>
              <w:rPr>
                <w:rFonts w:ascii="Times New Roman" w:hAnsi="Times New Roman"/>
              </w:rPr>
              <w:t>техническому</w:t>
            </w:r>
            <w:proofErr w:type="spellEnd"/>
            <w:r>
              <w:rPr>
                <w:rFonts w:ascii="Times New Roman" w:hAnsi="Times New Roman"/>
              </w:rPr>
              <w:t xml:space="preserve"> </w:t>
            </w:r>
            <w:proofErr w:type="spellStart"/>
            <w:r>
              <w:rPr>
                <w:rFonts w:ascii="Times New Roman" w:hAnsi="Times New Roman"/>
              </w:rPr>
              <w:t>обслуживанию</w:t>
            </w:r>
            <w:proofErr w:type="spellEnd"/>
            <w:r>
              <w:rPr>
                <w:rFonts w:ascii="Times New Roman" w:hAnsi="Times New Roman"/>
              </w:rPr>
              <w:t xml:space="preserve"> и </w:t>
            </w:r>
            <w:proofErr w:type="spellStart"/>
            <w:r>
              <w:rPr>
                <w:rFonts w:ascii="Times New Roman" w:hAnsi="Times New Roman"/>
              </w:rPr>
              <w:t>хранению</w:t>
            </w:r>
            <w:proofErr w:type="spellEnd"/>
            <w:r>
              <w:rPr>
                <w:rFonts w:ascii="Times New Roman" w:hAnsi="Times New Roman"/>
              </w:rPr>
              <w:t>;</w:t>
            </w:r>
          </w:p>
          <w:p w14:paraId="62F5F3EE" w14:textId="77777777" w:rsidR="001925A8" w:rsidRDefault="001925A8">
            <w:pPr>
              <w:ind w:left="140" w:hanging="140"/>
              <w:jc w:val="both"/>
              <w:rPr>
                <w:rFonts w:ascii="Times New Roman" w:hAnsi="Times New Roman"/>
              </w:rPr>
            </w:pPr>
            <w:r>
              <w:rPr>
                <w:rFonts w:ascii="Times New Roman" w:hAnsi="Times New Roman"/>
                <w:lang w:val="ru-RU"/>
              </w:rPr>
              <w:t>- </w:t>
            </w:r>
            <w:proofErr w:type="spellStart"/>
            <w:r>
              <w:rPr>
                <w:rFonts w:ascii="Times New Roman" w:hAnsi="Times New Roman"/>
              </w:rPr>
              <w:t>протоколы</w:t>
            </w:r>
            <w:proofErr w:type="spellEnd"/>
            <w:r>
              <w:rPr>
                <w:rFonts w:ascii="Times New Roman" w:hAnsi="Times New Roman"/>
              </w:rPr>
              <w:t xml:space="preserve"> </w:t>
            </w:r>
            <w:proofErr w:type="spellStart"/>
            <w:r>
              <w:rPr>
                <w:rFonts w:ascii="Times New Roman" w:hAnsi="Times New Roman"/>
              </w:rPr>
              <w:t>калибровки</w:t>
            </w:r>
            <w:proofErr w:type="spellEnd"/>
            <w:r>
              <w:rPr>
                <w:rFonts w:ascii="Times New Roman" w:hAnsi="Times New Roman"/>
              </w:rPr>
              <w:t xml:space="preserve"> </w:t>
            </w:r>
            <w:proofErr w:type="spellStart"/>
            <w:r>
              <w:rPr>
                <w:rFonts w:ascii="Times New Roman" w:hAnsi="Times New Roman"/>
              </w:rPr>
              <w:t>или</w:t>
            </w:r>
            <w:proofErr w:type="spellEnd"/>
            <w:r>
              <w:rPr>
                <w:rFonts w:ascii="Times New Roman" w:hAnsi="Times New Roman"/>
              </w:rPr>
              <w:t xml:space="preserve"> </w:t>
            </w:r>
            <w:proofErr w:type="spellStart"/>
            <w:r>
              <w:rPr>
                <w:rFonts w:ascii="Times New Roman" w:hAnsi="Times New Roman"/>
              </w:rPr>
              <w:t>измерений</w:t>
            </w:r>
            <w:proofErr w:type="spellEnd"/>
            <w:r>
              <w:rPr>
                <w:rFonts w:ascii="Times New Roman" w:hAnsi="Times New Roman"/>
              </w:rPr>
              <w:t xml:space="preserve"> (</w:t>
            </w:r>
            <w:proofErr w:type="spellStart"/>
            <w:r>
              <w:rPr>
                <w:rFonts w:ascii="Times New Roman" w:hAnsi="Times New Roman"/>
              </w:rPr>
              <w:t>если</w:t>
            </w:r>
            <w:proofErr w:type="spellEnd"/>
            <w:r>
              <w:rPr>
                <w:rFonts w:ascii="Times New Roman" w:hAnsi="Times New Roman"/>
              </w:rPr>
              <w:t xml:space="preserve"> </w:t>
            </w:r>
            <w:proofErr w:type="spellStart"/>
            <w:r>
              <w:rPr>
                <w:rFonts w:ascii="Times New Roman" w:hAnsi="Times New Roman"/>
              </w:rPr>
              <w:t>они</w:t>
            </w:r>
            <w:proofErr w:type="spellEnd"/>
            <w:r>
              <w:rPr>
                <w:rFonts w:ascii="Times New Roman" w:hAnsi="Times New Roman"/>
              </w:rPr>
              <w:t xml:space="preserve"> </w:t>
            </w:r>
            <w:proofErr w:type="spellStart"/>
            <w:r>
              <w:rPr>
                <w:rFonts w:ascii="Times New Roman" w:hAnsi="Times New Roman"/>
              </w:rPr>
              <w:t>имеют</w:t>
            </w:r>
            <w:proofErr w:type="spellEnd"/>
            <w:r>
              <w:rPr>
                <w:rFonts w:ascii="Times New Roman" w:hAnsi="Times New Roman"/>
              </w:rPr>
              <w:t xml:space="preserve"> </w:t>
            </w:r>
            <w:proofErr w:type="spellStart"/>
            <w:r>
              <w:rPr>
                <w:rFonts w:ascii="Times New Roman" w:hAnsi="Times New Roman"/>
              </w:rPr>
              <w:t>значение</w:t>
            </w:r>
            <w:proofErr w:type="spellEnd"/>
            <w:r>
              <w:rPr>
                <w:rFonts w:ascii="Times New Roman" w:hAnsi="Times New Roman"/>
              </w:rPr>
              <w:t xml:space="preserve"> </w:t>
            </w:r>
            <w:proofErr w:type="spellStart"/>
            <w:r>
              <w:rPr>
                <w:rFonts w:ascii="Times New Roman" w:hAnsi="Times New Roman"/>
              </w:rPr>
              <w:t>для</w:t>
            </w:r>
            <w:proofErr w:type="spellEnd"/>
            <w:r>
              <w:rPr>
                <w:rFonts w:ascii="Times New Roman" w:hAnsi="Times New Roman"/>
              </w:rPr>
              <w:t xml:space="preserve"> </w:t>
            </w:r>
            <w:proofErr w:type="spellStart"/>
            <w:r>
              <w:rPr>
                <w:rFonts w:ascii="Times New Roman" w:hAnsi="Times New Roman"/>
              </w:rPr>
              <w:t>товара</w:t>
            </w:r>
            <w:proofErr w:type="spellEnd"/>
            <w:r>
              <w:rPr>
                <w:rFonts w:ascii="Times New Roman" w:hAnsi="Times New Roman"/>
              </w:rPr>
              <w:t>);</w:t>
            </w:r>
          </w:p>
          <w:p w14:paraId="109BE501" w14:textId="77777777" w:rsidR="001925A8" w:rsidRDefault="001925A8">
            <w:pPr>
              <w:jc w:val="both"/>
              <w:rPr>
                <w:rFonts w:ascii="Times New Roman" w:hAnsi="Times New Roman"/>
              </w:rPr>
            </w:pPr>
            <w:r>
              <w:rPr>
                <w:rFonts w:ascii="Times New Roman" w:hAnsi="Times New Roman"/>
                <w:lang w:val="ru-RU"/>
              </w:rPr>
              <w:t>на чешском языке или на языке производителя. Позиции могут быть объединены в один или несколько документов в зависимости от обычаев поставщика или производителя.</w:t>
            </w:r>
          </w:p>
        </w:tc>
      </w:tr>
      <w:tr w:rsidR="001925A8" w14:paraId="7F641CE8" w14:textId="77777777">
        <w:trPr>
          <w:trHeight w:val="1763"/>
        </w:trPr>
        <w:tc>
          <w:tcPr>
            <w:tcW w:w="636" w:type="dxa"/>
            <w:vMerge w:val="restart"/>
            <w:shd w:val="clear" w:color="auto" w:fill="auto"/>
          </w:tcPr>
          <w:p w14:paraId="5509E5D4" w14:textId="0209E7F8" w:rsidR="001925A8" w:rsidRDefault="00D14321" w:rsidP="00D14321">
            <w:pPr>
              <w:jc w:val="center"/>
              <w:rPr>
                <w:rFonts w:ascii="Times New Roman" w:hAnsi="Times New Roman"/>
              </w:rPr>
            </w:pPr>
            <w:r>
              <w:rPr>
                <w:rFonts w:ascii="Times New Roman" w:hAnsi="Times New Roman"/>
              </w:rPr>
              <w:t>16</w:t>
            </w:r>
            <w:r w:rsidR="001925A8">
              <w:rPr>
                <w:rFonts w:ascii="Times New Roman" w:hAnsi="Times New Roman"/>
              </w:rPr>
              <w:t>.</w:t>
            </w:r>
          </w:p>
        </w:tc>
        <w:tc>
          <w:tcPr>
            <w:tcW w:w="4184" w:type="dxa"/>
            <w:shd w:val="clear" w:color="auto" w:fill="auto"/>
          </w:tcPr>
          <w:p w14:paraId="77C2D1A6" w14:textId="77777777" w:rsidR="001925A8" w:rsidRDefault="001925A8">
            <w:pPr>
              <w:jc w:val="both"/>
              <w:rPr>
                <w:rFonts w:ascii="Times New Roman" w:hAnsi="Times New Roman"/>
              </w:rPr>
            </w:pPr>
            <w:r w:rsidRPr="007415BA">
              <w:rPr>
                <w:rFonts w:ascii="Times New Roman" w:hAnsi="Times New Roman"/>
              </w:rPr>
              <w:t>Na vyžádání kupujícího je prodávající povinen k dodanému zboží poskytnout</w:t>
            </w:r>
            <w:r>
              <w:rPr>
                <w:rFonts w:ascii="Times New Roman" w:hAnsi="Times New Roman"/>
              </w:rPr>
              <w:t>:</w:t>
            </w:r>
          </w:p>
          <w:p w14:paraId="07F1D321" w14:textId="77777777" w:rsidR="001925A8" w:rsidRDefault="001925A8">
            <w:pPr>
              <w:ind w:left="132" w:hanging="132"/>
              <w:jc w:val="both"/>
              <w:rPr>
                <w:rFonts w:ascii="Times New Roman" w:hAnsi="Times New Roman"/>
              </w:rPr>
            </w:pPr>
            <w:r>
              <w:rPr>
                <w:rFonts w:ascii="Times New Roman" w:hAnsi="Times New Roman"/>
              </w:rPr>
              <w:t xml:space="preserve">- nezbytné údaje pro zpracování „Souboru požadovaných údajů katalogizace“ (SPÚK), (katalogizační doložka a SPÚK jsou </w:t>
            </w:r>
            <w:r w:rsidRPr="0071708F">
              <w:rPr>
                <w:rFonts w:ascii="Times New Roman" w:hAnsi="Times New Roman"/>
              </w:rPr>
              <w:t>přílohou č. 3</w:t>
            </w:r>
            <w:r>
              <w:rPr>
                <w:rFonts w:ascii="Times New Roman" w:hAnsi="Times New Roman"/>
              </w:rPr>
              <w:t xml:space="preserve"> smlouvy);</w:t>
            </w:r>
          </w:p>
        </w:tc>
        <w:tc>
          <w:tcPr>
            <w:tcW w:w="245" w:type="dxa"/>
            <w:shd w:val="clear" w:color="auto" w:fill="auto"/>
          </w:tcPr>
          <w:p w14:paraId="633D5C59" w14:textId="77777777" w:rsidR="001925A8" w:rsidRDefault="001925A8">
            <w:pPr>
              <w:jc w:val="both"/>
              <w:rPr>
                <w:rFonts w:ascii="Times New Roman" w:hAnsi="Times New Roman"/>
              </w:rPr>
            </w:pPr>
          </w:p>
        </w:tc>
        <w:tc>
          <w:tcPr>
            <w:tcW w:w="5284" w:type="dxa"/>
            <w:shd w:val="clear" w:color="auto" w:fill="auto"/>
          </w:tcPr>
          <w:p w14:paraId="440CA77C" w14:textId="77777777" w:rsidR="001925A8" w:rsidRDefault="001925A8">
            <w:pPr>
              <w:ind w:left="10" w:hanging="10"/>
              <w:jc w:val="both"/>
              <w:rPr>
                <w:rFonts w:ascii="Times New Roman" w:hAnsi="Times New Roman"/>
                <w:lang w:val="ru-RU"/>
              </w:rPr>
            </w:pPr>
            <w:r>
              <w:rPr>
                <w:rFonts w:ascii="Times New Roman" w:hAnsi="Times New Roman"/>
                <w:lang w:val="ru-RU"/>
              </w:rPr>
              <w:t>По требованию покупателя продавец обязан вместе с поставляемым товаром предоставить:</w:t>
            </w:r>
          </w:p>
          <w:p w14:paraId="34822221" w14:textId="77777777" w:rsidR="001925A8" w:rsidRDefault="001925A8">
            <w:pPr>
              <w:ind w:left="140" w:hanging="140"/>
              <w:jc w:val="both"/>
              <w:rPr>
                <w:rFonts w:ascii="Times New Roman" w:hAnsi="Times New Roman"/>
                <w:lang w:val="ru-RU"/>
              </w:rPr>
            </w:pPr>
            <w:r>
              <w:rPr>
                <w:rFonts w:ascii="Times New Roman" w:hAnsi="Times New Roman"/>
                <w:lang w:val="ru-RU"/>
              </w:rPr>
              <w:t xml:space="preserve">- необходимые данные для обработки «Список требуемых данных каталогизации» (SPÚK), (клаузула каталогизации и SPÚK являются </w:t>
            </w:r>
            <w:r w:rsidRPr="0071708F">
              <w:rPr>
                <w:rFonts w:ascii="Times New Roman" w:hAnsi="Times New Roman"/>
                <w:lang w:val="ru-RU"/>
              </w:rPr>
              <w:t xml:space="preserve">Приложением № </w:t>
            </w:r>
            <w:r w:rsidRPr="0071708F">
              <w:rPr>
                <w:rFonts w:ascii="Times New Roman" w:hAnsi="Times New Roman"/>
              </w:rPr>
              <w:t>3</w:t>
            </w:r>
            <w:r>
              <w:rPr>
                <w:rFonts w:ascii="Times New Roman" w:hAnsi="Times New Roman"/>
                <w:lang w:val="ru-RU"/>
              </w:rPr>
              <w:t xml:space="preserve"> к Договору);</w:t>
            </w:r>
          </w:p>
        </w:tc>
      </w:tr>
      <w:tr w:rsidR="001925A8" w14:paraId="3EB5E09B" w14:textId="77777777">
        <w:trPr>
          <w:trHeight w:val="2819"/>
        </w:trPr>
        <w:tc>
          <w:tcPr>
            <w:tcW w:w="636" w:type="dxa"/>
            <w:vMerge/>
            <w:shd w:val="clear" w:color="auto" w:fill="auto"/>
          </w:tcPr>
          <w:p w14:paraId="3EB5F714" w14:textId="77777777" w:rsidR="001925A8" w:rsidRDefault="001925A8">
            <w:pPr>
              <w:jc w:val="center"/>
              <w:rPr>
                <w:rFonts w:ascii="Times New Roman" w:hAnsi="Times New Roman"/>
              </w:rPr>
            </w:pPr>
          </w:p>
        </w:tc>
        <w:tc>
          <w:tcPr>
            <w:tcW w:w="4184" w:type="dxa"/>
            <w:shd w:val="clear" w:color="auto" w:fill="auto"/>
          </w:tcPr>
          <w:p w14:paraId="65D48B69" w14:textId="77777777" w:rsidR="001925A8" w:rsidRDefault="001925A8">
            <w:pPr>
              <w:ind w:left="140" w:hanging="140"/>
              <w:jc w:val="both"/>
              <w:rPr>
                <w:rFonts w:ascii="Times New Roman" w:hAnsi="Times New Roman"/>
              </w:rPr>
            </w:pPr>
            <w:r>
              <w:rPr>
                <w:rFonts w:ascii="Times New Roman" w:hAnsi="Times New Roman"/>
              </w:rPr>
              <w:t>- fotografie reálně zobrazující dodávanou položku majetku ve formě elektronického souboru ve formátu JPG, rozlišení minimálně 1024x768 bodů (Prodávající tímto souhlasí s použitím dodané fotografie pro účely „Jednotného systému katalogizace majetku“ (JSK) a „Kodifikačního systému NATO“ (NCS);</w:t>
            </w:r>
          </w:p>
        </w:tc>
        <w:tc>
          <w:tcPr>
            <w:tcW w:w="245" w:type="dxa"/>
            <w:shd w:val="clear" w:color="auto" w:fill="auto"/>
          </w:tcPr>
          <w:p w14:paraId="25F5307C" w14:textId="77777777" w:rsidR="001925A8" w:rsidRDefault="001925A8">
            <w:pPr>
              <w:jc w:val="both"/>
              <w:rPr>
                <w:rFonts w:ascii="Times New Roman" w:hAnsi="Times New Roman"/>
              </w:rPr>
            </w:pPr>
          </w:p>
        </w:tc>
        <w:tc>
          <w:tcPr>
            <w:tcW w:w="5284" w:type="dxa"/>
            <w:shd w:val="clear" w:color="auto" w:fill="auto"/>
          </w:tcPr>
          <w:p w14:paraId="4A51C9C1" w14:textId="5114BAEF" w:rsidR="001925A8" w:rsidRDefault="001925A8">
            <w:pPr>
              <w:ind w:left="163" w:hanging="163"/>
              <w:jc w:val="both"/>
              <w:rPr>
                <w:rFonts w:ascii="Times New Roman" w:hAnsi="Times New Roman"/>
              </w:rPr>
            </w:pPr>
            <w:r>
              <w:rPr>
                <w:rFonts w:ascii="Times New Roman" w:hAnsi="Times New Roman"/>
              </w:rPr>
              <w:t>- </w:t>
            </w:r>
            <w:r>
              <w:rPr>
                <w:rFonts w:ascii="Times New Roman" w:hAnsi="Times New Roman"/>
                <w:lang w:val="ru-RU"/>
              </w:rPr>
              <w:t>фотографии, на которых реально изображена поставляемая позиция имущества, в виде электронного файла в формате JPG, разрешающая способность как минимум 1024x768 пикселов (Продавец настоящим соглашается с использованием предо</w:t>
            </w:r>
            <w:r w:rsidR="0053325E">
              <w:rPr>
                <w:rFonts w:ascii="Times New Roman" w:hAnsi="Times New Roman"/>
                <w:lang w:val="ru-RU"/>
              </w:rPr>
              <w:t>-</w:t>
            </w:r>
            <w:proofErr w:type="spellStart"/>
            <w:r>
              <w:rPr>
                <w:rFonts w:ascii="Times New Roman" w:hAnsi="Times New Roman"/>
                <w:lang w:val="ru-RU"/>
              </w:rPr>
              <w:t>ставленной</w:t>
            </w:r>
            <w:proofErr w:type="spellEnd"/>
            <w:r>
              <w:rPr>
                <w:rFonts w:ascii="Times New Roman" w:hAnsi="Times New Roman"/>
                <w:lang w:val="ru-RU"/>
              </w:rPr>
              <w:t xml:space="preserve"> фотографии для целей «Унификации системы каталогизации имущества» (JSK) и «Системы кодификации НАТО» (NCS);</w:t>
            </w:r>
          </w:p>
        </w:tc>
      </w:tr>
      <w:tr w:rsidR="001925A8" w14:paraId="4467661E" w14:textId="77777777">
        <w:trPr>
          <w:trHeight w:val="4662"/>
        </w:trPr>
        <w:tc>
          <w:tcPr>
            <w:tcW w:w="636" w:type="dxa"/>
            <w:shd w:val="clear" w:color="auto" w:fill="auto"/>
          </w:tcPr>
          <w:p w14:paraId="62767EEF" w14:textId="77777777" w:rsidR="001925A8" w:rsidRDefault="001925A8">
            <w:pPr>
              <w:jc w:val="center"/>
              <w:rPr>
                <w:rFonts w:ascii="Times New Roman" w:hAnsi="Times New Roman"/>
              </w:rPr>
            </w:pPr>
          </w:p>
        </w:tc>
        <w:tc>
          <w:tcPr>
            <w:tcW w:w="4184" w:type="dxa"/>
            <w:shd w:val="clear" w:color="auto" w:fill="auto"/>
          </w:tcPr>
          <w:p w14:paraId="76F094DA" w14:textId="77777777" w:rsidR="001925A8" w:rsidRDefault="001925A8">
            <w:pPr>
              <w:ind w:left="146" w:hanging="146"/>
              <w:jc w:val="both"/>
              <w:rPr>
                <w:rFonts w:ascii="Times New Roman" w:hAnsi="Times New Roman"/>
              </w:rPr>
            </w:pPr>
            <w:r>
              <w:rPr>
                <w:rFonts w:ascii="Times New Roman" w:hAnsi="Times New Roman"/>
              </w:rPr>
              <w:t>- hypertextový odkaz na webovou stránku nebo elektronický soubor, které obsahují technické údaje o výrobku. Elektronický soubor musí být ve formátu JPG, rozlišení minimálně 1024x768 bodů, nebo ve formátu PDF, v rozměrech strany A4. V případě, že nelze poskytnout hypertextový odkaz nebo elektronický soubor, doložit správnost údajů nezbytných k provedení popisné identifikace jiným způsobem.</w:t>
            </w:r>
          </w:p>
          <w:p w14:paraId="068B5CF8" w14:textId="77777777" w:rsidR="001925A8" w:rsidRDefault="001925A8">
            <w:pPr>
              <w:ind w:left="-13"/>
              <w:jc w:val="both"/>
              <w:rPr>
                <w:rFonts w:ascii="Times New Roman" w:hAnsi="Times New Roman"/>
              </w:rPr>
            </w:pPr>
            <w:r>
              <w:rPr>
                <w:rFonts w:ascii="Times New Roman" w:hAnsi="Times New Roman"/>
              </w:rPr>
              <w:t>Samotný proces katalogizace zabezpečí kupující.</w:t>
            </w:r>
          </w:p>
          <w:p w14:paraId="2B7A4D9E" w14:textId="77777777" w:rsidR="001925A8" w:rsidRDefault="001925A8">
            <w:pPr>
              <w:ind w:left="90" w:hanging="103"/>
              <w:jc w:val="both"/>
              <w:rPr>
                <w:rFonts w:ascii="Times New Roman" w:hAnsi="Times New Roman"/>
              </w:rPr>
            </w:pPr>
            <w:r>
              <w:rPr>
                <w:rFonts w:ascii="Times New Roman" w:hAnsi="Times New Roman"/>
              </w:rPr>
              <w:t>- souhlas s použitím výrobku ve vojenském letectví nebo ekvivalent (pokud bude vyžádáno kupujícím).</w:t>
            </w:r>
          </w:p>
        </w:tc>
        <w:tc>
          <w:tcPr>
            <w:tcW w:w="245" w:type="dxa"/>
            <w:shd w:val="clear" w:color="auto" w:fill="auto"/>
          </w:tcPr>
          <w:p w14:paraId="0E0070BB" w14:textId="77777777" w:rsidR="001925A8" w:rsidRDefault="001925A8">
            <w:pPr>
              <w:jc w:val="both"/>
              <w:rPr>
                <w:rFonts w:ascii="Times New Roman" w:hAnsi="Times New Roman"/>
              </w:rPr>
            </w:pPr>
          </w:p>
        </w:tc>
        <w:tc>
          <w:tcPr>
            <w:tcW w:w="5284" w:type="dxa"/>
            <w:shd w:val="clear" w:color="auto" w:fill="auto"/>
          </w:tcPr>
          <w:p w14:paraId="41F1709A" w14:textId="77777777" w:rsidR="001925A8" w:rsidRDefault="001925A8">
            <w:pPr>
              <w:ind w:left="50" w:hanging="142"/>
              <w:jc w:val="both"/>
              <w:rPr>
                <w:rFonts w:ascii="Times New Roman" w:hAnsi="Times New Roman"/>
                <w:lang w:val="ru-RU"/>
              </w:rPr>
            </w:pPr>
            <w:r>
              <w:rPr>
                <w:rFonts w:ascii="Times New Roman" w:hAnsi="Times New Roman"/>
                <w:lang w:val="ru-RU"/>
              </w:rPr>
              <w:t>- гипертекстовая ссылка на веб-сайт или электронный файл, которые содержат технические данные об изделии. Электронный файл должен быть в формате JPG, разрешающая способность должна составлять минимум 1024x768 пикселов, или в формате PDF, с размерами сторон A4. Если нельзя предоставить гипертекстовую ссылку или электронный файл, то правильность данных, необходимых для проведения описательной идентификации, подтверждается другим образом.</w:t>
            </w:r>
          </w:p>
          <w:p w14:paraId="6679A666" w14:textId="77777777" w:rsidR="001925A8" w:rsidRDefault="001925A8">
            <w:pPr>
              <w:ind w:left="-69"/>
              <w:jc w:val="both"/>
              <w:rPr>
                <w:rFonts w:ascii="Times New Roman" w:hAnsi="Times New Roman"/>
                <w:lang w:val="ru-RU"/>
              </w:rPr>
            </w:pPr>
            <w:r>
              <w:rPr>
                <w:rFonts w:ascii="Times New Roman" w:hAnsi="Times New Roman"/>
                <w:lang w:val="ru-RU"/>
              </w:rPr>
              <w:t>Сам процесс каталогизации обеспечит покупатель.</w:t>
            </w:r>
          </w:p>
          <w:p w14:paraId="63F18AD1" w14:textId="77777777" w:rsidR="001925A8" w:rsidRDefault="001925A8">
            <w:pPr>
              <w:ind w:left="50" w:hanging="142"/>
              <w:jc w:val="both"/>
              <w:rPr>
                <w:rFonts w:ascii="Times New Roman" w:hAnsi="Times New Roman"/>
                <w:lang w:val="ru-RU"/>
              </w:rPr>
            </w:pPr>
            <w:r>
              <w:rPr>
                <w:rFonts w:ascii="Times New Roman" w:hAnsi="Times New Roman"/>
                <w:lang w:val="ru-RU"/>
              </w:rPr>
              <w:t>- </w:t>
            </w:r>
            <w:proofErr w:type="spellStart"/>
            <w:r>
              <w:rPr>
                <w:rFonts w:ascii="Times New Roman" w:hAnsi="Times New Roman"/>
              </w:rPr>
              <w:t>согласие</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использование</w:t>
            </w:r>
            <w:proofErr w:type="spellEnd"/>
            <w:r>
              <w:rPr>
                <w:rFonts w:ascii="Times New Roman" w:hAnsi="Times New Roman"/>
              </w:rPr>
              <w:t xml:space="preserve"> </w:t>
            </w:r>
            <w:proofErr w:type="spellStart"/>
            <w:r>
              <w:rPr>
                <w:rFonts w:ascii="Times New Roman" w:hAnsi="Times New Roman"/>
              </w:rPr>
              <w:t>изделия</w:t>
            </w:r>
            <w:proofErr w:type="spellEnd"/>
            <w:r>
              <w:rPr>
                <w:rFonts w:ascii="Times New Roman" w:hAnsi="Times New Roman"/>
              </w:rPr>
              <w:t xml:space="preserve"> в </w:t>
            </w:r>
            <w:proofErr w:type="spellStart"/>
            <w:r>
              <w:rPr>
                <w:rFonts w:ascii="Times New Roman" w:hAnsi="Times New Roman"/>
              </w:rPr>
              <w:t>военной</w:t>
            </w:r>
            <w:proofErr w:type="spellEnd"/>
            <w:r>
              <w:rPr>
                <w:rFonts w:ascii="Times New Roman" w:hAnsi="Times New Roman"/>
              </w:rPr>
              <w:t xml:space="preserve"> </w:t>
            </w:r>
            <w:proofErr w:type="spellStart"/>
            <w:r>
              <w:rPr>
                <w:rFonts w:ascii="Times New Roman" w:hAnsi="Times New Roman"/>
              </w:rPr>
              <w:t>авиации</w:t>
            </w:r>
            <w:proofErr w:type="spellEnd"/>
            <w:r>
              <w:rPr>
                <w:rFonts w:ascii="Times New Roman" w:hAnsi="Times New Roman"/>
              </w:rPr>
              <w:t xml:space="preserve"> </w:t>
            </w:r>
            <w:proofErr w:type="spellStart"/>
            <w:r>
              <w:rPr>
                <w:rFonts w:ascii="Times New Roman" w:hAnsi="Times New Roman"/>
              </w:rPr>
              <w:t>или</w:t>
            </w:r>
            <w:proofErr w:type="spellEnd"/>
            <w:r>
              <w:rPr>
                <w:rFonts w:ascii="Times New Roman" w:hAnsi="Times New Roman"/>
              </w:rPr>
              <w:t xml:space="preserve"> </w:t>
            </w:r>
            <w:proofErr w:type="spellStart"/>
            <w:r>
              <w:rPr>
                <w:rFonts w:ascii="Times New Roman" w:hAnsi="Times New Roman"/>
              </w:rPr>
              <w:t>его</w:t>
            </w:r>
            <w:proofErr w:type="spellEnd"/>
            <w:r>
              <w:rPr>
                <w:rFonts w:ascii="Times New Roman" w:hAnsi="Times New Roman"/>
              </w:rPr>
              <w:t xml:space="preserve"> </w:t>
            </w:r>
            <w:proofErr w:type="spellStart"/>
            <w:r>
              <w:rPr>
                <w:rFonts w:ascii="Times New Roman" w:hAnsi="Times New Roman"/>
              </w:rPr>
              <w:t>эквивалент</w:t>
            </w:r>
            <w:proofErr w:type="spellEnd"/>
            <w:r>
              <w:rPr>
                <w:rFonts w:ascii="Times New Roman" w:hAnsi="Times New Roman"/>
              </w:rPr>
              <w:t xml:space="preserve"> (</w:t>
            </w:r>
            <w:proofErr w:type="spellStart"/>
            <w:r>
              <w:rPr>
                <w:rFonts w:ascii="Times New Roman" w:hAnsi="Times New Roman"/>
              </w:rPr>
              <w:t>если</w:t>
            </w:r>
            <w:proofErr w:type="spellEnd"/>
            <w:r>
              <w:rPr>
                <w:rFonts w:ascii="Times New Roman" w:hAnsi="Times New Roman"/>
              </w:rPr>
              <w:t xml:space="preserve"> </w:t>
            </w:r>
            <w:proofErr w:type="spellStart"/>
            <w:r>
              <w:rPr>
                <w:rFonts w:ascii="Times New Roman" w:hAnsi="Times New Roman"/>
              </w:rPr>
              <w:t>будет</w:t>
            </w:r>
            <w:proofErr w:type="spellEnd"/>
            <w:r>
              <w:rPr>
                <w:rFonts w:ascii="Times New Roman" w:hAnsi="Times New Roman"/>
              </w:rPr>
              <w:t xml:space="preserve"> </w:t>
            </w:r>
            <w:proofErr w:type="spellStart"/>
            <w:r>
              <w:rPr>
                <w:rFonts w:ascii="Times New Roman" w:hAnsi="Times New Roman"/>
              </w:rPr>
              <w:t>требоваться</w:t>
            </w:r>
            <w:proofErr w:type="spellEnd"/>
            <w:r>
              <w:rPr>
                <w:rFonts w:ascii="Times New Roman" w:hAnsi="Times New Roman"/>
              </w:rPr>
              <w:t xml:space="preserve"> </w:t>
            </w:r>
            <w:r>
              <w:rPr>
                <w:rFonts w:ascii="Times New Roman" w:hAnsi="Times New Roman"/>
                <w:lang w:val="ru-RU"/>
              </w:rPr>
              <w:t>покупателем</w:t>
            </w:r>
            <w:r>
              <w:rPr>
                <w:rFonts w:ascii="Times New Roman" w:hAnsi="Times New Roman"/>
              </w:rPr>
              <w:t>).</w:t>
            </w:r>
          </w:p>
        </w:tc>
      </w:tr>
      <w:tr w:rsidR="001925A8" w14:paraId="1725D40E" w14:textId="77777777">
        <w:trPr>
          <w:trHeight w:val="2800"/>
        </w:trPr>
        <w:tc>
          <w:tcPr>
            <w:tcW w:w="636" w:type="dxa"/>
            <w:shd w:val="clear" w:color="auto" w:fill="auto"/>
          </w:tcPr>
          <w:p w14:paraId="4DC55FD8" w14:textId="5A378875" w:rsidR="001925A8" w:rsidRDefault="00D14321" w:rsidP="00D14321">
            <w:pPr>
              <w:jc w:val="center"/>
              <w:rPr>
                <w:rFonts w:ascii="Times New Roman" w:hAnsi="Times New Roman"/>
                <w:lang w:val="ru-RU"/>
              </w:rPr>
            </w:pPr>
            <w:r>
              <w:rPr>
                <w:rFonts w:ascii="Times New Roman" w:hAnsi="Times New Roman"/>
                <w:lang w:val="ru-RU"/>
              </w:rPr>
              <w:lastRenderedPageBreak/>
              <w:t>1</w:t>
            </w:r>
            <w:r>
              <w:rPr>
                <w:rFonts w:ascii="Times New Roman" w:hAnsi="Times New Roman"/>
              </w:rPr>
              <w:t>7</w:t>
            </w:r>
            <w:r w:rsidR="001925A8">
              <w:rPr>
                <w:rFonts w:ascii="Times New Roman" w:hAnsi="Times New Roman"/>
                <w:lang w:val="ru-RU"/>
              </w:rPr>
              <w:t>.</w:t>
            </w:r>
          </w:p>
        </w:tc>
        <w:tc>
          <w:tcPr>
            <w:tcW w:w="4184" w:type="dxa"/>
            <w:shd w:val="clear" w:color="auto" w:fill="auto"/>
          </w:tcPr>
          <w:p w14:paraId="27FABE3B" w14:textId="77777777" w:rsidR="001925A8" w:rsidRDefault="001925A8">
            <w:pPr>
              <w:jc w:val="both"/>
              <w:rPr>
                <w:rFonts w:ascii="Times New Roman" w:hAnsi="Times New Roman"/>
              </w:rPr>
            </w:pPr>
            <w:r>
              <w:rPr>
                <w:rFonts w:ascii="Times New Roman" w:hAnsi="Times New Roman"/>
              </w:rPr>
              <w:t>Prodávající souhlasí s provedením zákaznického auditu jeho systému řízení jakosti ze strany kupujícího, dle ISO 9001 nebo obdobných certifikátů, i</w:t>
            </w:r>
            <w:r>
              <w:rPr>
                <w:rFonts w:ascii="Times New Roman" w:hAnsi="Times New Roman"/>
                <w:lang w:val="ru-RU"/>
              </w:rPr>
              <w:t> </w:t>
            </w:r>
            <w:r>
              <w:rPr>
                <w:rFonts w:ascii="Times New Roman" w:hAnsi="Times New Roman"/>
              </w:rPr>
              <w:t>za účasti dozorových nebo certifikačních orgánů (bez tohoto souhlasu nelze prodávajícího podle ČOS 051672 akceptovat). Současně prodávající zajistí možnost provedení zákaznického auditu kupujícího i u poddodavatele, případně výrobce.</w:t>
            </w:r>
          </w:p>
        </w:tc>
        <w:tc>
          <w:tcPr>
            <w:tcW w:w="245" w:type="dxa"/>
            <w:shd w:val="clear" w:color="auto" w:fill="auto"/>
          </w:tcPr>
          <w:p w14:paraId="5960B253" w14:textId="77777777" w:rsidR="001925A8" w:rsidRDefault="001925A8">
            <w:pPr>
              <w:jc w:val="both"/>
              <w:rPr>
                <w:rFonts w:ascii="Times New Roman" w:hAnsi="Times New Roman"/>
              </w:rPr>
            </w:pPr>
          </w:p>
        </w:tc>
        <w:tc>
          <w:tcPr>
            <w:tcW w:w="5284" w:type="dxa"/>
            <w:shd w:val="clear" w:color="auto" w:fill="auto"/>
          </w:tcPr>
          <w:p w14:paraId="6DA612A2" w14:textId="77777777" w:rsidR="001925A8" w:rsidRDefault="001925A8">
            <w:pPr>
              <w:jc w:val="both"/>
              <w:rPr>
                <w:rFonts w:ascii="Times New Roman" w:hAnsi="Times New Roman"/>
              </w:rPr>
            </w:pPr>
            <w:r>
              <w:rPr>
                <w:rFonts w:ascii="Times New Roman" w:hAnsi="Times New Roman"/>
                <w:lang w:val="ru-RU"/>
              </w:rPr>
              <w:t>Продавец согласен на проведение клиентского аудита его системы управления качеством со стороны покупателя в соответствии с ISO 9001 или подобными сертификатами, в том числе и при участии органов по надзору или сертификации (согласно ČOS 051672 без такого согласия поставщика невозможно акцептировать). Одновременно продавец обеспечит возможность проведения клиентского аудита покупателем также у субподрядчика или производителя.</w:t>
            </w:r>
          </w:p>
        </w:tc>
      </w:tr>
      <w:tr w:rsidR="001925A8" w14:paraId="2FDB646B" w14:textId="77777777">
        <w:trPr>
          <w:trHeight w:val="6700"/>
        </w:trPr>
        <w:tc>
          <w:tcPr>
            <w:tcW w:w="636" w:type="dxa"/>
            <w:shd w:val="clear" w:color="auto" w:fill="auto"/>
          </w:tcPr>
          <w:p w14:paraId="2144D2A9" w14:textId="4F3C547D" w:rsidR="001925A8" w:rsidRDefault="00D14321" w:rsidP="00D14321">
            <w:pPr>
              <w:jc w:val="center"/>
              <w:rPr>
                <w:rFonts w:ascii="Times New Roman" w:hAnsi="Times New Roman"/>
                <w:lang w:val="ru-RU"/>
              </w:rPr>
            </w:pPr>
            <w:r>
              <w:rPr>
                <w:rFonts w:ascii="Times New Roman" w:hAnsi="Times New Roman"/>
                <w:lang w:val="ru-RU"/>
              </w:rPr>
              <w:t>1</w:t>
            </w:r>
            <w:r>
              <w:rPr>
                <w:rFonts w:ascii="Times New Roman" w:hAnsi="Times New Roman"/>
              </w:rPr>
              <w:t>8</w:t>
            </w:r>
            <w:r w:rsidR="001925A8">
              <w:rPr>
                <w:rFonts w:ascii="Times New Roman" w:hAnsi="Times New Roman"/>
                <w:lang w:val="ru-RU"/>
              </w:rPr>
              <w:t>.</w:t>
            </w:r>
          </w:p>
        </w:tc>
        <w:tc>
          <w:tcPr>
            <w:tcW w:w="4184" w:type="dxa"/>
            <w:shd w:val="clear" w:color="auto" w:fill="auto"/>
          </w:tcPr>
          <w:p w14:paraId="6852725C" w14:textId="77777777" w:rsidR="001925A8" w:rsidRDefault="001925A8">
            <w:pPr>
              <w:jc w:val="both"/>
              <w:rPr>
                <w:rFonts w:ascii="Times New Roman" w:hAnsi="Times New Roman"/>
              </w:rPr>
            </w:pPr>
            <w:r>
              <w:rPr>
                <w:rFonts w:ascii="Times New Roman" w:hAnsi="Times New Roman"/>
              </w:rPr>
              <w:t>Kupující požaduje, aby prodávající ke každému dodávanému zboží zajistil splnění jakostních požadavků v souladu s podmínkami země původu, a to:</w:t>
            </w:r>
          </w:p>
          <w:p w14:paraId="3DFA32E0" w14:textId="77777777" w:rsidR="001925A8" w:rsidRDefault="001925A8">
            <w:pPr>
              <w:ind w:left="129" w:hanging="129"/>
              <w:jc w:val="both"/>
              <w:rPr>
                <w:rFonts w:ascii="Times New Roman" w:hAnsi="Times New Roman"/>
              </w:rPr>
            </w:pPr>
            <w:r>
              <w:rPr>
                <w:rFonts w:ascii="Times New Roman" w:hAnsi="Times New Roman"/>
              </w:rPr>
              <w:t>- na vyžádání umožní provedení státního ověřování jakosti (dále jen „SOJ“) podle zákona č. 309/2000 Sb., o obranné standardizaci, katalogizaci a státním ověřování jakosti výrobků a služeb určených k zajištění obrany státu a o změně živnostenského zákona, ve znění pozdějších předpisů (požadavky na </w:t>
            </w:r>
            <w:proofErr w:type="gramStart"/>
            <w:r>
              <w:rPr>
                <w:rFonts w:ascii="Times New Roman" w:hAnsi="Times New Roman"/>
              </w:rPr>
              <w:t>SOJ</w:t>
            </w:r>
            <w:proofErr w:type="gramEnd"/>
            <w:r>
              <w:rPr>
                <w:rFonts w:ascii="Times New Roman" w:hAnsi="Times New Roman"/>
              </w:rPr>
              <w:t xml:space="preserve"> jsou v příloze č. 4 Smlouvy) a dodavatel s provedením SOJ podle zákona č. 309/2000 Sb. souhlasí, nebo</w:t>
            </w:r>
          </w:p>
          <w:p w14:paraId="427E9417" w14:textId="77777777" w:rsidR="001925A8" w:rsidRDefault="001925A8">
            <w:pPr>
              <w:ind w:left="129" w:hanging="129"/>
              <w:jc w:val="both"/>
              <w:rPr>
                <w:rFonts w:ascii="Times New Roman" w:hAnsi="Times New Roman"/>
              </w:rPr>
            </w:pPr>
          </w:p>
          <w:p w14:paraId="0D041298" w14:textId="77777777" w:rsidR="001925A8" w:rsidRDefault="001925A8">
            <w:pPr>
              <w:ind w:left="129" w:hanging="129"/>
              <w:jc w:val="both"/>
              <w:rPr>
                <w:rFonts w:ascii="Times New Roman" w:hAnsi="Times New Roman"/>
              </w:rPr>
            </w:pPr>
            <w:r>
              <w:rPr>
                <w:rFonts w:ascii="Times New Roman" w:hAnsi="Times New Roman"/>
              </w:rPr>
              <w:t>- dodání certifikátu jakosti, potvrzující původ a shodu dodávaného zboží, potvrzený představitelem výrobce a případně vojenským představitelem státu, který výrobu kontroluje;</w:t>
            </w:r>
          </w:p>
          <w:p w14:paraId="704A1BB2" w14:textId="77777777" w:rsidR="001925A8" w:rsidRDefault="001925A8">
            <w:pPr>
              <w:ind w:left="129" w:hanging="129"/>
              <w:jc w:val="both"/>
              <w:rPr>
                <w:rFonts w:ascii="Times New Roman" w:hAnsi="Times New Roman"/>
              </w:rPr>
            </w:pPr>
          </w:p>
          <w:p w14:paraId="66156AA2" w14:textId="77777777" w:rsidR="001925A8" w:rsidRDefault="001925A8">
            <w:pPr>
              <w:jc w:val="both"/>
              <w:rPr>
                <w:rFonts w:ascii="Times New Roman" w:hAnsi="Times New Roman"/>
              </w:rPr>
            </w:pPr>
          </w:p>
        </w:tc>
        <w:tc>
          <w:tcPr>
            <w:tcW w:w="245" w:type="dxa"/>
            <w:shd w:val="clear" w:color="auto" w:fill="auto"/>
          </w:tcPr>
          <w:p w14:paraId="5EA8A323" w14:textId="77777777" w:rsidR="001925A8" w:rsidRDefault="001925A8">
            <w:pPr>
              <w:jc w:val="both"/>
              <w:rPr>
                <w:rFonts w:ascii="Times New Roman" w:hAnsi="Times New Roman"/>
              </w:rPr>
            </w:pPr>
          </w:p>
        </w:tc>
        <w:tc>
          <w:tcPr>
            <w:tcW w:w="5284" w:type="dxa"/>
            <w:shd w:val="clear" w:color="auto" w:fill="auto"/>
          </w:tcPr>
          <w:p w14:paraId="06877133" w14:textId="77777777" w:rsidR="001925A8" w:rsidRDefault="001925A8">
            <w:pPr>
              <w:jc w:val="both"/>
              <w:rPr>
                <w:rFonts w:ascii="Times New Roman" w:hAnsi="Times New Roman"/>
                <w:lang w:val="ru-RU"/>
              </w:rPr>
            </w:pPr>
            <w:r>
              <w:rPr>
                <w:rFonts w:ascii="Times New Roman" w:hAnsi="Times New Roman"/>
                <w:lang w:val="ru-RU"/>
              </w:rPr>
              <w:t xml:space="preserve">На основе запроса покупателя, продавец к поставляемому товару обеспечит выполнение требований по качеству в соответствии с условиями страны </w:t>
            </w:r>
            <w:proofErr w:type="spellStart"/>
            <w:r>
              <w:rPr>
                <w:rFonts w:ascii="Times New Roman" w:hAnsi="Times New Roman"/>
                <w:lang w:val="ru-RU"/>
              </w:rPr>
              <w:t>происxождения</w:t>
            </w:r>
            <w:proofErr w:type="spellEnd"/>
            <w:r>
              <w:rPr>
                <w:rFonts w:ascii="Times New Roman" w:hAnsi="Times New Roman"/>
                <w:lang w:val="ru-RU"/>
              </w:rPr>
              <w:t>, а именно:</w:t>
            </w:r>
          </w:p>
          <w:p w14:paraId="150E7232" w14:textId="77777777" w:rsidR="001925A8" w:rsidRDefault="001925A8">
            <w:pPr>
              <w:ind w:left="140" w:hanging="140"/>
              <w:jc w:val="both"/>
              <w:rPr>
                <w:rFonts w:ascii="Times New Roman" w:hAnsi="Times New Roman"/>
                <w:lang w:val="ru-RU"/>
              </w:rPr>
            </w:pPr>
            <w:r>
              <w:rPr>
                <w:rFonts w:ascii="Times New Roman" w:hAnsi="Times New Roman"/>
                <w:lang w:val="ru-RU"/>
              </w:rPr>
              <w:t xml:space="preserve">- даст возможность провести государственную проверку качества (далее по тексту „ГПК”), согласно закону № 309/2000 Свода законов, «Об оборонной стандартизации, каталогизации и государственной проверке качества изделий и услуг, предназначенных для обеспечения обороны государства, и об изменении закона о мелком частном предпринимательстве в редакции последующих директив (требования по ГПК приведены в приложении № </w:t>
            </w:r>
            <w:r>
              <w:rPr>
                <w:rFonts w:ascii="Times New Roman" w:hAnsi="Times New Roman"/>
              </w:rPr>
              <w:t>4</w:t>
            </w:r>
            <w:r>
              <w:rPr>
                <w:rFonts w:ascii="Times New Roman" w:hAnsi="Times New Roman"/>
                <w:lang w:val="ru-RU"/>
              </w:rPr>
              <w:t xml:space="preserve"> Договора) и продавец согласен с проведением ГПК согласно закону № 309/2000 Свода законов, или</w:t>
            </w:r>
          </w:p>
          <w:p w14:paraId="663F9246" w14:textId="77777777" w:rsidR="001925A8" w:rsidRDefault="001925A8" w:rsidP="00E82F8F">
            <w:pPr>
              <w:jc w:val="both"/>
              <w:rPr>
                <w:rFonts w:ascii="Times New Roman" w:hAnsi="Times New Roman"/>
                <w:lang w:val="ru-RU"/>
              </w:rPr>
            </w:pPr>
            <w:r>
              <w:rPr>
                <w:rFonts w:ascii="Times New Roman" w:hAnsi="Times New Roman"/>
                <w:sz w:val="22"/>
                <w:szCs w:val="22"/>
                <w:lang w:val="ru-RU"/>
              </w:rPr>
              <w:t>- </w:t>
            </w:r>
            <w:r>
              <w:rPr>
                <w:rFonts w:ascii="Times New Roman" w:hAnsi="Times New Roman"/>
                <w:lang w:val="ru-RU"/>
              </w:rPr>
              <w:t>предоставление сертификата качества, удостоверяющего происхождение и соответствие поставляемого товара, подтвержденного представителем производителя и по потребности, военным представителем страны, которая контролирует производство;</w:t>
            </w:r>
          </w:p>
        </w:tc>
      </w:tr>
      <w:tr w:rsidR="001925A8" w14:paraId="4C4FDC54" w14:textId="77777777">
        <w:trPr>
          <w:trHeight w:val="4521"/>
        </w:trPr>
        <w:tc>
          <w:tcPr>
            <w:tcW w:w="636" w:type="dxa"/>
            <w:shd w:val="clear" w:color="auto" w:fill="auto"/>
          </w:tcPr>
          <w:p w14:paraId="0EA8204F" w14:textId="77777777" w:rsidR="001925A8" w:rsidRDefault="001925A8">
            <w:pPr>
              <w:jc w:val="center"/>
              <w:rPr>
                <w:rFonts w:ascii="Times New Roman" w:hAnsi="Times New Roman"/>
                <w:lang w:val="ru-RU"/>
              </w:rPr>
            </w:pPr>
          </w:p>
        </w:tc>
        <w:tc>
          <w:tcPr>
            <w:tcW w:w="4184" w:type="dxa"/>
            <w:shd w:val="clear" w:color="auto" w:fill="auto"/>
          </w:tcPr>
          <w:p w14:paraId="62EC3C75" w14:textId="77777777" w:rsidR="001925A8" w:rsidRDefault="001925A8">
            <w:pPr>
              <w:ind w:left="129" w:hanging="129"/>
              <w:jc w:val="both"/>
              <w:rPr>
                <w:rFonts w:ascii="Times New Roman" w:hAnsi="Times New Roman"/>
              </w:rPr>
            </w:pPr>
            <w:r>
              <w:rPr>
                <w:rFonts w:ascii="Times New Roman" w:hAnsi="Times New Roman"/>
              </w:rPr>
              <w:t>- v případě, že státní ověřování jakosti je v zemi prodávajícího a/nebo poddodavatele prováděno dle mezivládní dohody, či jiné dohody, doplní odkaz na příslušný dokument, jeho článek a přílohu, podle kterého je postupováno;</w:t>
            </w:r>
          </w:p>
          <w:p w14:paraId="1BD83277" w14:textId="77777777" w:rsidR="001925A8" w:rsidRDefault="001925A8">
            <w:pPr>
              <w:ind w:left="129" w:hanging="129"/>
              <w:jc w:val="both"/>
              <w:rPr>
                <w:rFonts w:ascii="Times New Roman" w:hAnsi="Times New Roman"/>
              </w:rPr>
            </w:pPr>
          </w:p>
          <w:p w14:paraId="5014D087" w14:textId="19D3C436" w:rsidR="001925A8" w:rsidRPr="00AD0E67" w:rsidRDefault="001925A8">
            <w:pPr>
              <w:ind w:left="129" w:hanging="129"/>
              <w:jc w:val="both"/>
              <w:rPr>
                <w:rFonts w:ascii="Times New Roman" w:hAnsi="Times New Roman"/>
              </w:rPr>
            </w:pPr>
            <w:r w:rsidRPr="007415BA">
              <w:rPr>
                <w:rFonts w:ascii="Times New Roman" w:hAnsi="Times New Roman"/>
              </w:rPr>
              <w:t>- v případě, že předchozí závazek nebude možné naplnit, dodá dodavatel s výrobky originál „Certifikátu jakosti“ (originály pasportů, atestů</w:t>
            </w:r>
            <w:r w:rsidR="008B468A">
              <w:rPr>
                <w:rFonts w:ascii="Times New Roman" w:hAnsi="Times New Roman"/>
              </w:rPr>
              <w:t>,</w:t>
            </w:r>
            <w:r w:rsidRPr="007415BA">
              <w:rPr>
                <w:rFonts w:ascii="Times New Roman" w:hAnsi="Times New Roman"/>
              </w:rPr>
              <w:t xml:space="preserve"> </w:t>
            </w:r>
            <w:proofErr w:type="spellStart"/>
            <w:r w:rsidRPr="007415BA">
              <w:rPr>
                <w:rFonts w:ascii="Times New Roman" w:hAnsi="Times New Roman"/>
              </w:rPr>
              <w:t>etiketek</w:t>
            </w:r>
            <w:proofErr w:type="spellEnd"/>
            <w:r w:rsidRPr="007415BA">
              <w:rPr>
                <w:rFonts w:ascii="Times New Roman" w:hAnsi="Times New Roman"/>
              </w:rPr>
              <w:t>, formulářů…) potvrzující původ dod</w:t>
            </w:r>
            <w:r w:rsidRPr="00AD0E67">
              <w:rPr>
                <w:rFonts w:ascii="Times New Roman" w:hAnsi="Times New Roman"/>
              </w:rPr>
              <w:t>aného zboží, potvrzený představitelem OTK (oddělení technické kontroly) výrobce.</w:t>
            </w:r>
          </w:p>
        </w:tc>
        <w:tc>
          <w:tcPr>
            <w:tcW w:w="245" w:type="dxa"/>
            <w:shd w:val="clear" w:color="auto" w:fill="auto"/>
          </w:tcPr>
          <w:p w14:paraId="4990A7F4" w14:textId="77777777" w:rsidR="001925A8" w:rsidRDefault="001925A8">
            <w:pPr>
              <w:jc w:val="both"/>
              <w:rPr>
                <w:rFonts w:ascii="Times New Roman" w:hAnsi="Times New Roman"/>
              </w:rPr>
            </w:pPr>
          </w:p>
        </w:tc>
        <w:tc>
          <w:tcPr>
            <w:tcW w:w="5284" w:type="dxa"/>
            <w:shd w:val="clear" w:color="auto" w:fill="auto"/>
          </w:tcPr>
          <w:p w14:paraId="4D881E78" w14:textId="008EDF5A" w:rsidR="001925A8" w:rsidRDefault="001925A8">
            <w:pPr>
              <w:ind w:left="140" w:hanging="140"/>
              <w:jc w:val="both"/>
              <w:rPr>
                <w:rFonts w:ascii="Times New Roman" w:hAnsi="Times New Roman"/>
                <w:lang w:val="ru-RU"/>
              </w:rPr>
            </w:pPr>
            <w:r>
              <w:rPr>
                <w:rFonts w:ascii="Times New Roman" w:hAnsi="Times New Roman"/>
                <w:lang w:val="ru-RU"/>
              </w:rPr>
              <w:t xml:space="preserve">- в случае проведения проверки качества в стране продавца и/или субпоставщика осуществляется на основании </w:t>
            </w:r>
            <w:proofErr w:type="gramStart"/>
            <w:r>
              <w:rPr>
                <w:rFonts w:ascii="Times New Roman" w:hAnsi="Times New Roman"/>
                <w:lang w:val="ru-RU"/>
              </w:rPr>
              <w:t>меж</w:t>
            </w:r>
            <w:r w:rsidR="00E82F8F">
              <w:rPr>
                <w:rFonts w:ascii="Times New Roman" w:hAnsi="Times New Roman"/>
              </w:rPr>
              <w:t>-</w:t>
            </w:r>
            <w:r>
              <w:rPr>
                <w:rFonts w:ascii="Times New Roman" w:hAnsi="Times New Roman"/>
                <w:lang w:val="ru-RU"/>
              </w:rPr>
              <w:t>правительственного</w:t>
            </w:r>
            <w:proofErr w:type="gramEnd"/>
            <w:r>
              <w:rPr>
                <w:rFonts w:ascii="Times New Roman" w:hAnsi="Times New Roman"/>
                <w:lang w:val="ru-RU"/>
              </w:rPr>
              <w:t xml:space="preserve"> соглашения или иного документа, дополнить ссылку на соответствующий документ, его части и приложение, в соответствии с которым проверка проводится;</w:t>
            </w:r>
          </w:p>
          <w:p w14:paraId="7A05D1D5" w14:textId="5882143A" w:rsidR="001925A8" w:rsidRDefault="001925A8">
            <w:pPr>
              <w:ind w:left="140" w:hanging="140"/>
              <w:jc w:val="both"/>
              <w:rPr>
                <w:rFonts w:ascii="Times New Roman" w:hAnsi="Times New Roman"/>
                <w:lang w:val="ru-RU"/>
              </w:rPr>
            </w:pPr>
            <w:r>
              <w:rPr>
                <w:rFonts w:ascii="Times New Roman" w:hAnsi="Times New Roman"/>
                <w:lang w:val="ru-RU"/>
              </w:rPr>
              <w:t>- если предыдущее обязательство будет невозможно выполнить, то продавец поставит с</w:t>
            </w:r>
            <w:r>
              <w:rPr>
                <w:rFonts w:ascii="Times New Roman" w:hAnsi="Times New Roman"/>
              </w:rPr>
              <w:t> </w:t>
            </w:r>
            <w:r>
              <w:rPr>
                <w:rFonts w:ascii="Times New Roman" w:hAnsi="Times New Roman"/>
                <w:lang w:val="ru-RU"/>
              </w:rPr>
              <w:t>изделиями о</w:t>
            </w:r>
            <w:r w:rsidR="00E82F8F">
              <w:rPr>
                <w:rFonts w:ascii="Times New Roman" w:hAnsi="Times New Roman"/>
                <w:lang w:val="ru-RU"/>
              </w:rPr>
              <w:t xml:space="preserve">ригинал „Сертификата </w:t>
            </w:r>
            <w:proofErr w:type="gramStart"/>
            <w:r w:rsidR="00E82F8F">
              <w:rPr>
                <w:rFonts w:ascii="Times New Roman" w:hAnsi="Times New Roman"/>
                <w:lang w:val="ru-RU"/>
              </w:rPr>
              <w:t xml:space="preserve">качества“ </w:t>
            </w:r>
            <w:r>
              <w:rPr>
                <w:rFonts w:ascii="Times New Roman" w:hAnsi="Times New Roman"/>
                <w:lang w:val="ru-RU"/>
              </w:rPr>
              <w:t>оригиналы</w:t>
            </w:r>
            <w:proofErr w:type="gramEnd"/>
            <w:r>
              <w:rPr>
                <w:rFonts w:ascii="Times New Roman" w:hAnsi="Times New Roman"/>
                <w:lang w:val="ru-RU"/>
              </w:rPr>
              <w:t xml:space="preserve"> паспортов, сертификатов, этикеток, форм…), удостоверяющий происхождение поставленного товара, подтвержденный представителем OTK (отдела технического контроля) производителя.</w:t>
            </w:r>
          </w:p>
        </w:tc>
      </w:tr>
      <w:tr w:rsidR="001925A8" w14:paraId="5B34CBA3" w14:textId="77777777">
        <w:trPr>
          <w:trHeight w:val="3663"/>
        </w:trPr>
        <w:tc>
          <w:tcPr>
            <w:tcW w:w="636" w:type="dxa"/>
            <w:shd w:val="clear" w:color="auto" w:fill="auto"/>
          </w:tcPr>
          <w:p w14:paraId="2EC45769" w14:textId="1AF0E974" w:rsidR="001925A8" w:rsidRDefault="00D14321" w:rsidP="00D14321">
            <w:pPr>
              <w:jc w:val="center"/>
              <w:rPr>
                <w:rFonts w:ascii="Times New Roman" w:hAnsi="Times New Roman"/>
                <w:lang w:val="ru-RU"/>
              </w:rPr>
            </w:pPr>
            <w:r>
              <w:rPr>
                <w:rFonts w:ascii="Times New Roman" w:hAnsi="Times New Roman"/>
                <w:lang w:val="ru-RU"/>
              </w:rPr>
              <w:lastRenderedPageBreak/>
              <w:t>1</w:t>
            </w:r>
            <w:r>
              <w:rPr>
                <w:rFonts w:ascii="Times New Roman" w:hAnsi="Times New Roman"/>
              </w:rPr>
              <w:t>9</w:t>
            </w:r>
            <w:r w:rsidR="001925A8">
              <w:rPr>
                <w:rFonts w:ascii="Times New Roman" w:hAnsi="Times New Roman"/>
                <w:lang w:val="ru-RU"/>
              </w:rPr>
              <w:t>.</w:t>
            </w:r>
          </w:p>
        </w:tc>
        <w:tc>
          <w:tcPr>
            <w:tcW w:w="4184" w:type="dxa"/>
            <w:shd w:val="clear" w:color="auto" w:fill="auto"/>
          </w:tcPr>
          <w:p w14:paraId="3D5A2944" w14:textId="77777777" w:rsidR="001925A8" w:rsidRDefault="001925A8">
            <w:pPr>
              <w:widowControl w:val="0"/>
              <w:jc w:val="both"/>
              <w:rPr>
                <w:rFonts w:ascii="Times New Roman" w:hAnsi="Times New Roman"/>
              </w:rPr>
            </w:pPr>
            <w:bookmarkStart w:id="24" w:name="OLE_LINK28"/>
            <w:bookmarkStart w:id="25" w:name="OLE_LINK29"/>
            <w:r>
              <w:rPr>
                <w:rFonts w:ascii="Times New Roman" w:hAnsi="Times New Roman"/>
              </w:rPr>
              <w:t>Prodávající je povinen dodržovat podmínky nakládání se zbožím a jeho skladování dle dokumentace výrobce. Současně prodávající zajistí dodržování těchto podmínek u svého poddodavatele. Dále je prodávající povinen na vyžádání kupujícího prokázat dodržování podmínek nakládání se zbožím a jeho skladováním a/nebo umožnit kupujícímu nebo jím pověřené osobě provést kontrolu nakládání se zbožím a jeho skladováním, a to i u svého poddodavatele.</w:t>
            </w:r>
            <w:bookmarkEnd w:id="24"/>
            <w:bookmarkEnd w:id="25"/>
          </w:p>
        </w:tc>
        <w:tc>
          <w:tcPr>
            <w:tcW w:w="245" w:type="dxa"/>
            <w:shd w:val="clear" w:color="auto" w:fill="auto"/>
            <w:vAlign w:val="center"/>
          </w:tcPr>
          <w:p w14:paraId="46EDF28A" w14:textId="77777777" w:rsidR="001925A8" w:rsidRDefault="001925A8">
            <w:pPr>
              <w:jc w:val="center"/>
              <w:rPr>
                <w:rFonts w:ascii="Times New Roman" w:hAnsi="Times New Roman"/>
              </w:rPr>
            </w:pPr>
          </w:p>
        </w:tc>
        <w:tc>
          <w:tcPr>
            <w:tcW w:w="5284" w:type="dxa"/>
            <w:shd w:val="clear" w:color="auto" w:fill="auto"/>
          </w:tcPr>
          <w:p w14:paraId="317E73FF" w14:textId="77777777" w:rsidR="001925A8" w:rsidRDefault="001925A8">
            <w:pPr>
              <w:widowControl w:val="0"/>
              <w:jc w:val="both"/>
              <w:rPr>
                <w:rFonts w:ascii="Times New Roman" w:hAnsi="Times New Roman"/>
                <w:lang w:val="ru-RU"/>
              </w:rPr>
            </w:pPr>
            <w:r>
              <w:rPr>
                <w:rFonts w:ascii="Times New Roman" w:hAnsi="Times New Roman"/>
                <w:lang w:val="ru-RU"/>
              </w:rPr>
              <w:t>Продавец обязан соблюдать условия обращения с товаром и условия его хранения в соответствии с документацией производителя. При этом продавец обязан обеспечить соблюдение этих условий у своего субпоставщика. Кроме того, продавец должен по требованию покупателя обеспечить соблюдение условий обращения с</w:t>
            </w:r>
            <w:r>
              <w:rPr>
                <w:rFonts w:ascii="Times New Roman" w:hAnsi="Times New Roman"/>
              </w:rPr>
              <w:t> </w:t>
            </w:r>
            <w:r>
              <w:rPr>
                <w:rFonts w:ascii="Times New Roman" w:hAnsi="Times New Roman"/>
                <w:lang w:val="ru-RU"/>
              </w:rPr>
              <w:t>товаром и его хранения и / или разрешить покупателю или уполномоченному покупателем лицу проверять порядок обращения и хранения товаров, в том числе у своего субпоставщика.</w:t>
            </w:r>
          </w:p>
        </w:tc>
      </w:tr>
      <w:tr w:rsidR="001925A8" w14:paraId="5B53BDBB" w14:textId="77777777">
        <w:trPr>
          <w:trHeight w:val="419"/>
        </w:trPr>
        <w:tc>
          <w:tcPr>
            <w:tcW w:w="636" w:type="dxa"/>
            <w:shd w:val="clear" w:color="auto" w:fill="auto"/>
          </w:tcPr>
          <w:p w14:paraId="1375096E" w14:textId="77777777" w:rsidR="001925A8" w:rsidRDefault="001925A8">
            <w:pPr>
              <w:jc w:val="center"/>
              <w:rPr>
                <w:rFonts w:ascii="Times New Roman" w:hAnsi="Times New Roman"/>
              </w:rPr>
            </w:pPr>
          </w:p>
        </w:tc>
        <w:tc>
          <w:tcPr>
            <w:tcW w:w="4184" w:type="dxa"/>
            <w:shd w:val="clear" w:color="auto" w:fill="auto"/>
            <w:vAlign w:val="center"/>
          </w:tcPr>
          <w:p w14:paraId="0BF772F1" w14:textId="77777777" w:rsidR="001925A8" w:rsidRDefault="001925A8">
            <w:pPr>
              <w:widowControl w:val="0"/>
              <w:jc w:val="both"/>
              <w:rPr>
                <w:rFonts w:ascii="Times New Roman" w:hAnsi="Times New Roman"/>
              </w:rPr>
            </w:pPr>
          </w:p>
        </w:tc>
        <w:tc>
          <w:tcPr>
            <w:tcW w:w="245" w:type="dxa"/>
            <w:shd w:val="clear" w:color="auto" w:fill="auto"/>
            <w:vAlign w:val="center"/>
          </w:tcPr>
          <w:p w14:paraId="2F0140F2" w14:textId="77777777" w:rsidR="001925A8" w:rsidRDefault="001925A8">
            <w:pPr>
              <w:jc w:val="center"/>
              <w:rPr>
                <w:rFonts w:ascii="Times New Roman" w:hAnsi="Times New Roman"/>
              </w:rPr>
            </w:pPr>
          </w:p>
        </w:tc>
        <w:tc>
          <w:tcPr>
            <w:tcW w:w="5284" w:type="dxa"/>
            <w:shd w:val="clear" w:color="auto" w:fill="auto"/>
            <w:vAlign w:val="center"/>
          </w:tcPr>
          <w:p w14:paraId="5E2562FF" w14:textId="77777777" w:rsidR="001925A8" w:rsidRDefault="001925A8">
            <w:pPr>
              <w:widowControl w:val="0"/>
              <w:jc w:val="center"/>
              <w:rPr>
                <w:rFonts w:ascii="Times New Roman" w:hAnsi="Times New Roman"/>
                <w:b/>
              </w:rPr>
            </w:pPr>
          </w:p>
        </w:tc>
      </w:tr>
      <w:tr w:rsidR="001925A8" w14:paraId="4B284886" w14:textId="77777777">
        <w:trPr>
          <w:trHeight w:val="694"/>
        </w:trPr>
        <w:tc>
          <w:tcPr>
            <w:tcW w:w="636" w:type="dxa"/>
            <w:shd w:val="clear" w:color="auto" w:fill="auto"/>
          </w:tcPr>
          <w:p w14:paraId="36A29AC2" w14:textId="77777777" w:rsidR="001925A8" w:rsidRDefault="001925A8">
            <w:pPr>
              <w:jc w:val="center"/>
              <w:rPr>
                <w:rFonts w:ascii="Times New Roman" w:hAnsi="Times New Roman"/>
              </w:rPr>
            </w:pPr>
          </w:p>
        </w:tc>
        <w:tc>
          <w:tcPr>
            <w:tcW w:w="4184" w:type="dxa"/>
            <w:shd w:val="clear" w:color="auto" w:fill="auto"/>
            <w:vAlign w:val="center"/>
          </w:tcPr>
          <w:p w14:paraId="1717C691" w14:textId="77777777" w:rsidR="001925A8" w:rsidRDefault="001925A8">
            <w:pPr>
              <w:widowControl w:val="0"/>
              <w:jc w:val="center"/>
              <w:rPr>
                <w:rFonts w:ascii="Times New Roman" w:hAnsi="Times New Roman"/>
                <w:b/>
              </w:rPr>
            </w:pPr>
            <w:r>
              <w:rPr>
                <w:rFonts w:ascii="Times New Roman" w:hAnsi="Times New Roman"/>
                <w:b/>
              </w:rPr>
              <w:t>Čl. V</w:t>
            </w:r>
          </w:p>
          <w:p w14:paraId="06296419" w14:textId="77777777" w:rsidR="001925A8" w:rsidRDefault="001925A8">
            <w:pPr>
              <w:jc w:val="center"/>
              <w:rPr>
                <w:rFonts w:ascii="Times New Roman" w:hAnsi="Times New Roman"/>
              </w:rPr>
            </w:pPr>
            <w:r>
              <w:rPr>
                <w:rFonts w:ascii="Times New Roman" w:hAnsi="Times New Roman"/>
                <w:b/>
              </w:rPr>
              <w:t>Platební podmínky</w:t>
            </w:r>
          </w:p>
        </w:tc>
        <w:tc>
          <w:tcPr>
            <w:tcW w:w="245" w:type="dxa"/>
            <w:shd w:val="clear" w:color="auto" w:fill="auto"/>
            <w:vAlign w:val="center"/>
          </w:tcPr>
          <w:p w14:paraId="7CF1C821" w14:textId="77777777" w:rsidR="001925A8" w:rsidRDefault="001925A8">
            <w:pPr>
              <w:jc w:val="center"/>
              <w:rPr>
                <w:rFonts w:ascii="Times New Roman" w:hAnsi="Times New Roman"/>
              </w:rPr>
            </w:pPr>
          </w:p>
        </w:tc>
        <w:tc>
          <w:tcPr>
            <w:tcW w:w="5284" w:type="dxa"/>
            <w:shd w:val="clear" w:color="auto" w:fill="auto"/>
            <w:vAlign w:val="center"/>
          </w:tcPr>
          <w:p w14:paraId="62978AE7" w14:textId="77777777" w:rsidR="001925A8" w:rsidRDefault="001925A8">
            <w:pPr>
              <w:widowControl w:val="0"/>
              <w:jc w:val="center"/>
              <w:rPr>
                <w:rFonts w:ascii="Times New Roman" w:hAnsi="Times New Roman"/>
                <w:b/>
              </w:rPr>
            </w:pPr>
            <w:proofErr w:type="spellStart"/>
            <w:r>
              <w:rPr>
                <w:rFonts w:ascii="Times New Roman" w:hAnsi="Times New Roman"/>
                <w:b/>
              </w:rPr>
              <w:t>Ст</w:t>
            </w:r>
            <w:proofErr w:type="spellEnd"/>
            <w:r>
              <w:rPr>
                <w:rFonts w:ascii="Times New Roman" w:hAnsi="Times New Roman"/>
                <w:b/>
              </w:rPr>
              <w:t>. V</w:t>
            </w:r>
          </w:p>
          <w:p w14:paraId="6AB8B5EE" w14:textId="77777777" w:rsidR="001925A8" w:rsidRDefault="001925A8">
            <w:pPr>
              <w:jc w:val="center"/>
              <w:rPr>
                <w:rFonts w:ascii="Times New Roman" w:hAnsi="Times New Roman"/>
              </w:rPr>
            </w:pPr>
            <w:proofErr w:type="spellStart"/>
            <w:r>
              <w:rPr>
                <w:rFonts w:ascii="Times New Roman" w:hAnsi="Times New Roman"/>
                <w:b/>
              </w:rPr>
              <w:t>Условия</w:t>
            </w:r>
            <w:proofErr w:type="spellEnd"/>
            <w:r>
              <w:rPr>
                <w:rFonts w:ascii="Times New Roman" w:hAnsi="Times New Roman"/>
                <w:b/>
              </w:rPr>
              <w:t xml:space="preserve"> </w:t>
            </w:r>
            <w:proofErr w:type="spellStart"/>
            <w:r>
              <w:rPr>
                <w:rFonts w:ascii="Times New Roman" w:hAnsi="Times New Roman"/>
                <w:b/>
              </w:rPr>
              <w:t>платежа</w:t>
            </w:r>
            <w:proofErr w:type="spellEnd"/>
          </w:p>
        </w:tc>
      </w:tr>
      <w:tr w:rsidR="001925A8" w14:paraId="550BE644" w14:textId="77777777">
        <w:trPr>
          <w:trHeight w:val="4106"/>
        </w:trPr>
        <w:tc>
          <w:tcPr>
            <w:tcW w:w="636" w:type="dxa"/>
            <w:shd w:val="clear" w:color="auto" w:fill="auto"/>
          </w:tcPr>
          <w:p w14:paraId="63730715" w14:textId="77777777" w:rsidR="001925A8" w:rsidRDefault="001925A8">
            <w:pPr>
              <w:jc w:val="center"/>
              <w:rPr>
                <w:rFonts w:ascii="Times New Roman" w:hAnsi="Times New Roman"/>
              </w:rPr>
            </w:pPr>
            <w:r>
              <w:rPr>
                <w:rFonts w:ascii="Times New Roman" w:hAnsi="Times New Roman"/>
              </w:rPr>
              <w:t>1.</w:t>
            </w:r>
          </w:p>
        </w:tc>
        <w:tc>
          <w:tcPr>
            <w:tcW w:w="4184" w:type="dxa"/>
            <w:shd w:val="clear" w:color="auto" w:fill="auto"/>
          </w:tcPr>
          <w:p w14:paraId="4EE398A1" w14:textId="555D19DB" w:rsidR="001925A8" w:rsidRDefault="001925A8" w:rsidP="00C57DFA">
            <w:pPr>
              <w:jc w:val="both"/>
              <w:rPr>
                <w:rFonts w:ascii="Times New Roman" w:hAnsi="Times New Roman"/>
              </w:rPr>
            </w:pPr>
            <w:r>
              <w:rPr>
                <w:rFonts w:ascii="Times New Roman" w:hAnsi="Times New Roman"/>
              </w:rPr>
              <w:t xml:space="preserve">K ceně za dodávku zboží bude připočtena zákonná DPH a faktura bude řádně vystavena v souladu s příslušným zákonem 235/2004 Sb., o dani z přidané hodnoty, ve znění pozdějších předpisů ke dni vystavení faktury, </w:t>
            </w:r>
            <w:r w:rsidR="00C57DFA">
              <w:rPr>
                <w:rFonts w:ascii="Times New Roman" w:hAnsi="Times New Roman"/>
              </w:rPr>
              <w:t>jedno</w:t>
            </w:r>
            <w:r>
              <w:rPr>
                <w:rFonts w:ascii="Times New Roman" w:hAnsi="Times New Roman"/>
              </w:rPr>
              <w:t xml:space="preserve"> vyhotovení</w:t>
            </w:r>
            <w:r w:rsidR="00C57DFA">
              <w:rPr>
                <w:rFonts w:ascii="Times New Roman" w:hAnsi="Times New Roman"/>
              </w:rPr>
              <w:t>,</w:t>
            </w:r>
            <w:r>
              <w:rPr>
                <w:rFonts w:ascii="Times New Roman" w:hAnsi="Times New Roman"/>
              </w:rPr>
              <w:t xml:space="preserve"> a bude v ní uvedeno číslo smlouvy, název, označení a množství zboží, jednotková cena, celková cena v CZK, EUR nebo USD. Ceny budou uvedeny bez DPH a včetně DPH s uvedením sazby DPH v %. K faktuře bude přiložený dodací list potvrzený zástupcem kupujícího.</w:t>
            </w:r>
          </w:p>
        </w:tc>
        <w:tc>
          <w:tcPr>
            <w:tcW w:w="245" w:type="dxa"/>
            <w:shd w:val="clear" w:color="auto" w:fill="auto"/>
          </w:tcPr>
          <w:p w14:paraId="0C6336D4" w14:textId="77777777" w:rsidR="001925A8" w:rsidRDefault="001925A8">
            <w:pPr>
              <w:jc w:val="both"/>
              <w:rPr>
                <w:rFonts w:ascii="Times New Roman" w:hAnsi="Times New Roman"/>
              </w:rPr>
            </w:pPr>
          </w:p>
        </w:tc>
        <w:tc>
          <w:tcPr>
            <w:tcW w:w="5284" w:type="dxa"/>
            <w:shd w:val="clear" w:color="auto" w:fill="auto"/>
          </w:tcPr>
          <w:p w14:paraId="553B0A6D" w14:textId="27C5CB66" w:rsidR="001925A8" w:rsidRDefault="001925A8">
            <w:pPr>
              <w:jc w:val="both"/>
              <w:rPr>
                <w:rFonts w:ascii="Times New Roman" w:hAnsi="Times New Roman"/>
                <w:lang w:val="ru-RU"/>
              </w:rPr>
            </w:pPr>
            <w:r>
              <w:rPr>
                <w:rFonts w:ascii="Times New Roman" w:hAnsi="Times New Roman"/>
                <w:lang w:val="ru-RU"/>
              </w:rPr>
              <w:t xml:space="preserve">К стоимости поставленного </w:t>
            </w:r>
            <w:proofErr w:type="gramStart"/>
            <w:r>
              <w:rPr>
                <w:rFonts w:ascii="Times New Roman" w:hAnsi="Times New Roman"/>
                <w:lang w:val="ru-RU"/>
              </w:rPr>
              <w:t>товара  будет</w:t>
            </w:r>
            <w:proofErr w:type="gramEnd"/>
            <w:r>
              <w:rPr>
                <w:rFonts w:ascii="Times New Roman" w:hAnsi="Times New Roman"/>
                <w:lang w:val="ru-RU"/>
              </w:rPr>
              <w:t xml:space="preserve"> добавлен НДС в размере согласно закону, а счет-фактура будет надлежащим образом выставлен в соответствии с Законом № 235/2004 Св. </w:t>
            </w:r>
            <w:proofErr w:type="spellStart"/>
            <w:r>
              <w:rPr>
                <w:rFonts w:ascii="Times New Roman" w:hAnsi="Times New Roman"/>
                <w:lang w:val="ru-RU"/>
              </w:rPr>
              <w:t>зак</w:t>
            </w:r>
            <w:proofErr w:type="spellEnd"/>
            <w:r>
              <w:rPr>
                <w:rFonts w:ascii="Times New Roman" w:hAnsi="Times New Roman"/>
                <w:lang w:val="ru-RU"/>
              </w:rPr>
              <w:t>., «О налоге на добавленную стоимость», в действующей редакции на момент в</w:t>
            </w:r>
            <w:r w:rsidR="0036740D">
              <w:rPr>
                <w:rFonts w:ascii="Times New Roman" w:hAnsi="Times New Roman"/>
                <w:lang w:val="ru-RU"/>
              </w:rPr>
              <w:t>ыставления счета-фактуры, в одном экземпляре</w:t>
            </w:r>
            <w:r>
              <w:rPr>
                <w:rFonts w:ascii="Times New Roman" w:hAnsi="Times New Roman"/>
                <w:lang w:val="ru-RU"/>
              </w:rPr>
              <w:t xml:space="preserve">, и в нем будет указан номер договора, название, обозначение и количество товара, цена за единицу, общая цена в </w:t>
            </w:r>
            <w:proofErr w:type="spellStart"/>
            <w:r>
              <w:rPr>
                <w:rFonts w:ascii="Times New Roman" w:hAnsi="Times New Roman"/>
                <w:lang w:val="ru-RU"/>
              </w:rPr>
              <w:t>Чешскиx</w:t>
            </w:r>
            <w:proofErr w:type="spellEnd"/>
            <w:r>
              <w:rPr>
                <w:rFonts w:ascii="Times New Roman" w:hAnsi="Times New Roman"/>
                <w:lang w:val="ru-RU"/>
              </w:rPr>
              <w:t xml:space="preserve"> </w:t>
            </w:r>
            <w:proofErr w:type="spellStart"/>
            <w:r>
              <w:rPr>
                <w:rFonts w:ascii="Times New Roman" w:hAnsi="Times New Roman"/>
                <w:lang w:val="ru-RU"/>
              </w:rPr>
              <w:t>кронаx</w:t>
            </w:r>
            <w:proofErr w:type="spellEnd"/>
            <w:r>
              <w:rPr>
                <w:rFonts w:ascii="Times New Roman" w:hAnsi="Times New Roman"/>
                <w:lang w:val="ru-RU"/>
              </w:rPr>
              <w:t>, Евро или долл. США</w:t>
            </w:r>
            <w:r>
              <w:rPr>
                <w:rFonts w:ascii="Times New Roman" w:hAnsi="Times New Roman"/>
                <w:i/>
                <w:lang w:val="ru-RU"/>
              </w:rPr>
              <w:t>.</w:t>
            </w:r>
            <w:r>
              <w:rPr>
                <w:rFonts w:ascii="Times New Roman" w:hAnsi="Times New Roman"/>
                <w:lang w:val="ru-RU"/>
              </w:rPr>
              <w:t xml:space="preserve"> Цены будут указаны без НДС и с учетом НДС, с указанием ставки НДС в %. К счету-фактуре будет приложена накладная, подписанная представителем покупателя.</w:t>
            </w:r>
          </w:p>
        </w:tc>
      </w:tr>
      <w:tr w:rsidR="001925A8" w14:paraId="3047C1AF" w14:textId="77777777">
        <w:trPr>
          <w:trHeight w:val="5952"/>
        </w:trPr>
        <w:tc>
          <w:tcPr>
            <w:tcW w:w="636" w:type="dxa"/>
            <w:shd w:val="clear" w:color="auto" w:fill="auto"/>
          </w:tcPr>
          <w:p w14:paraId="448DA368" w14:textId="77777777" w:rsidR="001925A8" w:rsidRDefault="001925A8">
            <w:pPr>
              <w:jc w:val="center"/>
              <w:rPr>
                <w:rFonts w:ascii="Times New Roman" w:hAnsi="Times New Roman"/>
              </w:rPr>
            </w:pPr>
            <w:r>
              <w:rPr>
                <w:rFonts w:ascii="Times New Roman" w:hAnsi="Times New Roman"/>
              </w:rPr>
              <w:lastRenderedPageBreak/>
              <w:t>2.</w:t>
            </w:r>
          </w:p>
        </w:tc>
        <w:tc>
          <w:tcPr>
            <w:tcW w:w="4184" w:type="dxa"/>
            <w:shd w:val="clear" w:color="auto" w:fill="auto"/>
          </w:tcPr>
          <w:p w14:paraId="08C2AB6B" w14:textId="77777777" w:rsidR="001925A8" w:rsidRDefault="001925A8">
            <w:pPr>
              <w:jc w:val="both"/>
              <w:rPr>
                <w:rFonts w:ascii="Times New Roman" w:hAnsi="Times New Roman"/>
              </w:rPr>
            </w:pPr>
            <w:r>
              <w:rPr>
                <w:rFonts w:ascii="Times New Roman" w:hAnsi="Times New Roman"/>
              </w:rPr>
              <w:t>Kupní cena zahrnuje veškeré náklady a výdaje prodávajícího a jeho případných poddodavatelů spojené s dodávkou zboží do místa dodání podmínek k dodanému zboží (zejména, nikoli však výlučně, dopravy, balného, nákladů spojených s doklady o vývozu zboží, pakliže vzniknou, nákladů na vydání nutných osvědčení a jiných dokladů ke zboží, veškerou odměnu za poskytnutí majetkových práv k užití duševního nebo průmyslového vlastnictví, pokud zboží taková práva obsahují atd.), vyjma dovozního cla u dodavatelů ze zemí, které nejsou členskými státy Evropské unie, a celních nákladů kupujícího. Sazba DPH bude určena ve výši platné ke dni fakturace, pakliže povinnost uhradit tuto daň vznikne.</w:t>
            </w:r>
          </w:p>
        </w:tc>
        <w:tc>
          <w:tcPr>
            <w:tcW w:w="245" w:type="dxa"/>
            <w:shd w:val="clear" w:color="auto" w:fill="auto"/>
          </w:tcPr>
          <w:p w14:paraId="2F36EB28" w14:textId="77777777" w:rsidR="001925A8" w:rsidRDefault="001925A8">
            <w:pPr>
              <w:jc w:val="both"/>
              <w:rPr>
                <w:rFonts w:ascii="Times New Roman" w:hAnsi="Times New Roman"/>
              </w:rPr>
            </w:pPr>
          </w:p>
        </w:tc>
        <w:tc>
          <w:tcPr>
            <w:tcW w:w="5284" w:type="dxa"/>
            <w:shd w:val="clear" w:color="auto" w:fill="auto"/>
          </w:tcPr>
          <w:p w14:paraId="68E83BB7" w14:textId="0998B529" w:rsidR="001925A8" w:rsidRDefault="001925A8">
            <w:pPr>
              <w:jc w:val="both"/>
              <w:rPr>
                <w:rFonts w:ascii="Times New Roman" w:hAnsi="Times New Roman"/>
              </w:rPr>
            </w:pPr>
            <w:r>
              <w:rPr>
                <w:rFonts w:ascii="Times New Roman" w:hAnsi="Times New Roman"/>
                <w:lang w:val="ru-RU"/>
              </w:rPr>
              <w:t>Покупная цена включает все расходы и затраты поставщика и его субподрядчиков, связанные с поставкой товара в место поставки и с выполнением гарантийных обязательств в отношении поставленного товара (в частности, но не исключительно, транспорт</w:t>
            </w:r>
            <w:r w:rsidR="008B468A">
              <w:rPr>
                <w:rFonts w:ascii="Times New Roman" w:hAnsi="Times New Roman"/>
                <w:lang w:val="ru-RU"/>
              </w:rPr>
              <w:t>ировку</w:t>
            </w:r>
            <w:r>
              <w:rPr>
                <w:rFonts w:ascii="Times New Roman" w:hAnsi="Times New Roman"/>
                <w:lang w:val="ru-RU"/>
              </w:rPr>
              <w:t>, упаковку, расходы на экспортные документы в случае их возникновения, расходы на выдачу необходимых свидетельств и остальных документов для товара, все вознаграждение за предоставление имущественных прав на использование интеллектуальной или промышленной собственности, если товар содержит такие права, и т.д.), за исключением таможенной пошлины за импорт у поставщиков из государств, которые не</w:t>
            </w:r>
            <w:r w:rsidR="0036740D">
              <w:rPr>
                <w:rFonts w:ascii="Times New Roman" w:hAnsi="Times New Roman"/>
                <w:lang w:val="ru-RU"/>
              </w:rPr>
              <w:t> являются членами Европейского С</w:t>
            </w:r>
            <w:r>
              <w:rPr>
                <w:rFonts w:ascii="Times New Roman" w:hAnsi="Times New Roman"/>
                <w:lang w:val="ru-RU"/>
              </w:rPr>
              <w:t>оюза, и таможенных расходов покупателя. Ставка НДС будет определена в</w:t>
            </w:r>
            <w:r>
              <w:rPr>
                <w:rFonts w:ascii="Times New Roman" w:hAnsi="Times New Roman"/>
              </w:rPr>
              <w:t> </w:t>
            </w:r>
            <w:r>
              <w:rPr>
                <w:rFonts w:ascii="Times New Roman" w:hAnsi="Times New Roman"/>
                <w:lang w:val="ru-RU"/>
              </w:rPr>
              <w:t>размере, действительном ко дню выставления счета-фактуры, если возникнет обязанность уплаты этого налога.</w:t>
            </w:r>
          </w:p>
        </w:tc>
      </w:tr>
      <w:tr w:rsidR="001925A8" w14:paraId="062036BE" w14:textId="77777777">
        <w:trPr>
          <w:trHeight w:val="3257"/>
        </w:trPr>
        <w:tc>
          <w:tcPr>
            <w:tcW w:w="636" w:type="dxa"/>
            <w:shd w:val="clear" w:color="auto" w:fill="auto"/>
          </w:tcPr>
          <w:p w14:paraId="4BDE271F" w14:textId="77777777" w:rsidR="001925A8" w:rsidRDefault="001925A8">
            <w:pPr>
              <w:jc w:val="center"/>
              <w:rPr>
                <w:rFonts w:ascii="Times New Roman" w:hAnsi="Times New Roman"/>
              </w:rPr>
            </w:pPr>
            <w:r>
              <w:rPr>
                <w:rFonts w:ascii="Times New Roman" w:hAnsi="Times New Roman"/>
              </w:rPr>
              <w:t>3.</w:t>
            </w:r>
          </w:p>
        </w:tc>
        <w:tc>
          <w:tcPr>
            <w:tcW w:w="4184" w:type="dxa"/>
            <w:shd w:val="clear" w:color="auto" w:fill="auto"/>
          </w:tcPr>
          <w:p w14:paraId="248FB438" w14:textId="77777777" w:rsidR="001925A8" w:rsidRDefault="001925A8">
            <w:pPr>
              <w:jc w:val="both"/>
              <w:rPr>
                <w:rStyle w:val="hps"/>
                <w:rFonts w:ascii="Times New Roman" w:hAnsi="Times New Roman"/>
              </w:rPr>
            </w:pPr>
            <w:r>
              <w:rPr>
                <w:rFonts w:ascii="Times New Roman" w:hAnsi="Times New Roman"/>
              </w:rPr>
              <w:t xml:space="preserve">Splatnost faktury za dodávku zboží je 30 (třicet) kalendářních dnů od doručení faktury kupujícímu po dodání zboží. Faktura se považuje za zaplacenou dnem odepsání příslušné částky z účtu kupujícího. Potvrzení o platbě (splátce) - zpráva SWIFT banky kupujícího. </w:t>
            </w:r>
            <w:r>
              <w:rPr>
                <w:rStyle w:val="hps"/>
                <w:rFonts w:ascii="Times New Roman" w:hAnsi="Times New Roman"/>
              </w:rPr>
              <w:t>Zpráva SWIFT banky kupujícího -</w:t>
            </w:r>
            <w:r>
              <w:rPr>
                <w:rFonts w:ascii="Times New Roman" w:hAnsi="Times New Roman"/>
              </w:rPr>
              <w:t xml:space="preserve"> </w:t>
            </w:r>
            <w:r>
              <w:rPr>
                <w:rStyle w:val="hps"/>
                <w:rFonts w:ascii="Times New Roman" w:hAnsi="Times New Roman"/>
              </w:rPr>
              <w:t>bude zaslána</w:t>
            </w:r>
          </w:p>
          <w:p w14:paraId="380187A9" w14:textId="77777777" w:rsidR="001925A8" w:rsidRDefault="001925A8">
            <w:pPr>
              <w:jc w:val="both"/>
              <w:rPr>
                <w:rFonts w:ascii="Times New Roman" w:hAnsi="Times New Roman"/>
              </w:rPr>
            </w:pPr>
            <w:r>
              <w:rPr>
                <w:rStyle w:val="hps"/>
                <w:rFonts w:ascii="Times New Roman" w:hAnsi="Times New Roman"/>
              </w:rPr>
              <w:t>e-mailem na adresu prodávajícího.</w:t>
            </w:r>
          </w:p>
        </w:tc>
        <w:tc>
          <w:tcPr>
            <w:tcW w:w="245" w:type="dxa"/>
            <w:shd w:val="clear" w:color="auto" w:fill="auto"/>
          </w:tcPr>
          <w:p w14:paraId="2DBE2487" w14:textId="77777777" w:rsidR="001925A8" w:rsidRDefault="001925A8">
            <w:pPr>
              <w:jc w:val="both"/>
              <w:rPr>
                <w:rFonts w:ascii="Times New Roman" w:hAnsi="Times New Roman"/>
              </w:rPr>
            </w:pPr>
          </w:p>
        </w:tc>
        <w:tc>
          <w:tcPr>
            <w:tcW w:w="5284" w:type="dxa"/>
            <w:shd w:val="clear" w:color="auto" w:fill="auto"/>
          </w:tcPr>
          <w:p w14:paraId="728C297B" w14:textId="2738BC44" w:rsidR="001925A8" w:rsidRDefault="001925A8">
            <w:pPr>
              <w:jc w:val="both"/>
              <w:rPr>
                <w:rFonts w:ascii="Times New Roman" w:hAnsi="Times New Roman"/>
                <w:lang w:val="ru-RU"/>
              </w:rPr>
            </w:pPr>
            <w:r>
              <w:rPr>
                <w:rFonts w:ascii="Times New Roman" w:hAnsi="Times New Roman"/>
                <w:lang w:val="ru-RU"/>
              </w:rPr>
              <w:t xml:space="preserve">Срок оплаты счета-фактуры за поставленный товар составляет 30 (тридцать) календарных дней с момента доставки счета-фактуры покупателю после поставки товара. Счет-фактура считается оплаченной в день списания соответствующей суммы со счета покупателя. Подтверждение платежа </w:t>
            </w:r>
            <w:r w:rsidR="0036740D">
              <w:rPr>
                <w:rFonts w:ascii="Times New Roman" w:hAnsi="Times New Roman"/>
                <w:lang w:val="ru-RU"/>
              </w:rPr>
              <w:t>(оплаты</w:t>
            </w:r>
            <w:r>
              <w:rPr>
                <w:rFonts w:ascii="Times New Roman" w:hAnsi="Times New Roman"/>
                <w:lang w:val="ru-RU"/>
              </w:rPr>
              <w:t xml:space="preserve">) – сообщение SWIFT со стороны банка покупателя. </w:t>
            </w:r>
            <w:r>
              <w:rPr>
                <w:rStyle w:val="hps"/>
                <w:rFonts w:ascii="Times New Roman" w:hAnsi="Times New Roman"/>
                <w:lang w:val="ru-RU"/>
              </w:rPr>
              <w:t>Сообщение SWIFT со стороны банка покупателя</w:t>
            </w:r>
            <w:r>
              <w:rPr>
                <w:rFonts w:ascii="Times New Roman" w:hAnsi="Times New Roman"/>
                <w:lang w:val="ru-RU"/>
              </w:rPr>
              <w:t xml:space="preserve"> </w:t>
            </w:r>
            <w:r>
              <w:rPr>
                <w:rStyle w:val="hps"/>
                <w:rFonts w:ascii="Times New Roman" w:hAnsi="Times New Roman"/>
                <w:lang w:val="ru-RU"/>
              </w:rPr>
              <w:t>отправляется посредством</w:t>
            </w:r>
            <w:r>
              <w:rPr>
                <w:rFonts w:ascii="Times New Roman" w:hAnsi="Times New Roman"/>
                <w:lang w:val="ru-RU"/>
              </w:rPr>
              <w:t xml:space="preserve"> </w:t>
            </w:r>
            <w:r>
              <w:rPr>
                <w:rStyle w:val="hps"/>
                <w:rFonts w:ascii="Times New Roman" w:hAnsi="Times New Roman"/>
                <w:lang w:val="ru-RU"/>
              </w:rPr>
              <w:t>e-</w:t>
            </w:r>
            <w:proofErr w:type="spellStart"/>
            <w:r>
              <w:rPr>
                <w:rStyle w:val="hps"/>
                <w:rFonts w:ascii="Times New Roman" w:hAnsi="Times New Roman"/>
                <w:lang w:val="ru-RU"/>
              </w:rPr>
              <w:t>mail</w:t>
            </w:r>
            <w:proofErr w:type="spellEnd"/>
            <w:r>
              <w:rPr>
                <w:rStyle w:val="hps"/>
                <w:rFonts w:ascii="Times New Roman" w:hAnsi="Times New Roman"/>
                <w:lang w:val="ru-RU"/>
              </w:rPr>
              <w:t xml:space="preserve"> на адрес продавца.</w:t>
            </w:r>
          </w:p>
        </w:tc>
      </w:tr>
      <w:tr w:rsidR="001925A8" w14:paraId="780F3628" w14:textId="77777777">
        <w:trPr>
          <w:trHeight w:val="4098"/>
        </w:trPr>
        <w:tc>
          <w:tcPr>
            <w:tcW w:w="636" w:type="dxa"/>
            <w:shd w:val="clear" w:color="auto" w:fill="auto"/>
          </w:tcPr>
          <w:p w14:paraId="1CE0CF99" w14:textId="77777777" w:rsidR="001925A8" w:rsidRDefault="001925A8">
            <w:pPr>
              <w:jc w:val="center"/>
              <w:rPr>
                <w:rFonts w:ascii="Times New Roman" w:hAnsi="Times New Roman"/>
              </w:rPr>
            </w:pPr>
            <w:r>
              <w:rPr>
                <w:rFonts w:ascii="Times New Roman" w:hAnsi="Times New Roman"/>
              </w:rPr>
              <w:t>4.</w:t>
            </w:r>
          </w:p>
        </w:tc>
        <w:tc>
          <w:tcPr>
            <w:tcW w:w="4184" w:type="dxa"/>
            <w:shd w:val="clear" w:color="auto" w:fill="auto"/>
          </w:tcPr>
          <w:p w14:paraId="7788D960" w14:textId="77777777" w:rsidR="001925A8" w:rsidRDefault="001925A8">
            <w:pPr>
              <w:jc w:val="both"/>
              <w:rPr>
                <w:rFonts w:ascii="Times New Roman" w:hAnsi="Times New Roman"/>
              </w:rPr>
            </w:pPr>
            <w:r>
              <w:rPr>
                <w:rFonts w:ascii="Times New Roman" w:hAnsi="Times New Roman"/>
              </w:rPr>
              <w:t>Nebude-li faktura obsahovat výše uvedené náležitosti, zákonné náležitosti daňového dokladu anebo nebude-li přiložen dodací list, není kupující povinen fakturu uhradit a zašle ji zpět prodávajícímu, který fakturu opraví v souladu s výše uvedenými náležitostmi nebo dodá chybějící doklady a zašle fakturu zpět s označením nového termínu splatnosti. Splatnost faktury dle bodu 2, počíná běžet po doručení opravené faktury kupujícímu.</w:t>
            </w:r>
          </w:p>
        </w:tc>
        <w:tc>
          <w:tcPr>
            <w:tcW w:w="245" w:type="dxa"/>
            <w:shd w:val="clear" w:color="auto" w:fill="auto"/>
          </w:tcPr>
          <w:p w14:paraId="58082BF0" w14:textId="77777777" w:rsidR="001925A8" w:rsidRDefault="001925A8">
            <w:pPr>
              <w:jc w:val="both"/>
              <w:rPr>
                <w:rFonts w:ascii="Times New Roman" w:hAnsi="Times New Roman"/>
              </w:rPr>
            </w:pPr>
          </w:p>
        </w:tc>
        <w:tc>
          <w:tcPr>
            <w:tcW w:w="5284" w:type="dxa"/>
            <w:shd w:val="clear" w:color="auto" w:fill="auto"/>
          </w:tcPr>
          <w:p w14:paraId="4C8A7DF6" w14:textId="0877AD83" w:rsidR="001925A8" w:rsidRDefault="001925A8">
            <w:pPr>
              <w:jc w:val="both"/>
              <w:rPr>
                <w:rFonts w:ascii="Times New Roman" w:hAnsi="Times New Roman"/>
                <w:lang w:val="ru-RU"/>
              </w:rPr>
            </w:pPr>
            <w:r>
              <w:rPr>
                <w:rFonts w:ascii="Times New Roman" w:hAnsi="Times New Roman"/>
                <w:lang w:val="ru-RU"/>
              </w:rPr>
              <w:t>Если счет-фактура не будет содержать указанные выше реквизиты, предписанные законом, данные документа налогового учета или если не будет приложена накладная, то</w:t>
            </w:r>
            <w:r>
              <w:rPr>
                <w:rFonts w:ascii="Times New Roman" w:hAnsi="Times New Roman"/>
              </w:rPr>
              <w:t> </w:t>
            </w:r>
            <w:r>
              <w:rPr>
                <w:rFonts w:ascii="Times New Roman" w:hAnsi="Times New Roman"/>
                <w:lang w:val="ru-RU"/>
              </w:rPr>
              <w:t>покупатель не обязан оплачивать</w:t>
            </w:r>
            <w:r>
              <w:rPr>
                <w:rFonts w:ascii="Times New Roman" w:hAnsi="Times New Roman"/>
                <w:lang w:val="ru-RU"/>
              </w:rPr>
              <w:br/>
              <w:t>счет-фактуру и должен его отправить продавцу, который должен счет-фактуру исправить, добавив указанные выше реквизиты, или предоставить недостающие документы и отправить счет-фактуру обратно с</w:t>
            </w:r>
            <w:r>
              <w:rPr>
                <w:rFonts w:ascii="Times New Roman" w:hAnsi="Times New Roman"/>
              </w:rPr>
              <w:t> </w:t>
            </w:r>
            <w:r>
              <w:rPr>
                <w:rFonts w:ascii="Times New Roman" w:hAnsi="Times New Roman"/>
                <w:lang w:val="ru-RU"/>
              </w:rPr>
              <w:t>указанием нового срока оплаты. Срок оплаты счета-фактуры согласно п. 2 начинает идти с</w:t>
            </w:r>
            <w:r>
              <w:rPr>
                <w:rFonts w:ascii="Times New Roman" w:hAnsi="Times New Roman"/>
              </w:rPr>
              <w:t> </w:t>
            </w:r>
            <w:r w:rsidR="0036740D">
              <w:rPr>
                <w:rFonts w:ascii="Times New Roman" w:hAnsi="Times New Roman"/>
                <w:lang w:val="ru-RU"/>
              </w:rPr>
              <w:t>момента доставки и справленного </w:t>
            </w:r>
            <w:r>
              <w:rPr>
                <w:rFonts w:ascii="Times New Roman" w:hAnsi="Times New Roman"/>
                <w:lang w:val="ru-RU"/>
              </w:rPr>
              <w:t>счета-фактуры покупателю.</w:t>
            </w:r>
          </w:p>
        </w:tc>
      </w:tr>
      <w:tr w:rsidR="001925A8" w14:paraId="46A6FFC0" w14:textId="77777777">
        <w:trPr>
          <w:trHeight w:val="698"/>
        </w:trPr>
        <w:tc>
          <w:tcPr>
            <w:tcW w:w="636" w:type="dxa"/>
            <w:shd w:val="clear" w:color="auto" w:fill="auto"/>
          </w:tcPr>
          <w:p w14:paraId="7A9D9D08" w14:textId="77777777" w:rsidR="001925A8" w:rsidRDefault="001925A8">
            <w:pPr>
              <w:jc w:val="center"/>
              <w:rPr>
                <w:rFonts w:ascii="Times New Roman" w:hAnsi="Times New Roman"/>
              </w:rPr>
            </w:pPr>
            <w:r>
              <w:rPr>
                <w:rFonts w:ascii="Times New Roman" w:hAnsi="Times New Roman"/>
              </w:rPr>
              <w:t>5.</w:t>
            </w:r>
          </w:p>
        </w:tc>
        <w:tc>
          <w:tcPr>
            <w:tcW w:w="4184" w:type="dxa"/>
            <w:shd w:val="clear" w:color="auto" w:fill="auto"/>
          </w:tcPr>
          <w:p w14:paraId="0B9E2988" w14:textId="77777777" w:rsidR="001925A8" w:rsidRDefault="001925A8">
            <w:pPr>
              <w:jc w:val="both"/>
              <w:rPr>
                <w:rFonts w:ascii="Times New Roman" w:hAnsi="Times New Roman"/>
              </w:rPr>
            </w:pPr>
            <w:r>
              <w:rPr>
                <w:rFonts w:ascii="Times New Roman" w:hAnsi="Times New Roman"/>
              </w:rPr>
              <w:t>Kupující neumožňuje zálohovou platbu.</w:t>
            </w:r>
          </w:p>
        </w:tc>
        <w:tc>
          <w:tcPr>
            <w:tcW w:w="245" w:type="dxa"/>
            <w:shd w:val="clear" w:color="auto" w:fill="auto"/>
          </w:tcPr>
          <w:p w14:paraId="4DABEFFE" w14:textId="77777777" w:rsidR="001925A8" w:rsidRDefault="001925A8">
            <w:pPr>
              <w:jc w:val="both"/>
              <w:rPr>
                <w:rFonts w:ascii="Times New Roman" w:hAnsi="Times New Roman"/>
              </w:rPr>
            </w:pPr>
          </w:p>
        </w:tc>
        <w:tc>
          <w:tcPr>
            <w:tcW w:w="5284" w:type="dxa"/>
            <w:shd w:val="clear" w:color="auto" w:fill="auto"/>
          </w:tcPr>
          <w:p w14:paraId="5822B5D8" w14:textId="5D5CCBB2" w:rsidR="001925A8" w:rsidRDefault="00E31EC3">
            <w:pPr>
              <w:jc w:val="both"/>
              <w:rPr>
                <w:rFonts w:ascii="Times New Roman" w:hAnsi="Times New Roman"/>
                <w:lang w:val="ru-RU"/>
              </w:rPr>
            </w:pPr>
            <w:r>
              <w:rPr>
                <w:rFonts w:ascii="Times New Roman" w:hAnsi="Times New Roman"/>
                <w:lang w:val="ru-RU"/>
              </w:rPr>
              <w:t>Покупатель не допускает</w:t>
            </w:r>
            <w:r w:rsidR="001925A8">
              <w:rPr>
                <w:rFonts w:ascii="Times New Roman" w:hAnsi="Times New Roman"/>
                <w:lang w:val="ru-RU"/>
              </w:rPr>
              <w:t xml:space="preserve"> авансовые платежи.</w:t>
            </w:r>
          </w:p>
        </w:tc>
      </w:tr>
      <w:tr w:rsidR="001925A8" w14:paraId="4FF48A0B" w14:textId="77777777">
        <w:trPr>
          <w:trHeight w:val="3387"/>
        </w:trPr>
        <w:tc>
          <w:tcPr>
            <w:tcW w:w="636" w:type="dxa"/>
            <w:shd w:val="clear" w:color="auto" w:fill="auto"/>
          </w:tcPr>
          <w:p w14:paraId="0FAE5241" w14:textId="77777777" w:rsidR="001925A8" w:rsidRDefault="001925A8">
            <w:pPr>
              <w:jc w:val="center"/>
              <w:rPr>
                <w:rFonts w:ascii="Times New Roman" w:hAnsi="Times New Roman"/>
              </w:rPr>
            </w:pPr>
            <w:r>
              <w:rPr>
                <w:rFonts w:ascii="Times New Roman" w:hAnsi="Times New Roman"/>
              </w:rPr>
              <w:lastRenderedPageBreak/>
              <w:t>6.</w:t>
            </w:r>
          </w:p>
        </w:tc>
        <w:tc>
          <w:tcPr>
            <w:tcW w:w="4184" w:type="dxa"/>
            <w:shd w:val="clear" w:color="auto" w:fill="auto"/>
          </w:tcPr>
          <w:p w14:paraId="2D963180" w14:textId="77777777" w:rsidR="001925A8" w:rsidRDefault="001925A8">
            <w:pPr>
              <w:jc w:val="both"/>
              <w:rPr>
                <w:rFonts w:ascii="Times New Roman" w:hAnsi="Times New Roman"/>
              </w:rPr>
            </w:pPr>
            <w:r>
              <w:rPr>
                <w:rFonts w:ascii="Times New Roman" w:hAnsi="Times New Roman"/>
              </w:rPr>
              <w:t>V případě prodávajícího ze zemí mimo EU veškeré daně, cla, poplatky a odvody splatné z plnění této smlouvy na území této země bude hradit prodávající a mimo tuto zemi kupující. Veškeré bankovní poplatky za převod jsou hrazeny následovně:</w:t>
            </w:r>
          </w:p>
          <w:p w14:paraId="75F5C394" w14:textId="77777777" w:rsidR="001925A8" w:rsidRDefault="001925A8">
            <w:pPr>
              <w:jc w:val="both"/>
              <w:rPr>
                <w:rFonts w:ascii="Times New Roman" w:hAnsi="Times New Roman"/>
              </w:rPr>
            </w:pPr>
          </w:p>
          <w:p w14:paraId="705CFAED" w14:textId="77777777" w:rsidR="001925A8" w:rsidRDefault="001925A8">
            <w:pPr>
              <w:ind w:left="118" w:hanging="154"/>
              <w:jc w:val="both"/>
              <w:rPr>
                <w:rFonts w:ascii="Times New Roman" w:hAnsi="Times New Roman"/>
              </w:rPr>
            </w:pPr>
            <w:r>
              <w:rPr>
                <w:rFonts w:ascii="Times New Roman" w:hAnsi="Times New Roman"/>
              </w:rPr>
              <w:t>- Bankovní poplatky v zemi prodávajícího - na účet prodávajícího;</w:t>
            </w:r>
          </w:p>
          <w:p w14:paraId="3A13412C" w14:textId="77777777" w:rsidR="001925A8" w:rsidRDefault="001925A8">
            <w:pPr>
              <w:ind w:left="129" w:hanging="165"/>
              <w:jc w:val="both"/>
              <w:rPr>
                <w:rFonts w:ascii="Times New Roman" w:hAnsi="Times New Roman"/>
              </w:rPr>
            </w:pPr>
            <w:r>
              <w:rPr>
                <w:rFonts w:ascii="Times New Roman" w:hAnsi="Times New Roman"/>
              </w:rPr>
              <w:t>- </w:t>
            </w:r>
            <w:r>
              <w:rPr>
                <w:rStyle w:val="hps"/>
                <w:rFonts w:ascii="Times New Roman" w:hAnsi="Times New Roman"/>
              </w:rPr>
              <w:t>Veškeré odvody třetím korespondenčním bankám hradí prodávající.</w:t>
            </w:r>
          </w:p>
        </w:tc>
        <w:tc>
          <w:tcPr>
            <w:tcW w:w="245" w:type="dxa"/>
            <w:shd w:val="clear" w:color="auto" w:fill="auto"/>
          </w:tcPr>
          <w:p w14:paraId="0FB7FE31" w14:textId="77777777" w:rsidR="001925A8" w:rsidRDefault="001925A8">
            <w:pPr>
              <w:jc w:val="both"/>
              <w:rPr>
                <w:rFonts w:ascii="Times New Roman" w:hAnsi="Times New Roman"/>
              </w:rPr>
            </w:pPr>
          </w:p>
        </w:tc>
        <w:tc>
          <w:tcPr>
            <w:tcW w:w="5284" w:type="dxa"/>
            <w:shd w:val="clear" w:color="auto" w:fill="auto"/>
          </w:tcPr>
          <w:p w14:paraId="209F6309" w14:textId="77777777" w:rsidR="001925A8" w:rsidRDefault="001925A8">
            <w:pPr>
              <w:jc w:val="both"/>
              <w:rPr>
                <w:rFonts w:ascii="Times New Roman" w:hAnsi="Times New Roman"/>
                <w:lang w:val="ru-RU"/>
              </w:rPr>
            </w:pPr>
            <w:r>
              <w:rPr>
                <w:rFonts w:ascii="Times New Roman" w:hAnsi="Times New Roman"/>
                <w:lang w:val="ru-RU"/>
              </w:rPr>
              <w:t>В случае, если страна происхождения продавца не является частью EС, все налоги, таможенные пошлины, платежи и отчисления, которые оплачиваются согласно настоящему договору, на территории этой страны оплачивает продавец, а за ее пределами – покупатель. Все банковские платежи за</w:t>
            </w:r>
            <w:r>
              <w:rPr>
                <w:rFonts w:ascii="Times New Roman" w:hAnsi="Times New Roman"/>
              </w:rPr>
              <w:t> </w:t>
            </w:r>
            <w:r>
              <w:rPr>
                <w:rFonts w:ascii="Times New Roman" w:hAnsi="Times New Roman"/>
                <w:lang w:val="ru-RU"/>
              </w:rPr>
              <w:t>перечисление денежных средств производятся следующим образом:</w:t>
            </w:r>
          </w:p>
          <w:p w14:paraId="1DA723D1" w14:textId="77777777" w:rsidR="001925A8" w:rsidRDefault="001925A8">
            <w:pPr>
              <w:ind w:left="140" w:hanging="140"/>
              <w:jc w:val="both"/>
              <w:rPr>
                <w:rFonts w:ascii="Times New Roman" w:hAnsi="Times New Roman"/>
                <w:lang w:val="ru-RU"/>
              </w:rPr>
            </w:pPr>
            <w:r>
              <w:rPr>
                <w:rFonts w:ascii="Times New Roman" w:hAnsi="Times New Roman"/>
              </w:rPr>
              <w:t>- </w:t>
            </w:r>
            <w:r>
              <w:rPr>
                <w:rFonts w:ascii="Times New Roman" w:hAnsi="Times New Roman"/>
                <w:lang w:val="ru-RU"/>
              </w:rPr>
              <w:t>Банковские платежи в стране продавца – платит продавец;</w:t>
            </w:r>
          </w:p>
          <w:p w14:paraId="3015D0B5" w14:textId="77777777" w:rsidR="001925A8" w:rsidRDefault="001925A8">
            <w:pPr>
              <w:ind w:left="140" w:hanging="140"/>
              <w:jc w:val="both"/>
              <w:rPr>
                <w:rFonts w:ascii="Times New Roman" w:hAnsi="Times New Roman"/>
              </w:rPr>
            </w:pPr>
            <w:r>
              <w:rPr>
                <w:rFonts w:ascii="Times New Roman" w:hAnsi="Times New Roman"/>
              </w:rPr>
              <w:t>- </w:t>
            </w:r>
            <w:r>
              <w:rPr>
                <w:rStyle w:val="hps"/>
                <w:rFonts w:ascii="Times New Roman" w:hAnsi="Times New Roman"/>
                <w:lang w:val="ru-RU"/>
              </w:rPr>
              <w:t>Все отчисления третьим корреспондентским банкам осуществляет продавец.</w:t>
            </w:r>
          </w:p>
        </w:tc>
      </w:tr>
      <w:tr w:rsidR="001925A8" w14:paraId="35C6F20E" w14:textId="77777777">
        <w:trPr>
          <w:trHeight w:val="1778"/>
        </w:trPr>
        <w:tc>
          <w:tcPr>
            <w:tcW w:w="636" w:type="dxa"/>
            <w:shd w:val="clear" w:color="auto" w:fill="auto"/>
          </w:tcPr>
          <w:p w14:paraId="73609D1D" w14:textId="77777777" w:rsidR="001925A8" w:rsidRDefault="001925A8">
            <w:pPr>
              <w:jc w:val="center"/>
              <w:rPr>
                <w:rFonts w:ascii="Times New Roman" w:hAnsi="Times New Roman"/>
              </w:rPr>
            </w:pPr>
            <w:r>
              <w:rPr>
                <w:rFonts w:ascii="Times New Roman" w:hAnsi="Times New Roman"/>
              </w:rPr>
              <w:t>7.</w:t>
            </w:r>
          </w:p>
        </w:tc>
        <w:tc>
          <w:tcPr>
            <w:tcW w:w="4184" w:type="dxa"/>
            <w:shd w:val="clear" w:color="auto" w:fill="auto"/>
          </w:tcPr>
          <w:p w14:paraId="5C78488F" w14:textId="77777777" w:rsidR="001925A8" w:rsidRDefault="001925A8">
            <w:pPr>
              <w:jc w:val="both"/>
              <w:rPr>
                <w:rStyle w:val="hps"/>
                <w:rFonts w:ascii="Times New Roman" w:hAnsi="Times New Roman"/>
              </w:rPr>
            </w:pPr>
            <w:r>
              <w:rPr>
                <w:rFonts w:ascii="Times New Roman" w:hAnsi="Times New Roman"/>
              </w:rPr>
              <w:t>V případě vzniku nároku na smluvní sankce je kupující oprávněn započíst tyto smluvní sankce s kupní cenou dodaného zboží a provést pouze úhradu zbývající části kupní ceny. Smluvní sankce kupující vyúčtuje sankční fakturou, kterou zašle prodávajícímu.</w:t>
            </w:r>
          </w:p>
        </w:tc>
        <w:tc>
          <w:tcPr>
            <w:tcW w:w="245" w:type="dxa"/>
            <w:shd w:val="clear" w:color="auto" w:fill="auto"/>
          </w:tcPr>
          <w:p w14:paraId="0D848CDD" w14:textId="77777777" w:rsidR="001925A8" w:rsidRDefault="001925A8">
            <w:pPr>
              <w:jc w:val="both"/>
              <w:rPr>
                <w:rFonts w:ascii="Times New Roman" w:hAnsi="Times New Roman"/>
              </w:rPr>
            </w:pPr>
          </w:p>
        </w:tc>
        <w:tc>
          <w:tcPr>
            <w:tcW w:w="5284" w:type="dxa"/>
            <w:shd w:val="clear" w:color="auto" w:fill="auto"/>
          </w:tcPr>
          <w:p w14:paraId="311CB7E1" w14:textId="77777777" w:rsidR="001925A8" w:rsidRDefault="001925A8">
            <w:pPr>
              <w:jc w:val="both"/>
              <w:rPr>
                <w:rStyle w:val="hps"/>
                <w:rFonts w:ascii="Times New Roman" w:hAnsi="Times New Roman"/>
                <w:lang w:val="ru-RU"/>
              </w:rPr>
            </w:pPr>
            <w:r>
              <w:rPr>
                <w:rFonts w:ascii="Times New Roman" w:hAnsi="Times New Roman"/>
                <w:lang w:val="ru-RU"/>
              </w:rPr>
              <w:t xml:space="preserve">В случае возникновения права покупателя на договорной штраф, покупатель имеет право произвести в одностороннем порядке зачет своего требования против требования на оплату цены за поставку. Договорной штраф будет вычислен в </w:t>
            </w:r>
            <w:proofErr w:type="spellStart"/>
            <w:r>
              <w:rPr>
                <w:rFonts w:ascii="Times New Roman" w:hAnsi="Times New Roman"/>
                <w:lang w:val="ru-RU"/>
              </w:rPr>
              <w:t>санкционной</w:t>
            </w:r>
            <w:proofErr w:type="spellEnd"/>
            <w:r>
              <w:rPr>
                <w:rFonts w:ascii="Times New Roman" w:hAnsi="Times New Roman"/>
                <w:lang w:val="ru-RU"/>
              </w:rPr>
              <w:t xml:space="preserve"> фактуре, которая будет направлена продавцу.</w:t>
            </w:r>
          </w:p>
        </w:tc>
      </w:tr>
      <w:tr w:rsidR="001925A8" w14:paraId="570EC524" w14:textId="77777777">
        <w:trPr>
          <w:trHeight w:val="409"/>
        </w:trPr>
        <w:tc>
          <w:tcPr>
            <w:tcW w:w="636" w:type="dxa"/>
            <w:shd w:val="clear" w:color="auto" w:fill="auto"/>
          </w:tcPr>
          <w:p w14:paraId="2C40C938" w14:textId="77777777" w:rsidR="001925A8" w:rsidRDefault="001925A8">
            <w:pPr>
              <w:jc w:val="center"/>
              <w:rPr>
                <w:rFonts w:ascii="Times New Roman" w:hAnsi="Times New Roman"/>
              </w:rPr>
            </w:pPr>
          </w:p>
        </w:tc>
        <w:tc>
          <w:tcPr>
            <w:tcW w:w="4184" w:type="dxa"/>
            <w:shd w:val="clear" w:color="auto" w:fill="auto"/>
          </w:tcPr>
          <w:p w14:paraId="4C7443C8" w14:textId="77777777" w:rsidR="001925A8" w:rsidRDefault="001925A8">
            <w:pPr>
              <w:jc w:val="both"/>
              <w:rPr>
                <w:rFonts w:ascii="Times New Roman" w:hAnsi="Times New Roman"/>
              </w:rPr>
            </w:pPr>
          </w:p>
        </w:tc>
        <w:tc>
          <w:tcPr>
            <w:tcW w:w="245" w:type="dxa"/>
            <w:shd w:val="clear" w:color="auto" w:fill="auto"/>
          </w:tcPr>
          <w:p w14:paraId="235932B7" w14:textId="77777777" w:rsidR="001925A8" w:rsidRDefault="001925A8">
            <w:pPr>
              <w:jc w:val="both"/>
              <w:rPr>
                <w:rFonts w:ascii="Times New Roman" w:hAnsi="Times New Roman"/>
              </w:rPr>
            </w:pPr>
          </w:p>
        </w:tc>
        <w:tc>
          <w:tcPr>
            <w:tcW w:w="5284" w:type="dxa"/>
            <w:shd w:val="clear" w:color="auto" w:fill="auto"/>
          </w:tcPr>
          <w:p w14:paraId="2FFB4EE7" w14:textId="77777777" w:rsidR="001925A8" w:rsidRDefault="001925A8">
            <w:pPr>
              <w:jc w:val="both"/>
              <w:rPr>
                <w:rFonts w:ascii="Times New Roman" w:hAnsi="Times New Roman"/>
                <w:lang w:val="ru-RU"/>
              </w:rPr>
            </w:pPr>
          </w:p>
        </w:tc>
      </w:tr>
      <w:tr w:rsidR="001925A8" w14:paraId="57DFCCC5" w14:textId="77777777">
        <w:trPr>
          <w:trHeight w:val="409"/>
        </w:trPr>
        <w:tc>
          <w:tcPr>
            <w:tcW w:w="636" w:type="dxa"/>
            <w:shd w:val="clear" w:color="auto" w:fill="auto"/>
          </w:tcPr>
          <w:p w14:paraId="6CADCC05" w14:textId="77777777" w:rsidR="001925A8" w:rsidRDefault="001925A8">
            <w:pPr>
              <w:jc w:val="center"/>
              <w:rPr>
                <w:rFonts w:ascii="Times New Roman" w:hAnsi="Times New Roman"/>
              </w:rPr>
            </w:pPr>
          </w:p>
        </w:tc>
        <w:tc>
          <w:tcPr>
            <w:tcW w:w="4184" w:type="dxa"/>
            <w:shd w:val="clear" w:color="auto" w:fill="auto"/>
            <w:vAlign w:val="center"/>
          </w:tcPr>
          <w:p w14:paraId="6278C2C4" w14:textId="77777777" w:rsidR="001925A8" w:rsidRDefault="001925A8">
            <w:pPr>
              <w:pStyle w:val="Odstavecseseznamem"/>
              <w:ind w:left="0"/>
              <w:contextualSpacing w:val="0"/>
              <w:jc w:val="center"/>
              <w:rPr>
                <w:rFonts w:ascii="Times New Roman" w:hAnsi="Times New Roman"/>
                <w:b/>
              </w:rPr>
            </w:pPr>
            <w:r>
              <w:rPr>
                <w:rFonts w:ascii="Times New Roman" w:hAnsi="Times New Roman"/>
                <w:b/>
              </w:rPr>
              <w:t>Čl. VI</w:t>
            </w:r>
          </w:p>
          <w:p w14:paraId="4DD4C938" w14:textId="77777777" w:rsidR="001925A8" w:rsidRDefault="001925A8">
            <w:pPr>
              <w:jc w:val="center"/>
              <w:rPr>
                <w:rFonts w:ascii="Times New Roman" w:hAnsi="Times New Roman"/>
              </w:rPr>
            </w:pPr>
            <w:r>
              <w:rPr>
                <w:rFonts w:ascii="Times New Roman" w:hAnsi="Times New Roman"/>
                <w:b/>
              </w:rPr>
              <w:t>Záruka a reklamační podmínky</w:t>
            </w:r>
          </w:p>
        </w:tc>
        <w:tc>
          <w:tcPr>
            <w:tcW w:w="245" w:type="dxa"/>
            <w:shd w:val="clear" w:color="auto" w:fill="auto"/>
            <w:vAlign w:val="center"/>
          </w:tcPr>
          <w:p w14:paraId="77385862" w14:textId="77777777" w:rsidR="001925A8" w:rsidRDefault="001925A8">
            <w:pPr>
              <w:jc w:val="center"/>
              <w:rPr>
                <w:rFonts w:ascii="Times New Roman" w:hAnsi="Times New Roman"/>
              </w:rPr>
            </w:pPr>
          </w:p>
        </w:tc>
        <w:tc>
          <w:tcPr>
            <w:tcW w:w="5284" w:type="dxa"/>
            <w:shd w:val="clear" w:color="auto" w:fill="auto"/>
            <w:vAlign w:val="center"/>
          </w:tcPr>
          <w:p w14:paraId="47A3AF26" w14:textId="77777777" w:rsidR="001925A8" w:rsidRDefault="001925A8">
            <w:pPr>
              <w:pStyle w:val="Odstavecseseznamem"/>
              <w:ind w:left="0"/>
              <w:contextualSpacing w:val="0"/>
              <w:jc w:val="center"/>
              <w:rPr>
                <w:rFonts w:ascii="Times New Roman" w:hAnsi="Times New Roman"/>
                <w:b/>
                <w:lang w:val="ru-RU"/>
              </w:rPr>
            </w:pPr>
            <w:r>
              <w:rPr>
                <w:rFonts w:ascii="Times New Roman" w:hAnsi="Times New Roman"/>
                <w:b/>
                <w:lang w:val="ru-RU"/>
              </w:rPr>
              <w:t>Ст. VI</w:t>
            </w:r>
          </w:p>
          <w:p w14:paraId="6D830EE8" w14:textId="77777777" w:rsidR="001925A8" w:rsidRDefault="001925A8">
            <w:pPr>
              <w:jc w:val="center"/>
              <w:rPr>
                <w:rFonts w:ascii="Times New Roman" w:hAnsi="Times New Roman"/>
                <w:lang w:val="ru-RU"/>
              </w:rPr>
            </w:pPr>
            <w:r>
              <w:rPr>
                <w:rFonts w:ascii="Times New Roman" w:hAnsi="Times New Roman"/>
                <w:b/>
                <w:lang w:val="ru-RU"/>
              </w:rPr>
              <w:t>Гарантия и условия предъявления претензий</w:t>
            </w:r>
          </w:p>
        </w:tc>
      </w:tr>
      <w:tr w:rsidR="001925A8" w14:paraId="573A75EC" w14:textId="77777777">
        <w:trPr>
          <w:trHeight w:val="1692"/>
        </w:trPr>
        <w:tc>
          <w:tcPr>
            <w:tcW w:w="636" w:type="dxa"/>
            <w:shd w:val="clear" w:color="auto" w:fill="auto"/>
          </w:tcPr>
          <w:p w14:paraId="3FBF9063" w14:textId="77777777" w:rsidR="001925A8" w:rsidRDefault="001925A8">
            <w:pPr>
              <w:jc w:val="center"/>
              <w:rPr>
                <w:rFonts w:ascii="Times New Roman" w:hAnsi="Times New Roman"/>
              </w:rPr>
            </w:pPr>
            <w:r>
              <w:rPr>
                <w:rFonts w:ascii="Times New Roman" w:hAnsi="Times New Roman"/>
              </w:rPr>
              <w:t>1.</w:t>
            </w:r>
          </w:p>
        </w:tc>
        <w:tc>
          <w:tcPr>
            <w:tcW w:w="4184" w:type="dxa"/>
            <w:shd w:val="clear" w:color="auto" w:fill="auto"/>
          </w:tcPr>
          <w:p w14:paraId="3312F23E" w14:textId="77777777" w:rsidR="001925A8" w:rsidRDefault="001925A8">
            <w:pPr>
              <w:jc w:val="both"/>
              <w:rPr>
                <w:rFonts w:ascii="Times New Roman" w:hAnsi="Times New Roman"/>
              </w:rPr>
            </w:pPr>
            <w:r>
              <w:rPr>
                <w:rFonts w:ascii="Times New Roman" w:hAnsi="Times New Roman"/>
              </w:rPr>
              <w:t xml:space="preserve">Prodávající na zboží dodané na základě této smlouvy poskytuje záruku za po dobu </w:t>
            </w:r>
            <w:r w:rsidRPr="000629AA">
              <w:rPr>
                <w:rFonts w:ascii="Times New Roman" w:hAnsi="Times New Roman"/>
              </w:rPr>
              <w:t>minimálně 18 měsíců od data dodání nebo 12 měsíců od data montáže nebo 300 letových hodin</w:t>
            </w:r>
            <w:r>
              <w:rPr>
                <w:rFonts w:ascii="Times New Roman" w:hAnsi="Times New Roman"/>
              </w:rPr>
              <w:t>, podle toho, co nastane dříve, pokud nebude uveden jiný požadavek ve výzvě.</w:t>
            </w:r>
          </w:p>
        </w:tc>
        <w:tc>
          <w:tcPr>
            <w:tcW w:w="245" w:type="dxa"/>
            <w:shd w:val="clear" w:color="auto" w:fill="auto"/>
          </w:tcPr>
          <w:p w14:paraId="78E40AEA" w14:textId="77777777" w:rsidR="001925A8" w:rsidRDefault="001925A8">
            <w:pPr>
              <w:jc w:val="both"/>
              <w:rPr>
                <w:rFonts w:ascii="Times New Roman" w:hAnsi="Times New Roman"/>
              </w:rPr>
            </w:pPr>
          </w:p>
        </w:tc>
        <w:tc>
          <w:tcPr>
            <w:tcW w:w="5284" w:type="dxa"/>
            <w:shd w:val="clear" w:color="auto" w:fill="auto"/>
          </w:tcPr>
          <w:p w14:paraId="5F839D68" w14:textId="77777777" w:rsidR="001925A8" w:rsidRDefault="001925A8">
            <w:pPr>
              <w:jc w:val="both"/>
              <w:rPr>
                <w:rFonts w:ascii="Times New Roman" w:hAnsi="Times New Roman"/>
                <w:lang w:val="ru-RU"/>
              </w:rPr>
            </w:pPr>
            <w:r>
              <w:rPr>
                <w:rFonts w:ascii="Times New Roman" w:hAnsi="Times New Roman"/>
                <w:lang w:val="ru-RU"/>
              </w:rPr>
              <w:t>Продавец на основании настоящего договора предоставляет гарантию</w:t>
            </w:r>
            <w:r>
              <w:rPr>
                <w:rFonts w:ascii="Times New Roman" w:hAnsi="Times New Roman"/>
                <w:sz w:val="22"/>
                <w:szCs w:val="22"/>
                <w:lang w:val="ru-RU"/>
              </w:rPr>
              <w:t xml:space="preserve"> </w:t>
            </w:r>
            <w:r>
              <w:rPr>
                <w:rFonts w:ascii="Times New Roman" w:hAnsi="Times New Roman"/>
                <w:lang w:val="ru-RU"/>
              </w:rPr>
              <w:t>на срок мин. 18</w:t>
            </w:r>
            <w:r>
              <w:rPr>
                <w:rFonts w:ascii="Times New Roman" w:hAnsi="Times New Roman"/>
              </w:rPr>
              <w:t> </w:t>
            </w:r>
            <w:r>
              <w:rPr>
                <w:rFonts w:ascii="Times New Roman" w:hAnsi="Times New Roman"/>
                <w:lang w:val="ru-RU"/>
              </w:rPr>
              <w:t>месяцев со дня поставки или 12 месяцев со</w:t>
            </w:r>
            <w:r>
              <w:rPr>
                <w:rFonts w:ascii="Times New Roman" w:hAnsi="Times New Roman"/>
              </w:rPr>
              <w:t> </w:t>
            </w:r>
            <w:r>
              <w:rPr>
                <w:rFonts w:ascii="Times New Roman" w:hAnsi="Times New Roman"/>
                <w:lang w:val="ru-RU"/>
              </w:rPr>
              <w:t>дня монтажа или 300 летных часов</w:t>
            </w:r>
            <w:r>
              <w:rPr>
                <w:rFonts w:ascii="Times New Roman" w:hAnsi="Times New Roman"/>
              </w:rPr>
              <w:t xml:space="preserve">, </w:t>
            </w:r>
            <w:r>
              <w:rPr>
                <w:rFonts w:ascii="Times New Roman" w:hAnsi="Times New Roman"/>
                <w:lang w:val="ru-RU"/>
              </w:rPr>
              <w:t>в</w:t>
            </w:r>
            <w:r>
              <w:rPr>
                <w:rFonts w:ascii="Times New Roman" w:hAnsi="Times New Roman"/>
              </w:rPr>
              <w:t> </w:t>
            </w:r>
            <w:r>
              <w:rPr>
                <w:rFonts w:ascii="Times New Roman" w:hAnsi="Times New Roman"/>
                <w:lang w:val="ru-RU"/>
              </w:rPr>
              <w:t>зависимости от того, что наступит раньше, если в</w:t>
            </w:r>
            <w:r>
              <w:rPr>
                <w:rFonts w:ascii="Times New Roman" w:hAnsi="Times New Roman"/>
              </w:rPr>
              <w:t xml:space="preserve"> </w:t>
            </w:r>
            <w:r>
              <w:rPr>
                <w:rFonts w:ascii="Times New Roman" w:hAnsi="Times New Roman"/>
                <w:lang w:val="ru-RU"/>
              </w:rPr>
              <w:t xml:space="preserve">приглашении не будет приведено иное требование. </w:t>
            </w:r>
          </w:p>
        </w:tc>
      </w:tr>
      <w:tr w:rsidR="001925A8" w14:paraId="2A096577" w14:textId="77777777">
        <w:trPr>
          <w:trHeight w:val="2111"/>
        </w:trPr>
        <w:tc>
          <w:tcPr>
            <w:tcW w:w="636" w:type="dxa"/>
            <w:shd w:val="clear" w:color="auto" w:fill="auto"/>
          </w:tcPr>
          <w:p w14:paraId="78CAC216" w14:textId="77777777" w:rsidR="001925A8" w:rsidRDefault="001925A8">
            <w:pPr>
              <w:jc w:val="center"/>
              <w:rPr>
                <w:rFonts w:ascii="Times New Roman" w:hAnsi="Times New Roman"/>
                <w:lang w:val="ru-RU"/>
              </w:rPr>
            </w:pPr>
            <w:r>
              <w:rPr>
                <w:rFonts w:ascii="Times New Roman" w:hAnsi="Times New Roman"/>
                <w:lang w:val="ru-RU"/>
              </w:rPr>
              <w:t>2.</w:t>
            </w:r>
          </w:p>
        </w:tc>
        <w:tc>
          <w:tcPr>
            <w:tcW w:w="4184" w:type="dxa"/>
            <w:shd w:val="clear" w:color="auto" w:fill="auto"/>
          </w:tcPr>
          <w:p w14:paraId="1584C0A7" w14:textId="77777777" w:rsidR="001925A8" w:rsidRDefault="001925A8">
            <w:pPr>
              <w:jc w:val="both"/>
              <w:rPr>
                <w:rFonts w:ascii="Times New Roman" w:hAnsi="Times New Roman"/>
              </w:rPr>
            </w:pPr>
            <w:r>
              <w:rPr>
                <w:rFonts w:ascii="Times New Roman" w:hAnsi="Times New Roman"/>
              </w:rPr>
              <w:t xml:space="preserve">Kupující má právo ověřit pravost zboží u výrobce nebo u FGUP </w:t>
            </w:r>
            <w:proofErr w:type="spellStart"/>
            <w:r>
              <w:rPr>
                <w:rFonts w:ascii="Times New Roman" w:hAnsi="Times New Roman"/>
              </w:rPr>
              <w:t>GosNII</w:t>
            </w:r>
            <w:proofErr w:type="spellEnd"/>
            <w:r>
              <w:rPr>
                <w:rFonts w:ascii="Times New Roman" w:hAnsi="Times New Roman"/>
              </w:rPr>
              <w:t xml:space="preserve"> GA. V případě, že zboží bude označeno výrobcem nebo FGUP </w:t>
            </w:r>
            <w:proofErr w:type="spellStart"/>
            <w:r>
              <w:rPr>
                <w:rFonts w:ascii="Times New Roman" w:hAnsi="Times New Roman"/>
              </w:rPr>
              <w:t>GosNII</w:t>
            </w:r>
            <w:proofErr w:type="spellEnd"/>
            <w:r>
              <w:rPr>
                <w:rFonts w:ascii="Times New Roman" w:hAnsi="Times New Roman"/>
              </w:rPr>
              <w:t xml:space="preserve"> GA jako neoriginální (neautentické) má kupující právo takto označené zboží vrátit ve lhůtě pro uplatnění skryté vady, a to jako nezpůsobilé pro užití a prodávající je povinen toto zboží vyměnit nebo vrátit kupujícímu poměrnou část kupní ceny, odpovídající ceně takto označeného zboží, a dále je prodávající povinen uhradit kupujícímu náklady na ověření autentičností zboží.</w:t>
            </w:r>
          </w:p>
        </w:tc>
        <w:tc>
          <w:tcPr>
            <w:tcW w:w="245" w:type="dxa"/>
            <w:shd w:val="clear" w:color="auto" w:fill="auto"/>
          </w:tcPr>
          <w:p w14:paraId="20DF877C" w14:textId="77777777" w:rsidR="001925A8" w:rsidRDefault="001925A8">
            <w:pPr>
              <w:jc w:val="both"/>
              <w:rPr>
                <w:rFonts w:ascii="Times New Roman" w:hAnsi="Times New Roman"/>
              </w:rPr>
            </w:pPr>
          </w:p>
        </w:tc>
        <w:tc>
          <w:tcPr>
            <w:tcW w:w="5284" w:type="dxa"/>
            <w:shd w:val="clear" w:color="auto" w:fill="auto"/>
          </w:tcPr>
          <w:p w14:paraId="3A5D5818" w14:textId="77777777" w:rsidR="001925A8" w:rsidRDefault="001925A8">
            <w:pPr>
              <w:jc w:val="both"/>
              <w:rPr>
                <w:rFonts w:ascii="Times New Roman" w:hAnsi="Times New Roman"/>
                <w:lang w:val="ru-RU"/>
              </w:rPr>
            </w:pPr>
            <w:r>
              <w:rPr>
                <w:rFonts w:ascii="Times New Roman" w:hAnsi="Times New Roman"/>
                <w:lang w:val="ru-RU"/>
              </w:rPr>
              <w:t xml:space="preserve">Покупатель имеет право проверить подлинность товара у производителя или у ФГУП </w:t>
            </w:r>
            <w:proofErr w:type="spellStart"/>
            <w:r>
              <w:rPr>
                <w:rFonts w:ascii="Times New Roman" w:hAnsi="Times New Roman"/>
                <w:lang w:val="ru-RU"/>
              </w:rPr>
              <w:t>ГосНИИ</w:t>
            </w:r>
            <w:proofErr w:type="spellEnd"/>
            <w:r>
              <w:rPr>
                <w:rFonts w:ascii="Times New Roman" w:hAnsi="Times New Roman"/>
                <w:lang w:val="ru-RU"/>
              </w:rPr>
              <w:t xml:space="preserve"> ГА. В случае, если производитель или ФГУП </w:t>
            </w:r>
            <w:proofErr w:type="spellStart"/>
            <w:r>
              <w:rPr>
                <w:rFonts w:ascii="Times New Roman" w:hAnsi="Times New Roman"/>
                <w:lang w:val="ru-RU"/>
              </w:rPr>
              <w:t>ГосНИИ</w:t>
            </w:r>
            <w:proofErr w:type="spellEnd"/>
            <w:r>
              <w:rPr>
                <w:rFonts w:ascii="Times New Roman" w:hAnsi="Times New Roman"/>
                <w:lang w:val="ru-RU"/>
              </w:rPr>
              <w:t xml:space="preserve"> ГА идентифицируют товар как неоригинальный (неаутентичный) продавец имеет право вернуть такой товар продавцу в течение срока для предъявления скрытых недостатков как непригодный к использованию, а продавец обязан такой товар заменить или вернуть покупателю соответствующую часть цены за такой товар, продавец в этом случае также обязан возместить покупателю </w:t>
            </w:r>
            <w:proofErr w:type="gramStart"/>
            <w:r>
              <w:rPr>
                <w:rFonts w:ascii="Times New Roman" w:hAnsi="Times New Roman"/>
                <w:lang w:val="ru-RU"/>
              </w:rPr>
              <w:t>расходы</w:t>
            </w:r>
            <w:proofErr w:type="gramEnd"/>
            <w:r>
              <w:rPr>
                <w:rFonts w:ascii="Times New Roman" w:hAnsi="Times New Roman"/>
                <w:lang w:val="ru-RU"/>
              </w:rPr>
              <w:t xml:space="preserve"> связанные с проверкой аутентичностью товара. </w:t>
            </w:r>
          </w:p>
        </w:tc>
      </w:tr>
      <w:tr w:rsidR="001925A8" w14:paraId="335CD9C1" w14:textId="77777777">
        <w:trPr>
          <w:trHeight w:val="1844"/>
        </w:trPr>
        <w:tc>
          <w:tcPr>
            <w:tcW w:w="636" w:type="dxa"/>
            <w:shd w:val="clear" w:color="auto" w:fill="auto"/>
          </w:tcPr>
          <w:p w14:paraId="45864A6A" w14:textId="77777777" w:rsidR="001925A8" w:rsidRDefault="001925A8">
            <w:pPr>
              <w:jc w:val="center"/>
              <w:rPr>
                <w:rFonts w:ascii="Times New Roman" w:hAnsi="Times New Roman"/>
              </w:rPr>
            </w:pPr>
            <w:r>
              <w:rPr>
                <w:rFonts w:ascii="Times New Roman" w:hAnsi="Times New Roman"/>
                <w:lang w:val="ru-RU"/>
              </w:rPr>
              <w:t>3</w:t>
            </w:r>
            <w:r>
              <w:rPr>
                <w:rFonts w:ascii="Times New Roman" w:hAnsi="Times New Roman"/>
              </w:rPr>
              <w:t>.</w:t>
            </w:r>
          </w:p>
        </w:tc>
        <w:tc>
          <w:tcPr>
            <w:tcW w:w="4184" w:type="dxa"/>
            <w:shd w:val="clear" w:color="auto" w:fill="auto"/>
          </w:tcPr>
          <w:p w14:paraId="4BE1A996" w14:textId="77777777" w:rsidR="001925A8" w:rsidRDefault="001925A8">
            <w:pPr>
              <w:jc w:val="both"/>
              <w:rPr>
                <w:rFonts w:ascii="Times New Roman" w:hAnsi="Times New Roman"/>
              </w:rPr>
            </w:pPr>
            <w:r>
              <w:rPr>
                <w:rFonts w:ascii="Times New Roman" w:hAnsi="Times New Roman"/>
              </w:rPr>
              <w:t>Vady zboží a nároky z nich vzniklé jsou řešeny podle platných ustanovení občanského zákoníku č. 89/2012 Sb., ve znění pozdějších předpisů.</w:t>
            </w:r>
          </w:p>
        </w:tc>
        <w:tc>
          <w:tcPr>
            <w:tcW w:w="245" w:type="dxa"/>
            <w:shd w:val="clear" w:color="auto" w:fill="auto"/>
          </w:tcPr>
          <w:p w14:paraId="2B33BA9B" w14:textId="77777777" w:rsidR="001925A8" w:rsidRDefault="001925A8">
            <w:pPr>
              <w:jc w:val="both"/>
              <w:rPr>
                <w:rFonts w:ascii="Times New Roman" w:hAnsi="Times New Roman"/>
              </w:rPr>
            </w:pPr>
          </w:p>
        </w:tc>
        <w:tc>
          <w:tcPr>
            <w:tcW w:w="5284" w:type="dxa"/>
            <w:shd w:val="clear" w:color="auto" w:fill="auto"/>
          </w:tcPr>
          <w:p w14:paraId="7A8AA159" w14:textId="77777777" w:rsidR="001925A8" w:rsidRDefault="001925A8">
            <w:pPr>
              <w:jc w:val="both"/>
              <w:rPr>
                <w:rFonts w:ascii="Times New Roman" w:hAnsi="Times New Roman"/>
                <w:lang w:val="ru-RU"/>
              </w:rPr>
            </w:pPr>
            <w:r>
              <w:rPr>
                <w:rFonts w:ascii="Times New Roman" w:hAnsi="Times New Roman"/>
                <w:lang w:val="ru-RU"/>
              </w:rPr>
              <w:t xml:space="preserve">Дефекты </w:t>
            </w:r>
            <w:proofErr w:type="gramStart"/>
            <w:r>
              <w:rPr>
                <w:rFonts w:ascii="Times New Roman" w:hAnsi="Times New Roman"/>
                <w:lang w:val="ru-RU"/>
              </w:rPr>
              <w:t>товара  и</w:t>
            </w:r>
            <w:proofErr w:type="gramEnd"/>
            <w:r>
              <w:rPr>
                <w:rFonts w:ascii="Times New Roman" w:hAnsi="Times New Roman"/>
                <w:lang w:val="ru-RU"/>
              </w:rPr>
              <w:t xml:space="preserve"> возникающие на их основании требования рассматриваются согласно действующим положениям Гражданского кодекса – Закона № 89 / 2012 Свода законов, в редакции </w:t>
            </w:r>
            <w:proofErr w:type="spellStart"/>
            <w:r>
              <w:rPr>
                <w:rFonts w:ascii="Times New Roman" w:hAnsi="Times New Roman"/>
                <w:lang w:val="ru-RU"/>
              </w:rPr>
              <w:t>последующиx</w:t>
            </w:r>
            <w:proofErr w:type="spellEnd"/>
            <w:r>
              <w:rPr>
                <w:rFonts w:ascii="Times New Roman" w:hAnsi="Times New Roman"/>
                <w:lang w:val="ru-RU"/>
              </w:rPr>
              <w:t xml:space="preserve"> директив. </w:t>
            </w:r>
          </w:p>
        </w:tc>
      </w:tr>
      <w:tr w:rsidR="001925A8" w14:paraId="2C2EA6AE" w14:textId="77777777">
        <w:trPr>
          <w:trHeight w:val="1558"/>
        </w:trPr>
        <w:tc>
          <w:tcPr>
            <w:tcW w:w="636" w:type="dxa"/>
            <w:shd w:val="clear" w:color="auto" w:fill="auto"/>
          </w:tcPr>
          <w:p w14:paraId="0C1A95DC" w14:textId="77777777" w:rsidR="001925A8" w:rsidRDefault="001925A8">
            <w:pPr>
              <w:jc w:val="center"/>
              <w:rPr>
                <w:rFonts w:ascii="Times New Roman" w:hAnsi="Times New Roman"/>
              </w:rPr>
            </w:pPr>
            <w:r>
              <w:rPr>
                <w:rFonts w:ascii="Times New Roman" w:hAnsi="Times New Roman"/>
                <w:lang w:val="ru-RU"/>
              </w:rPr>
              <w:lastRenderedPageBreak/>
              <w:t>4</w:t>
            </w:r>
            <w:r>
              <w:rPr>
                <w:rFonts w:ascii="Times New Roman" w:hAnsi="Times New Roman"/>
              </w:rPr>
              <w:t>.</w:t>
            </w:r>
          </w:p>
        </w:tc>
        <w:tc>
          <w:tcPr>
            <w:tcW w:w="4184" w:type="dxa"/>
            <w:shd w:val="clear" w:color="auto" w:fill="auto"/>
          </w:tcPr>
          <w:p w14:paraId="72F3DD1B" w14:textId="77777777" w:rsidR="001925A8" w:rsidRDefault="001925A8">
            <w:pPr>
              <w:jc w:val="both"/>
              <w:rPr>
                <w:rFonts w:ascii="Times New Roman" w:hAnsi="Times New Roman"/>
              </w:rPr>
            </w:pPr>
            <w:r>
              <w:rPr>
                <w:rFonts w:ascii="Times New Roman" w:hAnsi="Times New Roman"/>
              </w:rPr>
              <w:t>Kupující uplatní reklamace písemně elektronickou poštou u prodávajícího do 30 dnů od jejich zjištění, za předpokladu, že vada vznikla po dobu trvání záruční doby.</w:t>
            </w:r>
          </w:p>
        </w:tc>
        <w:tc>
          <w:tcPr>
            <w:tcW w:w="245" w:type="dxa"/>
            <w:shd w:val="clear" w:color="auto" w:fill="auto"/>
          </w:tcPr>
          <w:p w14:paraId="107639E4" w14:textId="77777777" w:rsidR="001925A8" w:rsidRDefault="001925A8">
            <w:pPr>
              <w:jc w:val="both"/>
              <w:rPr>
                <w:rFonts w:ascii="Times New Roman" w:hAnsi="Times New Roman"/>
              </w:rPr>
            </w:pPr>
          </w:p>
        </w:tc>
        <w:tc>
          <w:tcPr>
            <w:tcW w:w="5284" w:type="dxa"/>
            <w:shd w:val="clear" w:color="auto" w:fill="auto"/>
          </w:tcPr>
          <w:p w14:paraId="229794A8" w14:textId="77777777" w:rsidR="001925A8" w:rsidRDefault="001925A8">
            <w:pPr>
              <w:jc w:val="both"/>
              <w:rPr>
                <w:rFonts w:ascii="Times New Roman" w:hAnsi="Times New Roman"/>
                <w:sz w:val="22"/>
                <w:szCs w:val="22"/>
                <w:lang w:val="ru-RU"/>
              </w:rPr>
            </w:pPr>
            <w:r>
              <w:rPr>
                <w:rFonts w:ascii="Times New Roman" w:hAnsi="Times New Roman"/>
                <w:lang w:val="ru-RU"/>
              </w:rPr>
              <w:t>Покупатель предъявляет претензии продавцу в письменной форме по электронной почте в течение 30 дней с момента обнаружения дефекта при условии, что дефект возник в течение гарантийного срока.</w:t>
            </w:r>
          </w:p>
        </w:tc>
      </w:tr>
      <w:tr w:rsidR="001925A8" w14:paraId="0B4B4DA6" w14:textId="77777777">
        <w:trPr>
          <w:trHeight w:val="3440"/>
        </w:trPr>
        <w:tc>
          <w:tcPr>
            <w:tcW w:w="636" w:type="dxa"/>
            <w:shd w:val="clear" w:color="auto" w:fill="auto"/>
          </w:tcPr>
          <w:p w14:paraId="14BD3D27" w14:textId="77777777" w:rsidR="001925A8" w:rsidRDefault="001925A8">
            <w:pPr>
              <w:jc w:val="center"/>
              <w:rPr>
                <w:rFonts w:ascii="Times New Roman" w:hAnsi="Times New Roman"/>
              </w:rPr>
            </w:pPr>
            <w:r>
              <w:rPr>
                <w:rFonts w:ascii="Times New Roman" w:hAnsi="Times New Roman"/>
                <w:lang w:val="ru-RU"/>
              </w:rPr>
              <w:t>5</w:t>
            </w:r>
            <w:r>
              <w:rPr>
                <w:rFonts w:ascii="Times New Roman" w:hAnsi="Times New Roman"/>
              </w:rPr>
              <w:t>.</w:t>
            </w:r>
          </w:p>
        </w:tc>
        <w:tc>
          <w:tcPr>
            <w:tcW w:w="4184" w:type="dxa"/>
            <w:shd w:val="clear" w:color="auto" w:fill="auto"/>
          </w:tcPr>
          <w:p w14:paraId="3ADFAFC6" w14:textId="77777777" w:rsidR="001925A8" w:rsidRDefault="001925A8">
            <w:pPr>
              <w:jc w:val="both"/>
              <w:rPr>
                <w:rFonts w:ascii="Times New Roman" w:hAnsi="Times New Roman"/>
              </w:rPr>
            </w:pPr>
            <w:r>
              <w:rPr>
                <w:rFonts w:ascii="Times New Roman" w:hAnsi="Times New Roman"/>
              </w:rPr>
              <w:t>Prodávající</w:t>
            </w:r>
            <w:r>
              <w:rPr>
                <w:rFonts w:ascii="Times New Roman" w:hAnsi="Times New Roman"/>
                <w:color w:val="000000"/>
                <w:lang w:eastAsia="ar-SA"/>
              </w:rPr>
              <w:t xml:space="preserve"> neodpovídá za vady zboží a vadu zboží v záruční době neuzná, pokud je dodané zboží kupujícím používáno v kombinaci s jiným neshodným dílem bez souhlasu prodávajícího nebo v případě, že zboží nebylo skladováno, používáno, ošetřováno, případně opravováno v autorizovaném servisním středisku v souladu s technickou dokumentací výrobce nebo v souladu s předpisy letového a technického provozu.</w:t>
            </w:r>
          </w:p>
        </w:tc>
        <w:tc>
          <w:tcPr>
            <w:tcW w:w="245" w:type="dxa"/>
            <w:shd w:val="clear" w:color="auto" w:fill="auto"/>
          </w:tcPr>
          <w:p w14:paraId="32671805" w14:textId="77777777" w:rsidR="001925A8" w:rsidRDefault="001925A8">
            <w:pPr>
              <w:jc w:val="both"/>
              <w:rPr>
                <w:rFonts w:ascii="Times New Roman" w:hAnsi="Times New Roman"/>
              </w:rPr>
            </w:pPr>
          </w:p>
        </w:tc>
        <w:tc>
          <w:tcPr>
            <w:tcW w:w="5284" w:type="dxa"/>
            <w:shd w:val="clear" w:color="auto" w:fill="auto"/>
          </w:tcPr>
          <w:p w14:paraId="38115088" w14:textId="77777777" w:rsidR="001925A8" w:rsidRDefault="001925A8">
            <w:pPr>
              <w:jc w:val="both"/>
              <w:rPr>
                <w:rFonts w:ascii="Times New Roman" w:hAnsi="Times New Roman"/>
                <w:lang w:val="ru-RU"/>
              </w:rPr>
            </w:pPr>
            <w:r>
              <w:rPr>
                <w:rFonts w:ascii="Times New Roman" w:hAnsi="Times New Roman"/>
                <w:color w:val="000000"/>
                <w:lang w:val="ru-RU"/>
              </w:rPr>
              <w:t>Продавец не несет ответственности за дефекты товара и не предоставляет гарантии за товар, если поставленный товар используется покупателем в комбинации с другой несоответствующей частью без согласия продавца, или в том случае, если товар не хранился, не использовался, не обрабатывался или не ремонтировался в авторизованном сервисном предприятии не в соответствии с технической документацией производителя или не в</w:t>
            </w:r>
            <w:r>
              <w:rPr>
                <w:rFonts w:ascii="Times New Roman" w:hAnsi="Times New Roman"/>
                <w:color w:val="000000"/>
              </w:rPr>
              <w:t> </w:t>
            </w:r>
            <w:r>
              <w:rPr>
                <w:rFonts w:ascii="Times New Roman" w:hAnsi="Times New Roman"/>
                <w:color w:val="000000"/>
                <w:lang w:val="ru-RU"/>
              </w:rPr>
              <w:t>соответствии с предписаниями по воздушному движению и технической эксплуатации.</w:t>
            </w:r>
          </w:p>
        </w:tc>
      </w:tr>
      <w:tr w:rsidR="001925A8" w14:paraId="4DED3F56" w14:textId="77777777">
        <w:trPr>
          <w:trHeight w:val="1986"/>
        </w:trPr>
        <w:tc>
          <w:tcPr>
            <w:tcW w:w="636" w:type="dxa"/>
            <w:shd w:val="clear" w:color="auto" w:fill="auto"/>
          </w:tcPr>
          <w:p w14:paraId="62EE7D6B" w14:textId="77777777" w:rsidR="001925A8" w:rsidRDefault="001925A8">
            <w:pPr>
              <w:jc w:val="center"/>
              <w:rPr>
                <w:rFonts w:ascii="Times New Roman" w:hAnsi="Times New Roman"/>
              </w:rPr>
            </w:pPr>
            <w:r>
              <w:rPr>
                <w:rFonts w:ascii="Times New Roman" w:hAnsi="Times New Roman"/>
                <w:lang w:val="ru-RU"/>
              </w:rPr>
              <w:t>6</w:t>
            </w:r>
            <w:r>
              <w:rPr>
                <w:rFonts w:ascii="Times New Roman" w:hAnsi="Times New Roman"/>
              </w:rPr>
              <w:t>.</w:t>
            </w:r>
          </w:p>
        </w:tc>
        <w:tc>
          <w:tcPr>
            <w:tcW w:w="4184" w:type="dxa"/>
            <w:shd w:val="clear" w:color="auto" w:fill="auto"/>
          </w:tcPr>
          <w:p w14:paraId="724E60D6" w14:textId="77777777" w:rsidR="001925A8" w:rsidRDefault="001925A8">
            <w:pPr>
              <w:jc w:val="both"/>
              <w:rPr>
                <w:rFonts w:ascii="Times New Roman" w:hAnsi="Times New Roman"/>
              </w:rPr>
            </w:pPr>
            <w:r>
              <w:rPr>
                <w:rFonts w:ascii="Times New Roman" w:hAnsi="Times New Roman"/>
                <w:color w:val="000000"/>
                <w:lang w:eastAsia="ar-SA"/>
              </w:rPr>
              <w:t xml:space="preserve">V případě oprávněné reklamace, se prodávající zavazuje provést výměnu nebo opravu vadného zboží na své náklady ve lhůtě </w:t>
            </w:r>
            <w:r>
              <w:rPr>
                <w:rFonts w:ascii="Times New Roman" w:hAnsi="Times New Roman"/>
                <w:lang w:eastAsia="ar-SA"/>
              </w:rPr>
              <w:t>do 90</w:t>
            </w:r>
            <w:r>
              <w:rPr>
                <w:rFonts w:ascii="Times New Roman" w:hAnsi="Times New Roman"/>
                <w:color w:val="000000"/>
                <w:lang w:eastAsia="ar-SA"/>
              </w:rPr>
              <w:t xml:space="preserve"> dnů od data doručení reklamace. </w:t>
            </w:r>
            <w:r>
              <w:rPr>
                <w:rFonts w:ascii="Times New Roman" w:hAnsi="Times New Roman"/>
              </w:rPr>
              <w:t>Prodávající</w:t>
            </w:r>
            <w:r>
              <w:rPr>
                <w:rFonts w:ascii="Times New Roman" w:hAnsi="Times New Roman"/>
                <w:color w:val="000000"/>
                <w:lang w:eastAsia="ar-SA"/>
              </w:rPr>
              <w:t xml:space="preserve"> nese veškeré náklady spojené s řešením oprávněné reklamace.</w:t>
            </w:r>
          </w:p>
        </w:tc>
        <w:tc>
          <w:tcPr>
            <w:tcW w:w="245" w:type="dxa"/>
            <w:shd w:val="clear" w:color="auto" w:fill="auto"/>
          </w:tcPr>
          <w:p w14:paraId="43E5F252" w14:textId="77777777" w:rsidR="001925A8" w:rsidRDefault="001925A8">
            <w:pPr>
              <w:jc w:val="both"/>
              <w:rPr>
                <w:rFonts w:ascii="Times New Roman" w:hAnsi="Times New Roman"/>
              </w:rPr>
            </w:pPr>
          </w:p>
        </w:tc>
        <w:tc>
          <w:tcPr>
            <w:tcW w:w="5284" w:type="dxa"/>
            <w:shd w:val="clear" w:color="auto" w:fill="auto"/>
          </w:tcPr>
          <w:p w14:paraId="678E01F0" w14:textId="77777777" w:rsidR="001925A8" w:rsidRDefault="001925A8">
            <w:pPr>
              <w:jc w:val="both"/>
              <w:rPr>
                <w:rFonts w:ascii="Times New Roman" w:hAnsi="Times New Roman"/>
                <w:lang w:val="ru-RU"/>
              </w:rPr>
            </w:pPr>
            <w:r>
              <w:rPr>
                <w:rFonts w:ascii="Times New Roman" w:hAnsi="Times New Roman"/>
                <w:color w:val="000000"/>
                <w:lang w:val="ru-RU"/>
              </w:rPr>
              <w:t xml:space="preserve">В случае обоснованной претензии продавец обязуется за свой счет заменить дефектный товар или произвести его ремонт </w:t>
            </w:r>
            <w:r>
              <w:rPr>
                <w:rFonts w:ascii="Times New Roman" w:hAnsi="Times New Roman"/>
                <w:lang w:val="ru-RU"/>
              </w:rPr>
              <w:t>в течение 90</w:t>
            </w:r>
            <w:r>
              <w:rPr>
                <w:rFonts w:ascii="Times New Roman" w:hAnsi="Times New Roman"/>
              </w:rPr>
              <w:t> </w:t>
            </w:r>
            <w:r>
              <w:rPr>
                <w:rFonts w:ascii="Times New Roman" w:hAnsi="Times New Roman"/>
                <w:color w:val="000000"/>
                <w:lang w:val="ru-RU"/>
              </w:rPr>
              <w:t>дней с момента получения претензии. Продавец несет все издержки, связанные с</w:t>
            </w:r>
            <w:r>
              <w:rPr>
                <w:rFonts w:ascii="Times New Roman" w:hAnsi="Times New Roman"/>
                <w:color w:val="000000"/>
              </w:rPr>
              <w:t> </w:t>
            </w:r>
            <w:r>
              <w:rPr>
                <w:rFonts w:ascii="Times New Roman" w:hAnsi="Times New Roman"/>
                <w:color w:val="000000"/>
                <w:lang w:val="ru-RU"/>
              </w:rPr>
              <w:t>рассмотрением обоснованной рекламации.</w:t>
            </w:r>
          </w:p>
        </w:tc>
      </w:tr>
      <w:tr w:rsidR="001925A8" w14:paraId="13C514E0" w14:textId="77777777">
        <w:trPr>
          <w:trHeight w:val="1161"/>
        </w:trPr>
        <w:tc>
          <w:tcPr>
            <w:tcW w:w="636" w:type="dxa"/>
            <w:shd w:val="clear" w:color="auto" w:fill="auto"/>
          </w:tcPr>
          <w:p w14:paraId="21A39658" w14:textId="77777777" w:rsidR="001925A8" w:rsidRDefault="001925A8">
            <w:pPr>
              <w:jc w:val="center"/>
              <w:rPr>
                <w:rFonts w:ascii="Times New Roman" w:hAnsi="Times New Roman"/>
              </w:rPr>
            </w:pPr>
            <w:r>
              <w:rPr>
                <w:rFonts w:ascii="Times New Roman" w:hAnsi="Times New Roman"/>
                <w:lang w:val="ru-RU"/>
              </w:rPr>
              <w:t>7</w:t>
            </w:r>
            <w:r>
              <w:rPr>
                <w:rFonts w:ascii="Times New Roman" w:hAnsi="Times New Roman"/>
              </w:rPr>
              <w:t>.</w:t>
            </w:r>
          </w:p>
        </w:tc>
        <w:tc>
          <w:tcPr>
            <w:tcW w:w="4184" w:type="dxa"/>
            <w:shd w:val="clear" w:color="auto" w:fill="auto"/>
          </w:tcPr>
          <w:p w14:paraId="1BCB681E" w14:textId="77777777" w:rsidR="001925A8" w:rsidRDefault="001925A8">
            <w:pPr>
              <w:pStyle w:val="Prosttext1"/>
              <w:jc w:val="both"/>
              <w:rPr>
                <w:rFonts w:ascii="Times New Roman" w:hAnsi="Times New Roman" w:cs="Times New Roman"/>
                <w:color w:val="000000"/>
                <w:sz w:val="24"/>
                <w:szCs w:val="24"/>
              </w:rPr>
            </w:pPr>
            <w:r>
              <w:rPr>
                <w:rFonts w:ascii="Times New Roman" w:hAnsi="Times New Roman" w:cs="Times New Roman"/>
                <w:color w:val="000000"/>
                <w:sz w:val="24"/>
                <w:szCs w:val="24"/>
              </w:rPr>
              <w:t>Reklamace se považuje za doručenou třetím dnem po odeslání reklamace na adresu prodávajícího uvedenou v záhlaví smlouvy.</w:t>
            </w:r>
          </w:p>
        </w:tc>
        <w:tc>
          <w:tcPr>
            <w:tcW w:w="245" w:type="dxa"/>
            <w:shd w:val="clear" w:color="auto" w:fill="auto"/>
          </w:tcPr>
          <w:p w14:paraId="6565F893" w14:textId="77777777" w:rsidR="001925A8" w:rsidRDefault="001925A8">
            <w:pPr>
              <w:jc w:val="both"/>
              <w:rPr>
                <w:rFonts w:ascii="Times New Roman" w:hAnsi="Times New Roman"/>
              </w:rPr>
            </w:pPr>
          </w:p>
        </w:tc>
        <w:tc>
          <w:tcPr>
            <w:tcW w:w="5284" w:type="dxa"/>
            <w:shd w:val="clear" w:color="auto" w:fill="auto"/>
          </w:tcPr>
          <w:p w14:paraId="13FE09A7" w14:textId="77777777" w:rsidR="001925A8" w:rsidRDefault="001925A8">
            <w:pPr>
              <w:jc w:val="both"/>
              <w:rPr>
                <w:rFonts w:ascii="Times New Roman" w:hAnsi="Times New Roman"/>
                <w:color w:val="000000"/>
              </w:rPr>
            </w:pPr>
            <w:r>
              <w:rPr>
                <w:rFonts w:ascii="Times New Roman" w:hAnsi="Times New Roman"/>
                <w:color w:val="000000"/>
                <w:lang w:val="ru-RU"/>
              </w:rPr>
              <w:t>Претензия считается доставленной на третий день после отправки ее по адресу, указанному в заглавии договора.</w:t>
            </w:r>
          </w:p>
        </w:tc>
      </w:tr>
      <w:tr w:rsidR="001925A8" w14:paraId="2A192121" w14:textId="77777777">
        <w:trPr>
          <w:trHeight w:val="1603"/>
        </w:trPr>
        <w:tc>
          <w:tcPr>
            <w:tcW w:w="636" w:type="dxa"/>
            <w:shd w:val="clear" w:color="auto" w:fill="auto"/>
          </w:tcPr>
          <w:p w14:paraId="0ABE9A9D" w14:textId="77777777" w:rsidR="001925A8" w:rsidRDefault="001925A8">
            <w:pPr>
              <w:jc w:val="center"/>
              <w:rPr>
                <w:rFonts w:ascii="Times New Roman" w:hAnsi="Times New Roman"/>
              </w:rPr>
            </w:pPr>
            <w:r>
              <w:rPr>
                <w:rFonts w:ascii="Times New Roman" w:hAnsi="Times New Roman"/>
                <w:lang w:val="ru-RU"/>
              </w:rPr>
              <w:t>8</w:t>
            </w:r>
            <w:r>
              <w:rPr>
                <w:rFonts w:ascii="Times New Roman" w:hAnsi="Times New Roman"/>
              </w:rPr>
              <w:t>.</w:t>
            </w:r>
          </w:p>
        </w:tc>
        <w:tc>
          <w:tcPr>
            <w:tcW w:w="4184" w:type="dxa"/>
            <w:shd w:val="clear" w:color="auto" w:fill="auto"/>
          </w:tcPr>
          <w:p w14:paraId="4D3E2637" w14:textId="77777777" w:rsidR="001925A8" w:rsidRDefault="001925A8">
            <w:pPr>
              <w:jc w:val="both"/>
              <w:rPr>
                <w:rFonts w:ascii="Times New Roman" w:hAnsi="Times New Roman"/>
              </w:rPr>
            </w:pPr>
            <w:r>
              <w:rPr>
                <w:rFonts w:ascii="Times New Roman" w:hAnsi="Times New Roman"/>
                <w:color w:val="000000"/>
                <w:lang w:eastAsia="ar-SA"/>
              </w:rPr>
              <w:t xml:space="preserve">V případě, že </w:t>
            </w:r>
            <w:r>
              <w:rPr>
                <w:rFonts w:ascii="Times New Roman" w:hAnsi="Times New Roman"/>
              </w:rPr>
              <w:t>prodávající</w:t>
            </w:r>
            <w:r>
              <w:rPr>
                <w:rFonts w:ascii="Times New Roman" w:hAnsi="Times New Roman"/>
                <w:color w:val="000000"/>
                <w:lang w:eastAsia="ar-SA"/>
              </w:rPr>
              <w:t xml:space="preserve"> nesplní řádně a včas oprávněně uplatněnou reklamaci nebo s přihlédnutím k okolnostem reklamace bude zřejmé, že nebude schopen vadu opravit, je </w:t>
            </w:r>
            <w:r>
              <w:rPr>
                <w:rFonts w:ascii="Times New Roman" w:hAnsi="Times New Roman"/>
                <w:lang w:eastAsia="ar-SA"/>
              </w:rPr>
              <w:t>kupující oprávněn zajistit opravu vadného zboží třetí osobou na náklady prodávajícího.</w:t>
            </w:r>
          </w:p>
        </w:tc>
        <w:tc>
          <w:tcPr>
            <w:tcW w:w="245" w:type="dxa"/>
            <w:shd w:val="clear" w:color="auto" w:fill="auto"/>
          </w:tcPr>
          <w:p w14:paraId="644CFA20" w14:textId="77777777" w:rsidR="001925A8" w:rsidRDefault="001925A8">
            <w:pPr>
              <w:jc w:val="both"/>
              <w:rPr>
                <w:rFonts w:ascii="Times New Roman" w:hAnsi="Times New Roman"/>
              </w:rPr>
            </w:pPr>
          </w:p>
        </w:tc>
        <w:tc>
          <w:tcPr>
            <w:tcW w:w="5284" w:type="dxa"/>
            <w:shd w:val="clear" w:color="auto" w:fill="auto"/>
          </w:tcPr>
          <w:p w14:paraId="782477E9" w14:textId="469B4E3A" w:rsidR="001925A8" w:rsidRDefault="001925A8">
            <w:pPr>
              <w:jc w:val="both"/>
              <w:rPr>
                <w:rFonts w:ascii="Times New Roman" w:hAnsi="Times New Roman"/>
                <w:lang w:val="ru-RU"/>
              </w:rPr>
            </w:pPr>
            <w:r>
              <w:rPr>
                <w:rFonts w:ascii="Times New Roman" w:hAnsi="Times New Roman"/>
                <w:color w:val="000000"/>
                <w:lang w:val="ru-RU"/>
              </w:rPr>
              <w:t xml:space="preserve">Если продавец не удовлетворит поданную надлежащим образом и вовремя обоснованную претензию или с учетом условий подачи претензии будет очевидно, что он не сможет исправить дефект, </w:t>
            </w:r>
            <w:r>
              <w:rPr>
                <w:rFonts w:ascii="Times New Roman" w:hAnsi="Times New Roman"/>
                <w:lang w:val="ru-RU"/>
              </w:rPr>
              <w:t>то покупатель имеет право обеспечить ремонт дефектного товара силами третьей стороны за счет продавца.</w:t>
            </w:r>
          </w:p>
        </w:tc>
      </w:tr>
      <w:tr w:rsidR="001925A8" w14:paraId="4FC2E3CB" w14:textId="77777777">
        <w:trPr>
          <w:trHeight w:val="484"/>
        </w:trPr>
        <w:tc>
          <w:tcPr>
            <w:tcW w:w="636" w:type="dxa"/>
            <w:shd w:val="clear" w:color="auto" w:fill="auto"/>
          </w:tcPr>
          <w:p w14:paraId="2118AFA7" w14:textId="77777777" w:rsidR="001925A8" w:rsidRDefault="001925A8">
            <w:pPr>
              <w:jc w:val="center"/>
              <w:rPr>
                <w:rFonts w:ascii="Times New Roman" w:hAnsi="Times New Roman"/>
              </w:rPr>
            </w:pPr>
          </w:p>
        </w:tc>
        <w:tc>
          <w:tcPr>
            <w:tcW w:w="4184" w:type="dxa"/>
            <w:shd w:val="clear" w:color="auto" w:fill="auto"/>
          </w:tcPr>
          <w:p w14:paraId="4B176A24" w14:textId="77777777" w:rsidR="001925A8" w:rsidRDefault="001925A8">
            <w:pPr>
              <w:jc w:val="both"/>
              <w:rPr>
                <w:rFonts w:ascii="Times New Roman" w:hAnsi="Times New Roman"/>
              </w:rPr>
            </w:pPr>
          </w:p>
        </w:tc>
        <w:tc>
          <w:tcPr>
            <w:tcW w:w="245" w:type="dxa"/>
            <w:shd w:val="clear" w:color="auto" w:fill="auto"/>
          </w:tcPr>
          <w:p w14:paraId="5C4FC410" w14:textId="77777777" w:rsidR="001925A8" w:rsidRDefault="001925A8">
            <w:pPr>
              <w:jc w:val="both"/>
              <w:rPr>
                <w:rFonts w:ascii="Times New Roman" w:hAnsi="Times New Roman"/>
              </w:rPr>
            </w:pPr>
          </w:p>
        </w:tc>
        <w:tc>
          <w:tcPr>
            <w:tcW w:w="5284" w:type="dxa"/>
            <w:shd w:val="clear" w:color="auto" w:fill="auto"/>
          </w:tcPr>
          <w:p w14:paraId="7B21839C" w14:textId="77777777" w:rsidR="001925A8" w:rsidRPr="007376BD" w:rsidRDefault="001925A8">
            <w:pPr>
              <w:jc w:val="both"/>
              <w:rPr>
                <w:rFonts w:ascii="Times New Roman" w:hAnsi="Times New Roman"/>
              </w:rPr>
            </w:pPr>
          </w:p>
        </w:tc>
      </w:tr>
      <w:tr w:rsidR="001925A8" w14:paraId="28E2F3D6" w14:textId="77777777">
        <w:trPr>
          <w:trHeight w:val="786"/>
        </w:trPr>
        <w:tc>
          <w:tcPr>
            <w:tcW w:w="636" w:type="dxa"/>
            <w:shd w:val="clear" w:color="auto" w:fill="auto"/>
          </w:tcPr>
          <w:p w14:paraId="02A9C0C9" w14:textId="77777777" w:rsidR="001925A8" w:rsidRDefault="001925A8">
            <w:pPr>
              <w:jc w:val="center"/>
              <w:rPr>
                <w:rFonts w:ascii="Times New Roman" w:hAnsi="Times New Roman"/>
              </w:rPr>
            </w:pPr>
          </w:p>
        </w:tc>
        <w:tc>
          <w:tcPr>
            <w:tcW w:w="4184" w:type="dxa"/>
            <w:shd w:val="clear" w:color="auto" w:fill="auto"/>
            <w:vAlign w:val="center"/>
          </w:tcPr>
          <w:p w14:paraId="455590EC" w14:textId="77777777" w:rsidR="001925A8" w:rsidRDefault="001925A8">
            <w:pPr>
              <w:pStyle w:val="Odstavecseseznamem"/>
              <w:ind w:left="0"/>
              <w:contextualSpacing w:val="0"/>
              <w:jc w:val="center"/>
              <w:rPr>
                <w:rFonts w:ascii="Times New Roman" w:hAnsi="Times New Roman"/>
                <w:b/>
              </w:rPr>
            </w:pPr>
            <w:r>
              <w:rPr>
                <w:rFonts w:ascii="Times New Roman" w:hAnsi="Times New Roman"/>
                <w:b/>
              </w:rPr>
              <w:t>Čl. VII</w:t>
            </w:r>
          </w:p>
          <w:p w14:paraId="7EA58686" w14:textId="77777777" w:rsidR="001925A8" w:rsidRDefault="001925A8">
            <w:pPr>
              <w:jc w:val="center"/>
              <w:rPr>
                <w:rFonts w:ascii="Times New Roman" w:hAnsi="Times New Roman"/>
              </w:rPr>
            </w:pPr>
            <w:r>
              <w:rPr>
                <w:rFonts w:ascii="Times New Roman" w:hAnsi="Times New Roman"/>
                <w:b/>
              </w:rPr>
              <w:t>Sankce za nedodržení stanovených podmínek</w:t>
            </w:r>
          </w:p>
        </w:tc>
        <w:tc>
          <w:tcPr>
            <w:tcW w:w="245" w:type="dxa"/>
            <w:shd w:val="clear" w:color="auto" w:fill="auto"/>
            <w:vAlign w:val="center"/>
          </w:tcPr>
          <w:p w14:paraId="2F26BCE4" w14:textId="77777777" w:rsidR="001925A8" w:rsidRDefault="001925A8">
            <w:pPr>
              <w:jc w:val="center"/>
              <w:rPr>
                <w:rFonts w:ascii="Times New Roman" w:hAnsi="Times New Roman"/>
              </w:rPr>
            </w:pPr>
          </w:p>
        </w:tc>
        <w:tc>
          <w:tcPr>
            <w:tcW w:w="5284" w:type="dxa"/>
            <w:shd w:val="clear" w:color="auto" w:fill="auto"/>
            <w:vAlign w:val="center"/>
          </w:tcPr>
          <w:p w14:paraId="7C293431" w14:textId="77777777" w:rsidR="001925A8" w:rsidRDefault="001925A8">
            <w:pPr>
              <w:pStyle w:val="Odstavecseseznamem"/>
              <w:ind w:left="0" w:hanging="108"/>
              <w:contextualSpacing w:val="0"/>
              <w:jc w:val="center"/>
              <w:rPr>
                <w:rFonts w:ascii="Times New Roman" w:hAnsi="Times New Roman"/>
                <w:b/>
                <w:lang w:val="ru-RU"/>
              </w:rPr>
            </w:pPr>
            <w:r>
              <w:rPr>
                <w:rFonts w:ascii="Times New Roman" w:hAnsi="Times New Roman"/>
                <w:b/>
                <w:lang w:val="ru-RU"/>
              </w:rPr>
              <w:t>Ст. VII</w:t>
            </w:r>
          </w:p>
          <w:p w14:paraId="53C432F0" w14:textId="77777777" w:rsidR="001925A8" w:rsidRDefault="001925A8">
            <w:pPr>
              <w:jc w:val="center"/>
              <w:rPr>
                <w:rFonts w:ascii="Times New Roman" w:hAnsi="Times New Roman"/>
                <w:lang w:val="ru-RU"/>
              </w:rPr>
            </w:pPr>
            <w:r>
              <w:rPr>
                <w:rFonts w:ascii="Times New Roman" w:hAnsi="Times New Roman"/>
                <w:b/>
                <w:lang w:val="ru-RU"/>
              </w:rPr>
              <w:t>Санкции за несоблюдение оговоренных условий</w:t>
            </w:r>
          </w:p>
        </w:tc>
      </w:tr>
      <w:tr w:rsidR="001925A8" w14:paraId="2740678B" w14:textId="77777777">
        <w:trPr>
          <w:trHeight w:val="1988"/>
        </w:trPr>
        <w:tc>
          <w:tcPr>
            <w:tcW w:w="636" w:type="dxa"/>
            <w:shd w:val="clear" w:color="auto" w:fill="auto"/>
          </w:tcPr>
          <w:p w14:paraId="25B119A2" w14:textId="77777777" w:rsidR="001925A8" w:rsidRDefault="001925A8">
            <w:pPr>
              <w:jc w:val="center"/>
              <w:rPr>
                <w:rFonts w:ascii="Times New Roman" w:hAnsi="Times New Roman"/>
              </w:rPr>
            </w:pPr>
            <w:r>
              <w:rPr>
                <w:rFonts w:ascii="Times New Roman" w:hAnsi="Times New Roman"/>
              </w:rPr>
              <w:t>1.</w:t>
            </w:r>
          </w:p>
        </w:tc>
        <w:tc>
          <w:tcPr>
            <w:tcW w:w="4184" w:type="dxa"/>
            <w:shd w:val="clear" w:color="auto" w:fill="auto"/>
          </w:tcPr>
          <w:p w14:paraId="16311ADE" w14:textId="77777777" w:rsidR="001925A8" w:rsidRDefault="001925A8">
            <w:pPr>
              <w:jc w:val="both"/>
              <w:rPr>
                <w:rFonts w:ascii="Times New Roman" w:hAnsi="Times New Roman"/>
              </w:rPr>
            </w:pPr>
            <w:r>
              <w:rPr>
                <w:rFonts w:ascii="Times New Roman" w:hAnsi="Times New Roman"/>
              </w:rPr>
              <w:t>V případě, že prodávající nedodrží termín dodání zboží nebo termín opravy zboží, zaplatí kupujícímu smluvní pokutu ve výši 0,05 % z ceny nedodaného/neopraveného zboží, se kterým je v prodlení za každý započatý den prodlení.</w:t>
            </w:r>
          </w:p>
        </w:tc>
        <w:tc>
          <w:tcPr>
            <w:tcW w:w="245" w:type="dxa"/>
            <w:shd w:val="clear" w:color="auto" w:fill="auto"/>
          </w:tcPr>
          <w:p w14:paraId="74E08745" w14:textId="77777777" w:rsidR="001925A8" w:rsidRDefault="001925A8">
            <w:pPr>
              <w:jc w:val="both"/>
              <w:rPr>
                <w:rFonts w:ascii="Times New Roman" w:hAnsi="Times New Roman"/>
              </w:rPr>
            </w:pPr>
          </w:p>
        </w:tc>
        <w:tc>
          <w:tcPr>
            <w:tcW w:w="5284" w:type="dxa"/>
            <w:shd w:val="clear" w:color="auto" w:fill="auto"/>
          </w:tcPr>
          <w:p w14:paraId="64B24CFD" w14:textId="77777777" w:rsidR="001925A8" w:rsidRDefault="001925A8">
            <w:pPr>
              <w:jc w:val="both"/>
              <w:rPr>
                <w:rFonts w:ascii="Times New Roman" w:hAnsi="Times New Roman"/>
                <w:lang w:val="ru-RU"/>
              </w:rPr>
            </w:pPr>
            <w:r>
              <w:rPr>
                <w:rFonts w:ascii="Times New Roman" w:hAnsi="Times New Roman"/>
                <w:lang w:val="ru-RU"/>
              </w:rPr>
              <w:t>Если продавцом не будет соблюден срок поставки товара или срок их ремонта, то он платит покупателю договорной штраф в</w:t>
            </w:r>
            <w:r>
              <w:rPr>
                <w:rFonts w:ascii="Times New Roman" w:hAnsi="Times New Roman"/>
              </w:rPr>
              <w:t> </w:t>
            </w:r>
            <w:r>
              <w:rPr>
                <w:rFonts w:ascii="Times New Roman" w:hAnsi="Times New Roman"/>
                <w:lang w:val="ru-RU"/>
              </w:rPr>
              <w:t>размере 0,05% цены не поставленного / не отремонтированного товара, за каждый начатый день задержки.</w:t>
            </w:r>
          </w:p>
        </w:tc>
      </w:tr>
      <w:tr w:rsidR="001925A8" w14:paraId="269731EB" w14:textId="77777777">
        <w:trPr>
          <w:trHeight w:val="2394"/>
        </w:trPr>
        <w:tc>
          <w:tcPr>
            <w:tcW w:w="636" w:type="dxa"/>
            <w:shd w:val="clear" w:color="auto" w:fill="auto"/>
          </w:tcPr>
          <w:p w14:paraId="6CD10CF8" w14:textId="77777777" w:rsidR="001925A8" w:rsidRDefault="001925A8">
            <w:pPr>
              <w:jc w:val="center"/>
              <w:rPr>
                <w:rFonts w:ascii="Times New Roman" w:hAnsi="Times New Roman"/>
              </w:rPr>
            </w:pPr>
            <w:r>
              <w:rPr>
                <w:rFonts w:ascii="Times New Roman" w:hAnsi="Times New Roman"/>
              </w:rPr>
              <w:lastRenderedPageBreak/>
              <w:t>2.</w:t>
            </w:r>
          </w:p>
        </w:tc>
        <w:tc>
          <w:tcPr>
            <w:tcW w:w="4184" w:type="dxa"/>
            <w:shd w:val="clear" w:color="auto" w:fill="auto"/>
          </w:tcPr>
          <w:p w14:paraId="2AEB7F41" w14:textId="77777777" w:rsidR="001925A8" w:rsidRDefault="001925A8">
            <w:pPr>
              <w:jc w:val="both"/>
              <w:rPr>
                <w:rFonts w:ascii="Times New Roman" w:hAnsi="Times New Roman"/>
              </w:rPr>
            </w:pPr>
            <w:r>
              <w:rPr>
                <w:rFonts w:ascii="Times New Roman" w:hAnsi="Times New Roman"/>
                <w:color w:val="000000"/>
              </w:rPr>
              <w:t xml:space="preserve">V případě prodlení kupujícího s úhradou faktur řádně vystavených </w:t>
            </w:r>
            <w:r>
              <w:rPr>
                <w:rFonts w:ascii="Times New Roman" w:hAnsi="Times New Roman"/>
              </w:rPr>
              <w:t>prodávajícím</w:t>
            </w:r>
            <w:r>
              <w:rPr>
                <w:rFonts w:ascii="Times New Roman" w:hAnsi="Times New Roman"/>
                <w:color w:val="000000"/>
              </w:rPr>
              <w:t xml:space="preserve"> na úhradu kupní ceny bude</w:t>
            </w:r>
            <w:r>
              <w:rPr>
                <w:rFonts w:ascii="Times New Roman" w:hAnsi="Times New Roman"/>
              </w:rPr>
              <w:t xml:space="preserve"> prodávající</w:t>
            </w:r>
            <w:r>
              <w:rPr>
                <w:rFonts w:ascii="Times New Roman" w:hAnsi="Times New Roman"/>
                <w:color w:val="000000"/>
              </w:rPr>
              <w:t xml:space="preserve"> oprávněn požadovat po kupujícím </w:t>
            </w:r>
            <w:r>
              <w:rPr>
                <w:rFonts w:ascii="Times New Roman" w:hAnsi="Times New Roman"/>
              </w:rPr>
              <w:t>úrok z prodlení ve výši stanovené obecně závazným právním předpisem (tj. v době podpisu této dohody nařízení vlády č. 351/2013 Sb.).</w:t>
            </w:r>
          </w:p>
        </w:tc>
        <w:tc>
          <w:tcPr>
            <w:tcW w:w="245" w:type="dxa"/>
            <w:shd w:val="clear" w:color="auto" w:fill="auto"/>
          </w:tcPr>
          <w:p w14:paraId="277DAF84" w14:textId="77777777" w:rsidR="001925A8" w:rsidRDefault="001925A8">
            <w:pPr>
              <w:jc w:val="both"/>
              <w:rPr>
                <w:rFonts w:ascii="Times New Roman" w:hAnsi="Times New Roman"/>
              </w:rPr>
            </w:pPr>
          </w:p>
        </w:tc>
        <w:tc>
          <w:tcPr>
            <w:tcW w:w="5284" w:type="dxa"/>
            <w:shd w:val="clear" w:color="auto" w:fill="auto"/>
          </w:tcPr>
          <w:p w14:paraId="1BC318B2" w14:textId="77777777" w:rsidR="001925A8" w:rsidRDefault="001925A8">
            <w:pPr>
              <w:jc w:val="both"/>
              <w:rPr>
                <w:rFonts w:ascii="Times New Roman" w:hAnsi="Times New Roman"/>
                <w:lang w:val="ru-RU"/>
              </w:rPr>
            </w:pPr>
            <w:r>
              <w:rPr>
                <w:rFonts w:ascii="Times New Roman" w:hAnsi="Times New Roman"/>
                <w:color w:val="000000"/>
                <w:lang w:val="ru-RU"/>
              </w:rPr>
              <w:t>Если покупатель задерживает оплату надлежащим образом выставленных продавцом счетов-фактур за продаваемый товар</w:t>
            </w:r>
            <w:r>
              <w:rPr>
                <w:rFonts w:ascii="Times New Roman" w:hAnsi="Times New Roman"/>
                <w:lang w:val="ru-RU"/>
              </w:rPr>
              <w:t xml:space="preserve">, то продавец имеет право </w:t>
            </w:r>
            <w:r>
              <w:rPr>
                <w:rFonts w:ascii="Times New Roman" w:hAnsi="Times New Roman"/>
                <w:color w:val="000000"/>
                <w:lang w:val="ru-RU"/>
              </w:rPr>
              <w:t xml:space="preserve">потребовать от покупателя проценты за задержку </w:t>
            </w:r>
            <w:r>
              <w:rPr>
                <w:rFonts w:ascii="Times New Roman" w:hAnsi="Times New Roman"/>
                <w:lang w:val="ru-RU"/>
              </w:rPr>
              <w:t xml:space="preserve">в размере, определяемом общеобязательным нормативным актом (т.е. на момент подписания настоящего соглашения Постановление правительства № 351 / 2013 Св. </w:t>
            </w:r>
            <w:proofErr w:type="spellStart"/>
            <w:r>
              <w:rPr>
                <w:rFonts w:ascii="Times New Roman" w:hAnsi="Times New Roman"/>
                <w:lang w:val="ru-RU"/>
              </w:rPr>
              <w:t>зак</w:t>
            </w:r>
            <w:proofErr w:type="spellEnd"/>
            <w:r>
              <w:rPr>
                <w:rFonts w:ascii="Times New Roman" w:hAnsi="Times New Roman"/>
                <w:lang w:val="ru-RU"/>
              </w:rPr>
              <w:t>.).</w:t>
            </w:r>
          </w:p>
        </w:tc>
      </w:tr>
      <w:tr w:rsidR="001925A8" w14:paraId="62D9A626" w14:textId="77777777">
        <w:trPr>
          <w:trHeight w:val="2882"/>
        </w:trPr>
        <w:tc>
          <w:tcPr>
            <w:tcW w:w="636" w:type="dxa"/>
            <w:shd w:val="clear" w:color="auto" w:fill="auto"/>
          </w:tcPr>
          <w:p w14:paraId="1162C244" w14:textId="77777777" w:rsidR="001925A8" w:rsidRDefault="001925A8">
            <w:pPr>
              <w:jc w:val="center"/>
              <w:rPr>
                <w:rFonts w:ascii="Times New Roman" w:hAnsi="Times New Roman"/>
              </w:rPr>
            </w:pPr>
            <w:r>
              <w:rPr>
                <w:rFonts w:ascii="Times New Roman" w:hAnsi="Times New Roman"/>
              </w:rPr>
              <w:t>3.</w:t>
            </w:r>
          </w:p>
        </w:tc>
        <w:tc>
          <w:tcPr>
            <w:tcW w:w="4184" w:type="dxa"/>
            <w:shd w:val="clear" w:color="auto" w:fill="auto"/>
          </w:tcPr>
          <w:p w14:paraId="14C35F88" w14:textId="77777777" w:rsidR="001925A8" w:rsidRDefault="001925A8">
            <w:pPr>
              <w:jc w:val="both"/>
              <w:rPr>
                <w:rFonts w:ascii="Times New Roman" w:hAnsi="Times New Roman"/>
              </w:rPr>
            </w:pPr>
            <w:r>
              <w:rPr>
                <w:rFonts w:ascii="Times New Roman" w:hAnsi="Times New Roman"/>
                <w:color w:val="000000"/>
              </w:rPr>
              <w:t>Smluvní pokutu dle výše uvedených bodů tohoto článku hradí povinná strana bez ohledu na to, zda a v jaké výši vznikla druhé straně v této souvislosti prokazatelná škoda, která je vymahatelná samostatně, vedle smluvní pokuty. Pokud povinná strana prokáže, že porušení povinnosti bylo způsobeno okolnostmi vylučující odpovědnost, náhrada škody se neuplatní.</w:t>
            </w:r>
          </w:p>
        </w:tc>
        <w:tc>
          <w:tcPr>
            <w:tcW w:w="245" w:type="dxa"/>
            <w:shd w:val="clear" w:color="auto" w:fill="auto"/>
          </w:tcPr>
          <w:p w14:paraId="26349A0F" w14:textId="77777777" w:rsidR="001925A8" w:rsidRDefault="001925A8">
            <w:pPr>
              <w:jc w:val="both"/>
              <w:rPr>
                <w:rFonts w:ascii="Times New Roman" w:hAnsi="Times New Roman"/>
              </w:rPr>
            </w:pPr>
          </w:p>
        </w:tc>
        <w:tc>
          <w:tcPr>
            <w:tcW w:w="5284" w:type="dxa"/>
            <w:shd w:val="clear" w:color="auto" w:fill="auto"/>
          </w:tcPr>
          <w:p w14:paraId="4B06E706" w14:textId="77777777" w:rsidR="001925A8" w:rsidRDefault="001925A8">
            <w:pPr>
              <w:jc w:val="both"/>
              <w:rPr>
                <w:rFonts w:ascii="Times New Roman" w:hAnsi="Times New Roman"/>
                <w:lang w:val="ru-RU"/>
              </w:rPr>
            </w:pPr>
            <w:r>
              <w:rPr>
                <w:rFonts w:ascii="Times New Roman" w:hAnsi="Times New Roman"/>
                <w:color w:val="000000"/>
                <w:lang w:val="ru-RU"/>
              </w:rPr>
              <w:t>Договорной штраф в размере, указанном в пунктах настоящей статьи, виновная сторона оплачивает без учета того, был ли причинен второй стороне в данной связи доказуемый ущерб, независимо от его размера, возмещение которого взимается отдельно наряду с договорным штрафом. Если договаривающаяся сторона докажет, что нарушение обязательств возникло по причине обстоятельств, исключающих ответственность, то возмещение ущерба не применяется.</w:t>
            </w:r>
          </w:p>
        </w:tc>
      </w:tr>
      <w:tr w:rsidR="001925A8" w14:paraId="5AE5F7B7" w14:textId="77777777">
        <w:trPr>
          <w:trHeight w:val="403"/>
        </w:trPr>
        <w:tc>
          <w:tcPr>
            <w:tcW w:w="636" w:type="dxa"/>
            <w:shd w:val="clear" w:color="auto" w:fill="auto"/>
          </w:tcPr>
          <w:p w14:paraId="52C7D8E5" w14:textId="77777777" w:rsidR="001925A8" w:rsidRDefault="001925A8">
            <w:pPr>
              <w:jc w:val="center"/>
              <w:rPr>
                <w:rFonts w:ascii="Times New Roman" w:hAnsi="Times New Roman"/>
              </w:rPr>
            </w:pPr>
            <w:r>
              <w:rPr>
                <w:rFonts w:ascii="Times New Roman" w:hAnsi="Times New Roman"/>
              </w:rPr>
              <w:t>4.</w:t>
            </w:r>
          </w:p>
        </w:tc>
        <w:tc>
          <w:tcPr>
            <w:tcW w:w="4184" w:type="dxa"/>
            <w:shd w:val="clear" w:color="auto" w:fill="auto"/>
          </w:tcPr>
          <w:p w14:paraId="57D8A1E8" w14:textId="77777777" w:rsidR="001925A8" w:rsidRDefault="001925A8">
            <w:pPr>
              <w:jc w:val="both"/>
              <w:rPr>
                <w:rFonts w:ascii="Times New Roman" w:hAnsi="Times New Roman"/>
              </w:rPr>
            </w:pPr>
            <w:r>
              <w:rPr>
                <w:rFonts w:ascii="Times New Roman" w:hAnsi="Times New Roman"/>
                <w:color w:val="000000"/>
              </w:rPr>
              <w:t>Smluvní pokuta bude zaplacena do 30</w:t>
            </w:r>
            <w:r>
              <w:rPr>
                <w:rFonts w:ascii="Times New Roman" w:hAnsi="Times New Roman"/>
                <w:color w:val="000000"/>
                <w:lang w:val="en-US"/>
              </w:rPr>
              <w:t> </w:t>
            </w:r>
            <w:r>
              <w:rPr>
                <w:rFonts w:ascii="Times New Roman" w:hAnsi="Times New Roman"/>
                <w:color w:val="000000"/>
              </w:rPr>
              <w:t>dnů po obdržení faktury.</w:t>
            </w:r>
          </w:p>
        </w:tc>
        <w:tc>
          <w:tcPr>
            <w:tcW w:w="245" w:type="dxa"/>
            <w:shd w:val="clear" w:color="auto" w:fill="auto"/>
          </w:tcPr>
          <w:p w14:paraId="2CC81D85" w14:textId="77777777" w:rsidR="001925A8" w:rsidRDefault="001925A8">
            <w:pPr>
              <w:jc w:val="both"/>
              <w:rPr>
                <w:rFonts w:ascii="Times New Roman" w:hAnsi="Times New Roman"/>
              </w:rPr>
            </w:pPr>
          </w:p>
        </w:tc>
        <w:tc>
          <w:tcPr>
            <w:tcW w:w="5284" w:type="dxa"/>
            <w:shd w:val="clear" w:color="auto" w:fill="auto"/>
          </w:tcPr>
          <w:p w14:paraId="142141CC" w14:textId="77777777" w:rsidR="001925A8" w:rsidRDefault="001925A8">
            <w:pPr>
              <w:jc w:val="both"/>
              <w:rPr>
                <w:rFonts w:ascii="Times New Roman" w:hAnsi="Times New Roman"/>
                <w:lang w:val="ru-RU"/>
              </w:rPr>
            </w:pPr>
            <w:r>
              <w:rPr>
                <w:rFonts w:ascii="Times New Roman" w:hAnsi="Times New Roman"/>
                <w:color w:val="000000"/>
                <w:lang w:val="ru-RU"/>
              </w:rPr>
              <w:t>Договорной штраф оплачивается в течение 30 дней после получения счета-фактуры.</w:t>
            </w:r>
          </w:p>
        </w:tc>
      </w:tr>
      <w:tr w:rsidR="001925A8" w14:paraId="2F2E957D" w14:textId="77777777">
        <w:trPr>
          <w:trHeight w:val="70"/>
        </w:trPr>
        <w:tc>
          <w:tcPr>
            <w:tcW w:w="636" w:type="dxa"/>
            <w:shd w:val="clear" w:color="auto" w:fill="auto"/>
          </w:tcPr>
          <w:p w14:paraId="435D01B2" w14:textId="77777777" w:rsidR="001925A8" w:rsidRDefault="001925A8">
            <w:pPr>
              <w:jc w:val="center"/>
              <w:rPr>
                <w:rFonts w:ascii="Times New Roman" w:hAnsi="Times New Roman"/>
              </w:rPr>
            </w:pPr>
          </w:p>
        </w:tc>
        <w:tc>
          <w:tcPr>
            <w:tcW w:w="4184" w:type="dxa"/>
            <w:shd w:val="clear" w:color="auto" w:fill="auto"/>
          </w:tcPr>
          <w:p w14:paraId="6216D7D0" w14:textId="77777777" w:rsidR="001925A8" w:rsidRDefault="001925A8">
            <w:pPr>
              <w:jc w:val="both"/>
              <w:rPr>
                <w:rFonts w:ascii="Times New Roman" w:hAnsi="Times New Roman"/>
                <w:color w:val="000000"/>
              </w:rPr>
            </w:pPr>
          </w:p>
        </w:tc>
        <w:tc>
          <w:tcPr>
            <w:tcW w:w="245" w:type="dxa"/>
            <w:shd w:val="clear" w:color="auto" w:fill="auto"/>
          </w:tcPr>
          <w:p w14:paraId="216231B6" w14:textId="77777777" w:rsidR="001925A8" w:rsidRDefault="001925A8">
            <w:pPr>
              <w:jc w:val="both"/>
              <w:rPr>
                <w:rFonts w:ascii="Times New Roman" w:hAnsi="Times New Roman"/>
              </w:rPr>
            </w:pPr>
          </w:p>
        </w:tc>
        <w:tc>
          <w:tcPr>
            <w:tcW w:w="5284" w:type="dxa"/>
            <w:shd w:val="clear" w:color="auto" w:fill="auto"/>
          </w:tcPr>
          <w:p w14:paraId="4F19E337" w14:textId="77777777" w:rsidR="001925A8" w:rsidRDefault="001925A8">
            <w:pPr>
              <w:jc w:val="both"/>
              <w:rPr>
                <w:rFonts w:ascii="Times New Roman" w:hAnsi="Times New Roman"/>
                <w:color w:val="000000"/>
                <w:lang w:val="ru-RU"/>
              </w:rPr>
            </w:pPr>
          </w:p>
        </w:tc>
      </w:tr>
      <w:tr w:rsidR="001925A8" w14:paraId="3A47D0CA" w14:textId="77777777">
        <w:trPr>
          <w:trHeight w:val="414"/>
        </w:trPr>
        <w:tc>
          <w:tcPr>
            <w:tcW w:w="636" w:type="dxa"/>
            <w:shd w:val="clear" w:color="auto" w:fill="auto"/>
          </w:tcPr>
          <w:p w14:paraId="2929B474" w14:textId="77777777" w:rsidR="001925A8" w:rsidRDefault="001925A8">
            <w:pPr>
              <w:jc w:val="center"/>
              <w:rPr>
                <w:rFonts w:ascii="Times New Roman" w:hAnsi="Times New Roman"/>
              </w:rPr>
            </w:pPr>
          </w:p>
        </w:tc>
        <w:tc>
          <w:tcPr>
            <w:tcW w:w="4184" w:type="dxa"/>
            <w:shd w:val="clear" w:color="auto" w:fill="auto"/>
            <w:vAlign w:val="center"/>
          </w:tcPr>
          <w:p w14:paraId="3FFC8A07" w14:textId="77777777" w:rsidR="001925A8" w:rsidRDefault="001925A8">
            <w:pPr>
              <w:pStyle w:val="Odstavecseseznamem"/>
              <w:ind w:left="0"/>
              <w:contextualSpacing w:val="0"/>
              <w:jc w:val="center"/>
              <w:rPr>
                <w:rFonts w:ascii="Times New Roman" w:hAnsi="Times New Roman"/>
                <w:b/>
              </w:rPr>
            </w:pPr>
            <w:r>
              <w:rPr>
                <w:rFonts w:ascii="Times New Roman" w:hAnsi="Times New Roman"/>
                <w:b/>
              </w:rPr>
              <w:t>Čl. VIII</w:t>
            </w:r>
          </w:p>
          <w:p w14:paraId="5647F7BF" w14:textId="77777777" w:rsidR="001925A8" w:rsidRDefault="001925A8">
            <w:pPr>
              <w:pStyle w:val="Odstavecseseznamem"/>
              <w:ind w:left="0"/>
              <w:contextualSpacing w:val="0"/>
              <w:jc w:val="center"/>
              <w:rPr>
                <w:rFonts w:ascii="Times New Roman" w:hAnsi="Times New Roman"/>
                <w:b/>
              </w:rPr>
            </w:pPr>
            <w:r>
              <w:rPr>
                <w:rFonts w:ascii="Times New Roman" w:hAnsi="Times New Roman"/>
                <w:b/>
              </w:rPr>
              <w:t>Vyšší moc</w:t>
            </w:r>
          </w:p>
        </w:tc>
        <w:tc>
          <w:tcPr>
            <w:tcW w:w="245" w:type="dxa"/>
            <w:shd w:val="clear" w:color="auto" w:fill="auto"/>
            <w:vAlign w:val="center"/>
          </w:tcPr>
          <w:p w14:paraId="21F845FC" w14:textId="77777777" w:rsidR="001925A8" w:rsidRDefault="001925A8">
            <w:pPr>
              <w:jc w:val="both"/>
              <w:rPr>
                <w:rFonts w:ascii="Times New Roman" w:hAnsi="Times New Roman"/>
              </w:rPr>
            </w:pPr>
          </w:p>
        </w:tc>
        <w:tc>
          <w:tcPr>
            <w:tcW w:w="5284" w:type="dxa"/>
            <w:shd w:val="clear" w:color="auto" w:fill="auto"/>
            <w:vAlign w:val="center"/>
          </w:tcPr>
          <w:p w14:paraId="4CA1A817" w14:textId="77777777" w:rsidR="001925A8" w:rsidRDefault="001925A8">
            <w:pPr>
              <w:pStyle w:val="Odstavecseseznamem"/>
              <w:ind w:left="0"/>
              <w:contextualSpacing w:val="0"/>
              <w:jc w:val="center"/>
              <w:rPr>
                <w:rFonts w:ascii="Times New Roman" w:hAnsi="Times New Roman"/>
                <w:b/>
                <w:lang w:val="ru-RU"/>
              </w:rPr>
            </w:pPr>
            <w:r>
              <w:rPr>
                <w:rFonts w:ascii="Times New Roman" w:hAnsi="Times New Roman"/>
                <w:b/>
                <w:lang w:val="ru-RU"/>
              </w:rPr>
              <w:t>Ст. VIII</w:t>
            </w:r>
          </w:p>
          <w:p w14:paraId="70BA687F" w14:textId="77777777" w:rsidR="001925A8" w:rsidRDefault="001925A8">
            <w:pPr>
              <w:jc w:val="center"/>
              <w:rPr>
                <w:rFonts w:ascii="Times New Roman" w:hAnsi="Times New Roman"/>
                <w:lang w:val="ru-RU"/>
              </w:rPr>
            </w:pPr>
            <w:r>
              <w:rPr>
                <w:rFonts w:ascii="Times New Roman" w:hAnsi="Times New Roman"/>
                <w:b/>
                <w:lang w:val="ru-RU"/>
              </w:rPr>
              <w:t>Обстоятельства непреодолимой силы</w:t>
            </w:r>
          </w:p>
        </w:tc>
      </w:tr>
      <w:tr w:rsidR="001925A8" w14:paraId="7A00225A" w14:textId="77777777">
        <w:trPr>
          <w:trHeight w:val="5370"/>
        </w:trPr>
        <w:tc>
          <w:tcPr>
            <w:tcW w:w="636" w:type="dxa"/>
            <w:shd w:val="clear" w:color="auto" w:fill="auto"/>
          </w:tcPr>
          <w:p w14:paraId="7021AA93" w14:textId="77777777" w:rsidR="001925A8" w:rsidRDefault="001925A8">
            <w:pPr>
              <w:jc w:val="center"/>
              <w:rPr>
                <w:rFonts w:ascii="Times New Roman" w:hAnsi="Times New Roman"/>
              </w:rPr>
            </w:pPr>
            <w:r>
              <w:rPr>
                <w:rFonts w:ascii="Times New Roman" w:hAnsi="Times New Roman"/>
              </w:rPr>
              <w:t>1.</w:t>
            </w:r>
          </w:p>
        </w:tc>
        <w:tc>
          <w:tcPr>
            <w:tcW w:w="4184" w:type="dxa"/>
            <w:shd w:val="clear" w:color="auto" w:fill="auto"/>
          </w:tcPr>
          <w:p w14:paraId="5699B765" w14:textId="77777777" w:rsidR="001925A8" w:rsidRDefault="001925A8">
            <w:pPr>
              <w:jc w:val="both"/>
              <w:rPr>
                <w:rFonts w:ascii="Times New Roman" w:hAnsi="Times New Roman"/>
              </w:rPr>
            </w:pPr>
            <w:r>
              <w:rPr>
                <w:rFonts w:ascii="Times New Roman" w:hAnsi="Times New Roman"/>
              </w:rPr>
              <w:t xml:space="preserve">Smluvní strana není odpovědná za prodlení s plněním této Smlouvy, jestliže takové prodlení je důsledkem okolností vyšší moci (zahrnujíce v to případy jako požár, povodeň, zemětřesení, hurikán a podobné živelné události, dále válka, občanská válka, invaze, revoluce, </w:t>
            </w:r>
            <w:proofErr w:type="spellStart"/>
            <w:r>
              <w:rPr>
                <w:rFonts w:ascii="Times New Roman" w:hAnsi="Times New Roman"/>
              </w:rPr>
              <w:t>rebélie</w:t>
            </w:r>
            <w:proofErr w:type="spellEnd"/>
            <w:r>
              <w:rPr>
                <w:rFonts w:ascii="Times New Roman" w:hAnsi="Times New Roman"/>
              </w:rPr>
              <w:t>, teroristické útoky, doložené platné rozhodnutí orgánů státní správy znemožňující plnění závazků z této smlouvy, blokády, embarga, stávka, epidemie a další, jestliže způsobují nemožnost plnění nebo prodlení v plnění této Smlouvy), které vznikly nezávisle na vůli smluvní strany a jejichž vzniku nemohla smluvní strana zabránit.</w:t>
            </w:r>
          </w:p>
        </w:tc>
        <w:tc>
          <w:tcPr>
            <w:tcW w:w="245" w:type="dxa"/>
            <w:shd w:val="clear" w:color="auto" w:fill="auto"/>
          </w:tcPr>
          <w:p w14:paraId="621D9068" w14:textId="77777777" w:rsidR="001925A8" w:rsidRDefault="001925A8">
            <w:pPr>
              <w:jc w:val="both"/>
              <w:rPr>
                <w:rFonts w:ascii="Times New Roman" w:hAnsi="Times New Roman"/>
              </w:rPr>
            </w:pPr>
          </w:p>
        </w:tc>
        <w:tc>
          <w:tcPr>
            <w:tcW w:w="5284" w:type="dxa"/>
            <w:shd w:val="clear" w:color="auto" w:fill="auto"/>
          </w:tcPr>
          <w:p w14:paraId="2339C325" w14:textId="77777777" w:rsidR="001925A8" w:rsidRDefault="001925A8">
            <w:pPr>
              <w:jc w:val="both"/>
              <w:rPr>
                <w:rFonts w:ascii="Times New Roman" w:hAnsi="Times New Roman"/>
                <w:lang w:val="ru-RU"/>
              </w:rPr>
            </w:pPr>
            <w:r>
              <w:rPr>
                <w:rFonts w:ascii="Times New Roman" w:hAnsi="Times New Roman"/>
                <w:lang w:val="ru-RU"/>
              </w:rPr>
              <w:t>Договаривающаяся сторона не несет ответственности за продление при выполнении обязательств по настоящему Договору, если это продление является следствием обстоятельств  непреодолимой силы (включающей такие события как пожар, наводнение, землетрясение, ураган и подобные стихийные бедствия, война, гражданская война, вторжение, революция, восстание, террористические акты, подтвержденные действующие решения органов государственной администрации, препятствующие выполнение обязательств из</w:t>
            </w:r>
            <w:r>
              <w:rPr>
                <w:rFonts w:ascii="Times New Roman" w:hAnsi="Times New Roman"/>
              </w:rPr>
              <w:t> </w:t>
            </w:r>
            <w:r>
              <w:rPr>
                <w:rFonts w:ascii="Times New Roman" w:hAnsi="Times New Roman"/>
                <w:lang w:val="ru-RU"/>
              </w:rPr>
              <w:t>настоящего договора, блокады, эмбарго, забастовка, эпидемия, если они приводят к</w:t>
            </w:r>
            <w:r>
              <w:rPr>
                <w:rFonts w:ascii="Times New Roman" w:hAnsi="Times New Roman"/>
              </w:rPr>
              <w:t> </w:t>
            </w:r>
            <w:r>
              <w:rPr>
                <w:rFonts w:ascii="Times New Roman" w:hAnsi="Times New Roman"/>
                <w:lang w:val="ru-RU"/>
              </w:rPr>
              <w:t>невозможности выполнения или продлении при выполнении настоящего Договора), которые возникли независимо от воли договаривающейся стороны и возникновение которых договаривающаяся сторона не могла предотвратить.</w:t>
            </w:r>
          </w:p>
        </w:tc>
      </w:tr>
      <w:tr w:rsidR="001925A8" w14:paraId="50D89FEC" w14:textId="77777777">
        <w:trPr>
          <w:trHeight w:val="1976"/>
        </w:trPr>
        <w:tc>
          <w:tcPr>
            <w:tcW w:w="636" w:type="dxa"/>
            <w:shd w:val="clear" w:color="auto" w:fill="auto"/>
          </w:tcPr>
          <w:p w14:paraId="7232D492" w14:textId="77777777" w:rsidR="001925A8" w:rsidRDefault="001925A8">
            <w:pPr>
              <w:jc w:val="center"/>
              <w:rPr>
                <w:rFonts w:ascii="Times New Roman" w:hAnsi="Times New Roman"/>
              </w:rPr>
            </w:pPr>
            <w:r>
              <w:rPr>
                <w:rFonts w:ascii="Times New Roman" w:hAnsi="Times New Roman"/>
              </w:rPr>
              <w:t>2.</w:t>
            </w:r>
          </w:p>
        </w:tc>
        <w:tc>
          <w:tcPr>
            <w:tcW w:w="4184" w:type="dxa"/>
            <w:shd w:val="clear" w:color="auto" w:fill="auto"/>
          </w:tcPr>
          <w:p w14:paraId="2311EB3D" w14:textId="77777777" w:rsidR="001925A8" w:rsidRDefault="001925A8">
            <w:pPr>
              <w:jc w:val="both"/>
              <w:rPr>
                <w:rFonts w:ascii="Times New Roman" w:hAnsi="Times New Roman"/>
              </w:rPr>
            </w:pPr>
            <w:r>
              <w:rPr>
                <w:rFonts w:ascii="Times New Roman" w:hAnsi="Times New Roman"/>
              </w:rPr>
              <w:t>Smluvní strany se dohodly, že odmítnutí banky kupujícího nebo prodávajícího nebo jakékoli jiné banky podílející na provedení transakcí, provést transakci na základě této Smlouvy bude považováno za okolnosti vyšší moci.</w:t>
            </w:r>
          </w:p>
        </w:tc>
        <w:tc>
          <w:tcPr>
            <w:tcW w:w="245" w:type="dxa"/>
            <w:shd w:val="clear" w:color="auto" w:fill="auto"/>
          </w:tcPr>
          <w:p w14:paraId="017A42EE" w14:textId="77777777" w:rsidR="001925A8" w:rsidRDefault="001925A8">
            <w:pPr>
              <w:jc w:val="both"/>
              <w:rPr>
                <w:rFonts w:ascii="Times New Roman" w:hAnsi="Times New Roman"/>
              </w:rPr>
            </w:pPr>
          </w:p>
        </w:tc>
        <w:tc>
          <w:tcPr>
            <w:tcW w:w="5284" w:type="dxa"/>
            <w:shd w:val="clear" w:color="auto" w:fill="auto"/>
          </w:tcPr>
          <w:p w14:paraId="4A6647AD" w14:textId="77777777" w:rsidR="001925A8" w:rsidRDefault="001925A8">
            <w:pPr>
              <w:tabs>
                <w:tab w:val="left" w:pos="98"/>
              </w:tabs>
              <w:jc w:val="both"/>
              <w:rPr>
                <w:rFonts w:ascii="Times New Roman" w:hAnsi="Times New Roman"/>
                <w:lang w:val="ru-RU"/>
              </w:rPr>
            </w:pPr>
            <w:r>
              <w:rPr>
                <w:rFonts w:ascii="Times New Roman" w:hAnsi="Times New Roman"/>
                <w:lang w:val="ru-RU"/>
              </w:rPr>
              <w:t>Договаривающиеся стороны договорились, что отказ банка продавца или покупателя, или какого-либо иного банка, принимающего участие в проведении транзакции, произвести транзакцию на основании настоящего договора будет считаться обстоятельством непреодолимой силы.</w:t>
            </w:r>
          </w:p>
        </w:tc>
      </w:tr>
      <w:tr w:rsidR="001925A8" w14:paraId="287E74A0" w14:textId="77777777">
        <w:trPr>
          <w:trHeight w:val="4109"/>
        </w:trPr>
        <w:tc>
          <w:tcPr>
            <w:tcW w:w="636" w:type="dxa"/>
            <w:shd w:val="clear" w:color="auto" w:fill="auto"/>
          </w:tcPr>
          <w:p w14:paraId="217C1181" w14:textId="77777777" w:rsidR="001925A8" w:rsidRDefault="001925A8">
            <w:pPr>
              <w:jc w:val="center"/>
              <w:rPr>
                <w:rFonts w:ascii="Times New Roman" w:hAnsi="Times New Roman"/>
              </w:rPr>
            </w:pPr>
            <w:r>
              <w:rPr>
                <w:rFonts w:ascii="Times New Roman" w:hAnsi="Times New Roman"/>
              </w:rPr>
              <w:lastRenderedPageBreak/>
              <w:t>3.</w:t>
            </w:r>
          </w:p>
        </w:tc>
        <w:tc>
          <w:tcPr>
            <w:tcW w:w="4184" w:type="dxa"/>
            <w:shd w:val="clear" w:color="auto" w:fill="auto"/>
          </w:tcPr>
          <w:p w14:paraId="2FB84380" w14:textId="77777777" w:rsidR="001925A8" w:rsidRDefault="001925A8">
            <w:pPr>
              <w:jc w:val="both"/>
              <w:rPr>
                <w:rFonts w:ascii="Times New Roman" w:hAnsi="Times New Roman"/>
              </w:rPr>
            </w:pPr>
            <w:r>
              <w:rPr>
                <w:rFonts w:ascii="Times New Roman" w:hAnsi="Times New Roman"/>
              </w:rPr>
              <w:t>Smluvní strana, která z důvodu uvedených v předchozím bodě nebude moci plnit, musí druhé smluvní straně prokázat, že podnikla veškeré myslitelné kroky k minimalizaci negativních dopadů na plnění Smlouvy, a že plnění povinností vyplývajících z této Smlouvy na ní nelze spravedlivě žádat. Smluvní strana dále učiní veškerá opatření, aby v plnění smlouvy co nejdříve po odpadnutí překážek pokračovala.</w:t>
            </w:r>
          </w:p>
        </w:tc>
        <w:tc>
          <w:tcPr>
            <w:tcW w:w="245" w:type="dxa"/>
            <w:shd w:val="clear" w:color="auto" w:fill="auto"/>
          </w:tcPr>
          <w:p w14:paraId="4B0263D6" w14:textId="77777777" w:rsidR="001925A8" w:rsidRDefault="001925A8">
            <w:pPr>
              <w:jc w:val="both"/>
              <w:rPr>
                <w:rFonts w:ascii="Times New Roman" w:hAnsi="Times New Roman"/>
              </w:rPr>
            </w:pPr>
          </w:p>
        </w:tc>
        <w:tc>
          <w:tcPr>
            <w:tcW w:w="5284" w:type="dxa"/>
            <w:shd w:val="clear" w:color="auto" w:fill="auto"/>
          </w:tcPr>
          <w:p w14:paraId="35BCD685" w14:textId="77777777" w:rsidR="001925A8" w:rsidRDefault="001925A8">
            <w:pPr>
              <w:jc w:val="both"/>
              <w:rPr>
                <w:rFonts w:ascii="Times New Roman" w:hAnsi="Times New Roman"/>
                <w:lang w:val="ru-RU"/>
              </w:rPr>
            </w:pPr>
            <w:r>
              <w:rPr>
                <w:rFonts w:ascii="Times New Roman" w:hAnsi="Times New Roman"/>
                <w:lang w:val="ru-RU"/>
              </w:rPr>
              <w:t>Договаривающаяся сторона, которая по указанным в предыдущем пункте причинам не сможет выполнять свои договорные обязательства, должна доказать второй договаривающейся стороне, что она предприняла все возможные шаги для сведения к минимуму отрицательного воздействия на выполнение условий Договора, а также что от нее нельзя требовать выполнения обязательств, предусмотренным настоящим Договором. Договаривающаяся сторона далее должна принять все меры для того, чтобы она могла после исчезновения препятствий как можно скорее продолжить выполнение договорных условий.</w:t>
            </w:r>
          </w:p>
        </w:tc>
      </w:tr>
      <w:tr w:rsidR="001925A8" w14:paraId="6EBA5FED" w14:textId="77777777">
        <w:trPr>
          <w:trHeight w:val="3062"/>
        </w:trPr>
        <w:tc>
          <w:tcPr>
            <w:tcW w:w="636" w:type="dxa"/>
            <w:shd w:val="clear" w:color="auto" w:fill="auto"/>
          </w:tcPr>
          <w:p w14:paraId="164CDC78" w14:textId="77777777" w:rsidR="001925A8" w:rsidRDefault="001925A8">
            <w:pPr>
              <w:jc w:val="center"/>
              <w:rPr>
                <w:rFonts w:ascii="Times New Roman" w:hAnsi="Times New Roman"/>
              </w:rPr>
            </w:pPr>
            <w:r>
              <w:rPr>
                <w:rFonts w:ascii="Times New Roman" w:hAnsi="Times New Roman"/>
              </w:rPr>
              <w:t>4.</w:t>
            </w:r>
          </w:p>
        </w:tc>
        <w:tc>
          <w:tcPr>
            <w:tcW w:w="4184" w:type="dxa"/>
            <w:shd w:val="clear" w:color="auto" w:fill="auto"/>
          </w:tcPr>
          <w:p w14:paraId="1DB29FDE" w14:textId="77777777" w:rsidR="001925A8" w:rsidRDefault="001925A8">
            <w:pPr>
              <w:jc w:val="both"/>
              <w:rPr>
                <w:rFonts w:ascii="Times New Roman" w:hAnsi="Times New Roman"/>
              </w:rPr>
            </w:pPr>
            <w:r>
              <w:rPr>
                <w:rFonts w:ascii="Times New Roman" w:hAnsi="Times New Roman"/>
              </w:rPr>
              <w:t>Smluvní strana, která nemůže plnit z důvodů okolností vyšší moci, tuto skutečnost musí písemně oznámit druhé smluvní straně bez zbytečného odkladu, nejdéle do 15 dnů po vzniku okolnosti vylučující odpovědnost. Události vyšší moci musí být potvrzeny dokumenty vydanými obchodní komorou v zemi zasažené těmito událostmi.</w:t>
            </w:r>
          </w:p>
        </w:tc>
        <w:tc>
          <w:tcPr>
            <w:tcW w:w="245" w:type="dxa"/>
            <w:shd w:val="clear" w:color="auto" w:fill="auto"/>
          </w:tcPr>
          <w:p w14:paraId="68ABCAEF" w14:textId="77777777" w:rsidR="001925A8" w:rsidRDefault="001925A8">
            <w:pPr>
              <w:jc w:val="both"/>
              <w:rPr>
                <w:rFonts w:ascii="Times New Roman" w:hAnsi="Times New Roman"/>
              </w:rPr>
            </w:pPr>
          </w:p>
        </w:tc>
        <w:tc>
          <w:tcPr>
            <w:tcW w:w="5284" w:type="dxa"/>
            <w:shd w:val="clear" w:color="auto" w:fill="auto"/>
          </w:tcPr>
          <w:p w14:paraId="21951103" w14:textId="77777777" w:rsidR="001925A8" w:rsidRDefault="001925A8">
            <w:pPr>
              <w:jc w:val="both"/>
              <w:rPr>
                <w:rFonts w:ascii="Times New Roman" w:hAnsi="Times New Roman"/>
                <w:lang w:val="ru-RU"/>
              </w:rPr>
            </w:pPr>
            <w:r>
              <w:rPr>
                <w:rFonts w:ascii="Times New Roman" w:hAnsi="Times New Roman"/>
                <w:lang w:val="ru-RU"/>
              </w:rPr>
              <w:t>Договаривающаяся сторона, которая не может выполнять договорные условия по причине действия обстоятельств непреодолимой силы, должна письменно и безотлагательно сообщить об этом второй договаривающейся стороне – в течение не более чем 15 дней с</w:t>
            </w:r>
            <w:r>
              <w:rPr>
                <w:rFonts w:ascii="Times New Roman" w:hAnsi="Times New Roman"/>
              </w:rPr>
              <w:t> </w:t>
            </w:r>
            <w:r>
              <w:rPr>
                <w:rFonts w:ascii="Times New Roman" w:hAnsi="Times New Roman"/>
                <w:lang w:val="ru-RU"/>
              </w:rPr>
              <w:t>момента возникновения обстоятельств, исключающих</w:t>
            </w:r>
            <w:r>
              <w:rPr>
                <w:rFonts w:ascii="Times New Roman" w:hAnsi="Times New Roman"/>
              </w:rPr>
              <w:t> </w:t>
            </w:r>
            <w:r>
              <w:rPr>
                <w:rFonts w:ascii="Times New Roman" w:hAnsi="Times New Roman"/>
                <w:lang w:val="ru-RU"/>
              </w:rPr>
              <w:t>ответственность. Обстоятельства непреодолимой силы должны быть подтверждены документами, выданными торговой палатой в стране, в которой эти обстоятельства возникли.</w:t>
            </w:r>
          </w:p>
        </w:tc>
      </w:tr>
      <w:tr w:rsidR="001925A8" w14:paraId="6E43A7E6" w14:textId="77777777">
        <w:trPr>
          <w:trHeight w:val="2301"/>
        </w:trPr>
        <w:tc>
          <w:tcPr>
            <w:tcW w:w="636" w:type="dxa"/>
            <w:shd w:val="clear" w:color="auto" w:fill="auto"/>
          </w:tcPr>
          <w:p w14:paraId="7EFEFE01" w14:textId="77777777" w:rsidR="001925A8" w:rsidRDefault="001925A8">
            <w:pPr>
              <w:jc w:val="center"/>
              <w:rPr>
                <w:rFonts w:ascii="Times New Roman" w:hAnsi="Times New Roman"/>
              </w:rPr>
            </w:pPr>
            <w:r>
              <w:rPr>
                <w:rFonts w:ascii="Times New Roman" w:hAnsi="Times New Roman"/>
              </w:rPr>
              <w:t>5.</w:t>
            </w:r>
          </w:p>
        </w:tc>
        <w:tc>
          <w:tcPr>
            <w:tcW w:w="4184" w:type="dxa"/>
            <w:shd w:val="clear" w:color="auto" w:fill="auto"/>
          </w:tcPr>
          <w:p w14:paraId="176376C2" w14:textId="77777777" w:rsidR="001925A8" w:rsidRDefault="001925A8">
            <w:pPr>
              <w:jc w:val="both"/>
              <w:rPr>
                <w:rFonts w:ascii="Times New Roman" w:hAnsi="Times New Roman"/>
              </w:rPr>
            </w:pPr>
            <w:r>
              <w:rPr>
                <w:rFonts w:ascii="Times New Roman" w:hAnsi="Times New Roman"/>
              </w:rPr>
              <w:t>Smluvní strany vstoupí do jednání za účelem řešení vzniklé situace. Jestli-že se smluvní strany nedohodnou a prodlení s plněním v důsledku vyšší moci bude trvat déle než 3 měsíce, má druhá smluvní strana právo odstoupit od Smlouvy.</w:t>
            </w:r>
          </w:p>
        </w:tc>
        <w:tc>
          <w:tcPr>
            <w:tcW w:w="245" w:type="dxa"/>
            <w:shd w:val="clear" w:color="auto" w:fill="auto"/>
          </w:tcPr>
          <w:p w14:paraId="5DCFB6D5" w14:textId="77777777" w:rsidR="001925A8" w:rsidRDefault="001925A8">
            <w:pPr>
              <w:jc w:val="both"/>
              <w:rPr>
                <w:rFonts w:ascii="Times New Roman" w:hAnsi="Times New Roman"/>
              </w:rPr>
            </w:pPr>
          </w:p>
        </w:tc>
        <w:tc>
          <w:tcPr>
            <w:tcW w:w="5284" w:type="dxa"/>
            <w:shd w:val="clear" w:color="auto" w:fill="auto"/>
          </w:tcPr>
          <w:p w14:paraId="04A5F8BA" w14:textId="77777777" w:rsidR="001925A8" w:rsidRDefault="001925A8">
            <w:pPr>
              <w:jc w:val="both"/>
              <w:rPr>
                <w:rFonts w:ascii="Times New Roman" w:hAnsi="Times New Roman"/>
                <w:lang w:val="ru-RU"/>
              </w:rPr>
            </w:pPr>
            <w:r>
              <w:rPr>
                <w:rFonts w:ascii="Times New Roman" w:hAnsi="Times New Roman"/>
                <w:lang w:val="ru-RU"/>
              </w:rPr>
              <w:t>Договаривающиеся стороны должны вступить в переговоры с целью разрешения возникшей ситуации. Если договаривающиеся стороны не договорятся, а задержка в выполнении договорных обязательств вследствие обстоятельств непреодолимой силы будет длиться более 3 месяцев, то вторая договаривающаяся сторона имеет право расторгнуть договор.</w:t>
            </w:r>
          </w:p>
        </w:tc>
      </w:tr>
      <w:tr w:rsidR="001925A8" w14:paraId="10FF250C" w14:textId="77777777">
        <w:trPr>
          <w:trHeight w:val="1643"/>
        </w:trPr>
        <w:tc>
          <w:tcPr>
            <w:tcW w:w="636" w:type="dxa"/>
            <w:shd w:val="clear" w:color="auto" w:fill="auto"/>
          </w:tcPr>
          <w:p w14:paraId="348D0277" w14:textId="77777777" w:rsidR="001925A8" w:rsidRDefault="001925A8">
            <w:pPr>
              <w:jc w:val="center"/>
              <w:rPr>
                <w:rFonts w:ascii="Times New Roman" w:hAnsi="Times New Roman"/>
              </w:rPr>
            </w:pPr>
            <w:r>
              <w:rPr>
                <w:rFonts w:ascii="Times New Roman" w:hAnsi="Times New Roman"/>
              </w:rPr>
              <w:t>6.</w:t>
            </w:r>
          </w:p>
        </w:tc>
        <w:tc>
          <w:tcPr>
            <w:tcW w:w="4184" w:type="dxa"/>
            <w:shd w:val="clear" w:color="auto" w:fill="auto"/>
          </w:tcPr>
          <w:p w14:paraId="20A455E4" w14:textId="77777777" w:rsidR="001925A8" w:rsidRDefault="001925A8">
            <w:pPr>
              <w:jc w:val="both"/>
              <w:rPr>
                <w:rFonts w:ascii="Times New Roman" w:hAnsi="Times New Roman"/>
              </w:rPr>
            </w:pPr>
            <w:r>
              <w:rPr>
                <w:rFonts w:ascii="Times New Roman" w:hAnsi="Times New Roman"/>
              </w:rPr>
              <w:t>Za okolnost vylučující odpovědnost se nepovažuje překážka, která vznikla teprve v době, kdy povinná strana byla v prodlení s plněním své povinnosti, či vznikla z hospodářských poměrů té které smluvní strany.</w:t>
            </w:r>
          </w:p>
        </w:tc>
        <w:tc>
          <w:tcPr>
            <w:tcW w:w="245" w:type="dxa"/>
            <w:shd w:val="clear" w:color="auto" w:fill="auto"/>
          </w:tcPr>
          <w:p w14:paraId="5B7FCA51" w14:textId="77777777" w:rsidR="001925A8" w:rsidRDefault="001925A8">
            <w:pPr>
              <w:jc w:val="both"/>
              <w:rPr>
                <w:rFonts w:ascii="Times New Roman" w:hAnsi="Times New Roman"/>
              </w:rPr>
            </w:pPr>
          </w:p>
        </w:tc>
        <w:tc>
          <w:tcPr>
            <w:tcW w:w="5284" w:type="dxa"/>
            <w:shd w:val="clear" w:color="auto" w:fill="auto"/>
          </w:tcPr>
          <w:p w14:paraId="508171FF" w14:textId="4F14D286" w:rsidR="001925A8" w:rsidRDefault="001925A8">
            <w:pPr>
              <w:jc w:val="both"/>
              <w:rPr>
                <w:rFonts w:ascii="Times New Roman" w:hAnsi="Times New Roman"/>
                <w:lang w:val="ru-RU"/>
              </w:rPr>
            </w:pPr>
            <w:r>
              <w:rPr>
                <w:rFonts w:ascii="Times New Roman" w:hAnsi="Times New Roman"/>
                <w:lang w:val="ru-RU"/>
              </w:rPr>
              <w:t>Обстоятельствами, исключающими ответственность, не считается препятствие, возникшее тогда, когда виновная сторона уже находилась в продлении с исполнением своих обязательств или если это продление возникло по причине хозяйственной деятельности той или иной договаривающейся стороны.</w:t>
            </w:r>
          </w:p>
        </w:tc>
      </w:tr>
      <w:tr w:rsidR="00D14321" w14:paraId="06743C81" w14:textId="77777777">
        <w:trPr>
          <w:trHeight w:val="1643"/>
        </w:trPr>
        <w:tc>
          <w:tcPr>
            <w:tcW w:w="636" w:type="dxa"/>
            <w:shd w:val="clear" w:color="auto" w:fill="auto"/>
          </w:tcPr>
          <w:p w14:paraId="273CF5EF" w14:textId="77777777" w:rsidR="00D14321" w:rsidRDefault="00D14321">
            <w:pPr>
              <w:jc w:val="center"/>
              <w:rPr>
                <w:rFonts w:ascii="Times New Roman" w:hAnsi="Times New Roman"/>
              </w:rPr>
            </w:pPr>
            <w:r>
              <w:rPr>
                <w:rFonts w:ascii="Times New Roman" w:hAnsi="Times New Roman"/>
              </w:rPr>
              <w:t>7.</w:t>
            </w:r>
          </w:p>
        </w:tc>
        <w:tc>
          <w:tcPr>
            <w:tcW w:w="4184" w:type="dxa"/>
            <w:shd w:val="clear" w:color="auto" w:fill="auto"/>
          </w:tcPr>
          <w:p w14:paraId="68B38A9E" w14:textId="77777777" w:rsidR="00D14321" w:rsidRDefault="00D14321">
            <w:pPr>
              <w:jc w:val="both"/>
              <w:rPr>
                <w:rFonts w:ascii="Times New Roman" w:hAnsi="Times New Roman"/>
              </w:rPr>
            </w:pPr>
            <w:r w:rsidRPr="00D14321">
              <w:rPr>
                <w:rFonts w:ascii="Times New Roman" w:hAnsi="Times New Roman"/>
              </w:rPr>
              <w:t>Termín dodání je uveden s ohledem na pandemii Covid-19, která stále trvá. Na nedodržení termínu dodání s odkazem na pandemii nebude brán zřetel, takové prodlení se nebude považovat za důsledek okolností vyšší moci, protože se při podání nabídky s tímto faktem počítalo.</w:t>
            </w:r>
          </w:p>
        </w:tc>
        <w:tc>
          <w:tcPr>
            <w:tcW w:w="245" w:type="dxa"/>
            <w:shd w:val="clear" w:color="auto" w:fill="auto"/>
          </w:tcPr>
          <w:p w14:paraId="4AD9C376" w14:textId="77777777" w:rsidR="00D14321" w:rsidRDefault="00D14321">
            <w:pPr>
              <w:jc w:val="both"/>
              <w:rPr>
                <w:rFonts w:ascii="Times New Roman" w:hAnsi="Times New Roman"/>
              </w:rPr>
            </w:pPr>
          </w:p>
        </w:tc>
        <w:tc>
          <w:tcPr>
            <w:tcW w:w="5284" w:type="dxa"/>
            <w:shd w:val="clear" w:color="auto" w:fill="auto"/>
          </w:tcPr>
          <w:p w14:paraId="63D43903" w14:textId="072B1B5A" w:rsidR="00D14321" w:rsidRDefault="00D117A2">
            <w:pPr>
              <w:jc w:val="both"/>
              <w:rPr>
                <w:rFonts w:ascii="Times New Roman" w:hAnsi="Times New Roman"/>
                <w:lang w:val="ru-RU"/>
              </w:rPr>
            </w:pPr>
            <w:r>
              <w:rPr>
                <w:rFonts w:ascii="Times New Roman" w:hAnsi="Times New Roman"/>
                <w:lang w:val="ru-RU"/>
              </w:rPr>
              <w:t xml:space="preserve">Срок поставки указан с учетом </w:t>
            </w:r>
            <w:proofErr w:type="spellStart"/>
            <w:r>
              <w:rPr>
                <w:rFonts w:ascii="Times New Roman" w:hAnsi="Times New Roman"/>
                <w:lang w:val="ru-RU"/>
              </w:rPr>
              <w:t>проxодящей</w:t>
            </w:r>
            <w:proofErr w:type="spellEnd"/>
            <w:r>
              <w:rPr>
                <w:rFonts w:ascii="Times New Roman" w:hAnsi="Times New Roman"/>
                <w:lang w:val="ru-RU"/>
              </w:rPr>
              <w:t xml:space="preserve"> пандемии Ковид-19, которая все еще</w:t>
            </w:r>
            <w:r>
              <w:rPr>
                <w:rFonts w:ascii="Times New Roman" w:hAnsi="Times New Roman"/>
              </w:rPr>
              <w:t xml:space="preserve"> </w:t>
            </w:r>
            <w:r w:rsidR="000C45EF">
              <w:rPr>
                <w:rFonts w:ascii="Times New Roman" w:hAnsi="Times New Roman"/>
                <w:lang w:val="ru-RU"/>
              </w:rPr>
              <w:t>продолжается. Несоблюдение сроков поставки применительно к пандемии не будет учитываться как обстоятельство непреодолимой силы, так как этот факт был учтен при подаче предложения.</w:t>
            </w:r>
          </w:p>
          <w:p w14:paraId="1F2C6D92" w14:textId="1BC4EEFD" w:rsidR="000C45EF" w:rsidRPr="000C45EF" w:rsidRDefault="000C45EF">
            <w:pPr>
              <w:jc w:val="both"/>
              <w:rPr>
                <w:rFonts w:ascii="Times New Roman" w:hAnsi="Times New Roman"/>
                <w:lang w:val="ru-RU"/>
              </w:rPr>
            </w:pPr>
          </w:p>
        </w:tc>
      </w:tr>
      <w:tr w:rsidR="001925A8" w14:paraId="2BF34D80" w14:textId="77777777">
        <w:trPr>
          <w:trHeight w:val="125"/>
        </w:trPr>
        <w:tc>
          <w:tcPr>
            <w:tcW w:w="636" w:type="dxa"/>
            <w:shd w:val="clear" w:color="auto" w:fill="auto"/>
          </w:tcPr>
          <w:p w14:paraId="3441D8C3" w14:textId="77777777" w:rsidR="001925A8" w:rsidRDefault="001925A8">
            <w:pPr>
              <w:jc w:val="center"/>
              <w:rPr>
                <w:rFonts w:ascii="Times New Roman" w:hAnsi="Times New Roman"/>
                <w:sz w:val="20"/>
                <w:szCs w:val="20"/>
              </w:rPr>
            </w:pPr>
          </w:p>
        </w:tc>
        <w:tc>
          <w:tcPr>
            <w:tcW w:w="4184" w:type="dxa"/>
            <w:shd w:val="clear" w:color="auto" w:fill="auto"/>
          </w:tcPr>
          <w:p w14:paraId="13F33A33" w14:textId="77777777" w:rsidR="001925A8" w:rsidRDefault="001925A8">
            <w:pPr>
              <w:jc w:val="both"/>
              <w:rPr>
                <w:rFonts w:ascii="Times New Roman" w:hAnsi="Times New Roman"/>
                <w:sz w:val="20"/>
                <w:szCs w:val="20"/>
              </w:rPr>
            </w:pPr>
          </w:p>
          <w:p w14:paraId="5D2577A5" w14:textId="77777777" w:rsidR="00D117A2" w:rsidRPr="00D117A2" w:rsidRDefault="00D117A2">
            <w:pPr>
              <w:jc w:val="both"/>
              <w:rPr>
                <w:rFonts w:ascii="Times New Roman" w:hAnsi="Times New Roman"/>
                <w:sz w:val="20"/>
                <w:szCs w:val="20"/>
                <w:lang w:val="ru-RU"/>
              </w:rPr>
            </w:pPr>
          </w:p>
        </w:tc>
        <w:tc>
          <w:tcPr>
            <w:tcW w:w="245" w:type="dxa"/>
            <w:shd w:val="clear" w:color="auto" w:fill="auto"/>
          </w:tcPr>
          <w:p w14:paraId="016BE7BC" w14:textId="77777777" w:rsidR="001925A8" w:rsidRDefault="001925A8">
            <w:pPr>
              <w:jc w:val="both"/>
              <w:rPr>
                <w:rFonts w:ascii="Times New Roman" w:hAnsi="Times New Roman"/>
                <w:sz w:val="20"/>
                <w:szCs w:val="20"/>
              </w:rPr>
            </w:pPr>
          </w:p>
        </w:tc>
        <w:tc>
          <w:tcPr>
            <w:tcW w:w="5284" w:type="dxa"/>
            <w:shd w:val="clear" w:color="auto" w:fill="auto"/>
          </w:tcPr>
          <w:p w14:paraId="23A5D544" w14:textId="77777777" w:rsidR="001925A8" w:rsidRPr="007376BD" w:rsidRDefault="001925A8">
            <w:pPr>
              <w:jc w:val="both"/>
              <w:rPr>
                <w:rFonts w:ascii="Times New Roman" w:hAnsi="Times New Roman"/>
                <w:sz w:val="20"/>
                <w:szCs w:val="20"/>
              </w:rPr>
            </w:pPr>
          </w:p>
        </w:tc>
      </w:tr>
      <w:tr w:rsidR="001925A8" w14:paraId="732E3A3C" w14:textId="77777777">
        <w:trPr>
          <w:trHeight w:val="272"/>
        </w:trPr>
        <w:tc>
          <w:tcPr>
            <w:tcW w:w="636" w:type="dxa"/>
            <w:shd w:val="clear" w:color="auto" w:fill="auto"/>
          </w:tcPr>
          <w:p w14:paraId="2FF0E488" w14:textId="77777777" w:rsidR="001925A8" w:rsidRDefault="001925A8">
            <w:pPr>
              <w:jc w:val="center"/>
              <w:rPr>
                <w:rFonts w:ascii="Times New Roman" w:hAnsi="Times New Roman"/>
              </w:rPr>
            </w:pPr>
          </w:p>
        </w:tc>
        <w:tc>
          <w:tcPr>
            <w:tcW w:w="4184" w:type="dxa"/>
            <w:shd w:val="clear" w:color="auto" w:fill="auto"/>
            <w:vAlign w:val="center"/>
          </w:tcPr>
          <w:p w14:paraId="477BFA01" w14:textId="77777777" w:rsidR="001925A8" w:rsidRDefault="001925A8">
            <w:pPr>
              <w:pStyle w:val="Odstavecseseznamem"/>
              <w:ind w:left="0"/>
              <w:contextualSpacing w:val="0"/>
              <w:jc w:val="center"/>
              <w:rPr>
                <w:rFonts w:ascii="Times New Roman" w:hAnsi="Times New Roman"/>
                <w:b/>
              </w:rPr>
            </w:pPr>
            <w:r>
              <w:rPr>
                <w:rFonts w:ascii="Times New Roman" w:hAnsi="Times New Roman"/>
                <w:b/>
              </w:rPr>
              <w:t>Čl. IX</w:t>
            </w:r>
          </w:p>
          <w:p w14:paraId="7A32CA38" w14:textId="77777777" w:rsidR="001925A8" w:rsidRDefault="001925A8">
            <w:pPr>
              <w:ind w:firstLine="107"/>
              <w:jc w:val="center"/>
              <w:rPr>
                <w:rFonts w:ascii="Times New Roman" w:hAnsi="Times New Roman"/>
              </w:rPr>
            </w:pPr>
            <w:r>
              <w:rPr>
                <w:rFonts w:ascii="Times New Roman" w:hAnsi="Times New Roman"/>
                <w:b/>
              </w:rPr>
              <w:t>Ostatní podmínky</w:t>
            </w:r>
          </w:p>
        </w:tc>
        <w:tc>
          <w:tcPr>
            <w:tcW w:w="245" w:type="dxa"/>
            <w:shd w:val="clear" w:color="auto" w:fill="auto"/>
            <w:vAlign w:val="center"/>
          </w:tcPr>
          <w:p w14:paraId="0984C460" w14:textId="77777777" w:rsidR="001925A8" w:rsidRDefault="001925A8">
            <w:pPr>
              <w:jc w:val="center"/>
              <w:rPr>
                <w:rFonts w:ascii="Times New Roman" w:hAnsi="Times New Roman"/>
              </w:rPr>
            </w:pPr>
          </w:p>
        </w:tc>
        <w:tc>
          <w:tcPr>
            <w:tcW w:w="5284" w:type="dxa"/>
            <w:shd w:val="clear" w:color="auto" w:fill="auto"/>
            <w:vAlign w:val="center"/>
          </w:tcPr>
          <w:p w14:paraId="456E5E6E" w14:textId="77777777" w:rsidR="001925A8" w:rsidRDefault="001925A8">
            <w:pPr>
              <w:pStyle w:val="Odstavecseseznamem"/>
              <w:ind w:left="0"/>
              <w:contextualSpacing w:val="0"/>
              <w:jc w:val="center"/>
              <w:rPr>
                <w:rFonts w:ascii="Times New Roman" w:hAnsi="Times New Roman"/>
                <w:b/>
                <w:lang w:val="ru-RU"/>
              </w:rPr>
            </w:pPr>
            <w:r>
              <w:rPr>
                <w:rFonts w:ascii="Times New Roman" w:hAnsi="Times New Roman"/>
                <w:b/>
                <w:lang w:val="ru-RU"/>
              </w:rPr>
              <w:t>Ст. IХ</w:t>
            </w:r>
          </w:p>
          <w:p w14:paraId="36298DB5" w14:textId="77777777" w:rsidR="001925A8" w:rsidRDefault="001925A8">
            <w:pPr>
              <w:jc w:val="center"/>
              <w:rPr>
                <w:rFonts w:ascii="Times New Roman" w:hAnsi="Times New Roman"/>
                <w:lang w:val="ru-RU"/>
              </w:rPr>
            </w:pPr>
            <w:r>
              <w:rPr>
                <w:rFonts w:ascii="Times New Roman" w:hAnsi="Times New Roman"/>
                <w:b/>
                <w:lang w:val="ru-RU"/>
              </w:rPr>
              <w:t>Прочие условия</w:t>
            </w:r>
          </w:p>
        </w:tc>
      </w:tr>
      <w:tr w:rsidR="001925A8" w14:paraId="4057142E" w14:textId="77777777">
        <w:trPr>
          <w:trHeight w:val="60"/>
        </w:trPr>
        <w:tc>
          <w:tcPr>
            <w:tcW w:w="636" w:type="dxa"/>
            <w:shd w:val="clear" w:color="auto" w:fill="auto"/>
          </w:tcPr>
          <w:p w14:paraId="4F7CF5B3" w14:textId="77777777" w:rsidR="001925A8" w:rsidRDefault="001925A8">
            <w:pPr>
              <w:jc w:val="center"/>
              <w:rPr>
                <w:rFonts w:ascii="Times New Roman" w:hAnsi="Times New Roman"/>
              </w:rPr>
            </w:pPr>
            <w:r>
              <w:rPr>
                <w:rFonts w:ascii="Times New Roman" w:hAnsi="Times New Roman"/>
              </w:rPr>
              <w:t>1.</w:t>
            </w:r>
          </w:p>
        </w:tc>
        <w:tc>
          <w:tcPr>
            <w:tcW w:w="4184" w:type="dxa"/>
            <w:shd w:val="clear" w:color="auto" w:fill="auto"/>
          </w:tcPr>
          <w:p w14:paraId="07EAAF12" w14:textId="77777777" w:rsidR="001925A8" w:rsidRDefault="001925A8">
            <w:pPr>
              <w:jc w:val="both"/>
              <w:rPr>
                <w:rFonts w:ascii="Times New Roman" w:hAnsi="Times New Roman"/>
              </w:rPr>
            </w:pPr>
            <w:r>
              <w:rPr>
                <w:rFonts w:ascii="Times New Roman" w:hAnsi="Times New Roman"/>
                <w:color w:val="000000"/>
              </w:rPr>
              <w:t>Smluvní strany se zavazují, že informace vzájemně poskytnuté v souvislosti s touto Smlouvou nesdělí třetí osobě, ledaže by povinnost sdělit takové informace vyplývala z platných zákonů České republiky.</w:t>
            </w:r>
          </w:p>
        </w:tc>
        <w:tc>
          <w:tcPr>
            <w:tcW w:w="245" w:type="dxa"/>
            <w:shd w:val="clear" w:color="auto" w:fill="auto"/>
          </w:tcPr>
          <w:p w14:paraId="514AED40" w14:textId="77777777" w:rsidR="001925A8" w:rsidRDefault="001925A8">
            <w:pPr>
              <w:jc w:val="both"/>
              <w:rPr>
                <w:rFonts w:ascii="Times New Roman" w:hAnsi="Times New Roman"/>
              </w:rPr>
            </w:pPr>
          </w:p>
        </w:tc>
        <w:tc>
          <w:tcPr>
            <w:tcW w:w="5284" w:type="dxa"/>
            <w:shd w:val="clear" w:color="auto" w:fill="auto"/>
          </w:tcPr>
          <w:p w14:paraId="427C946E" w14:textId="77777777" w:rsidR="001925A8" w:rsidRDefault="001925A8">
            <w:pPr>
              <w:jc w:val="both"/>
              <w:rPr>
                <w:rFonts w:ascii="Times New Roman" w:hAnsi="Times New Roman"/>
                <w:lang w:val="ru-RU"/>
              </w:rPr>
            </w:pPr>
            <w:r>
              <w:rPr>
                <w:rFonts w:ascii="Times New Roman" w:hAnsi="Times New Roman"/>
                <w:color w:val="000000"/>
                <w:lang w:val="ru-RU"/>
              </w:rPr>
              <w:t>Договаривающиеся стороны обязуются, что информация, предоставляемая друг другу в связи с настоящим Договором, не будет сообщена третьему лицу, разве только если обязанность сообщения такого рода информации будет предписана действующим законодательством Чешской Республики.</w:t>
            </w:r>
          </w:p>
        </w:tc>
      </w:tr>
      <w:tr w:rsidR="001925A8" w14:paraId="4551C9CF" w14:textId="77777777">
        <w:trPr>
          <w:trHeight w:val="1416"/>
        </w:trPr>
        <w:tc>
          <w:tcPr>
            <w:tcW w:w="636" w:type="dxa"/>
            <w:shd w:val="clear" w:color="auto" w:fill="auto"/>
          </w:tcPr>
          <w:p w14:paraId="67AE08D8" w14:textId="77777777" w:rsidR="001925A8" w:rsidRDefault="001925A8">
            <w:pPr>
              <w:jc w:val="center"/>
              <w:rPr>
                <w:rFonts w:ascii="Times New Roman" w:hAnsi="Times New Roman"/>
              </w:rPr>
            </w:pPr>
            <w:r>
              <w:rPr>
                <w:rFonts w:ascii="Times New Roman" w:hAnsi="Times New Roman"/>
              </w:rPr>
              <w:t>2.</w:t>
            </w:r>
          </w:p>
        </w:tc>
        <w:tc>
          <w:tcPr>
            <w:tcW w:w="4184" w:type="dxa"/>
            <w:shd w:val="clear" w:color="auto" w:fill="auto"/>
          </w:tcPr>
          <w:p w14:paraId="1A962209" w14:textId="77777777" w:rsidR="001925A8" w:rsidRDefault="001925A8">
            <w:pPr>
              <w:jc w:val="both"/>
              <w:rPr>
                <w:rFonts w:ascii="Times New Roman" w:hAnsi="Times New Roman"/>
              </w:rPr>
            </w:pPr>
            <w:r>
              <w:rPr>
                <w:rFonts w:ascii="Times New Roman" w:hAnsi="Times New Roman"/>
              </w:rPr>
              <w:t>Smlouvu je možné měnit pouze písemně dohodou smluvních stran formou dodatků ke smlouvě. Každý dodatek musí být podepsán smluvními stranami.</w:t>
            </w:r>
          </w:p>
        </w:tc>
        <w:tc>
          <w:tcPr>
            <w:tcW w:w="245" w:type="dxa"/>
            <w:shd w:val="clear" w:color="auto" w:fill="auto"/>
          </w:tcPr>
          <w:p w14:paraId="0CA46566" w14:textId="77777777" w:rsidR="001925A8" w:rsidRDefault="001925A8">
            <w:pPr>
              <w:jc w:val="both"/>
              <w:rPr>
                <w:rFonts w:ascii="Times New Roman" w:hAnsi="Times New Roman"/>
              </w:rPr>
            </w:pPr>
          </w:p>
        </w:tc>
        <w:tc>
          <w:tcPr>
            <w:tcW w:w="5284" w:type="dxa"/>
            <w:shd w:val="clear" w:color="auto" w:fill="auto"/>
          </w:tcPr>
          <w:p w14:paraId="19D2C164" w14:textId="77777777" w:rsidR="001925A8" w:rsidRDefault="001925A8">
            <w:pPr>
              <w:jc w:val="both"/>
              <w:rPr>
                <w:rFonts w:ascii="Times New Roman" w:hAnsi="Times New Roman"/>
                <w:lang w:val="ru-RU"/>
              </w:rPr>
            </w:pPr>
            <w:r>
              <w:rPr>
                <w:rFonts w:ascii="Times New Roman" w:hAnsi="Times New Roman"/>
                <w:lang w:val="ru-RU"/>
              </w:rPr>
              <w:t>Договор можно менять только на основе письменного соглашения договаривающихся сторон в виде дополнений к Договору. Каждое дополнение должно быть подписано договаривающимися сторонами.</w:t>
            </w:r>
          </w:p>
        </w:tc>
      </w:tr>
      <w:tr w:rsidR="001925A8" w14:paraId="3CCDCD59" w14:textId="77777777">
        <w:trPr>
          <w:trHeight w:val="982"/>
        </w:trPr>
        <w:tc>
          <w:tcPr>
            <w:tcW w:w="636" w:type="dxa"/>
            <w:shd w:val="clear" w:color="auto" w:fill="auto"/>
          </w:tcPr>
          <w:p w14:paraId="6DB7D1AE" w14:textId="77777777" w:rsidR="001925A8" w:rsidRDefault="001925A8">
            <w:pPr>
              <w:jc w:val="center"/>
              <w:rPr>
                <w:rFonts w:ascii="Times New Roman" w:hAnsi="Times New Roman"/>
              </w:rPr>
            </w:pPr>
            <w:r>
              <w:rPr>
                <w:rFonts w:ascii="Times New Roman" w:hAnsi="Times New Roman"/>
              </w:rPr>
              <w:t>3.</w:t>
            </w:r>
          </w:p>
        </w:tc>
        <w:tc>
          <w:tcPr>
            <w:tcW w:w="4184" w:type="dxa"/>
            <w:shd w:val="clear" w:color="auto" w:fill="auto"/>
          </w:tcPr>
          <w:p w14:paraId="3FF3E4FD" w14:textId="77777777" w:rsidR="001925A8" w:rsidRDefault="001925A8">
            <w:pPr>
              <w:jc w:val="both"/>
              <w:rPr>
                <w:rFonts w:ascii="Times New Roman" w:hAnsi="Times New Roman"/>
              </w:rPr>
            </w:pPr>
            <w:r>
              <w:rPr>
                <w:rFonts w:ascii="Times New Roman" w:hAnsi="Times New Roman"/>
                <w:color w:val="000000"/>
              </w:rPr>
              <w:t>Smlouva nabývá platnosti a účinnosti dnem jejího podpisu poslední smluvní stranou.</w:t>
            </w:r>
          </w:p>
        </w:tc>
        <w:tc>
          <w:tcPr>
            <w:tcW w:w="245" w:type="dxa"/>
            <w:shd w:val="clear" w:color="auto" w:fill="auto"/>
          </w:tcPr>
          <w:p w14:paraId="0AA4A397" w14:textId="77777777" w:rsidR="001925A8" w:rsidRDefault="001925A8">
            <w:pPr>
              <w:jc w:val="both"/>
              <w:rPr>
                <w:rFonts w:ascii="Times New Roman" w:hAnsi="Times New Roman"/>
              </w:rPr>
            </w:pPr>
          </w:p>
        </w:tc>
        <w:tc>
          <w:tcPr>
            <w:tcW w:w="5284" w:type="dxa"/>
            <w:shd w:val="clear" w:color="auto" w:fill="auto"/>
          </w:tcPr>
          <w:p w14:paraId="69249DFC" w14:textId="6CDD3525" w:rsidR="001925A8" w:rsidRDefault="001925A8">
            <w:pPr>
              <w:jc w:val="both"/>
              <w:rPr>
                <w:rFonts w:ascii="Times New Roman" w:hAnsi="Times New Roman"/>
                <w:lang w:val="ru-RU"/>
              </w:rPr>
            </w:pPr>
            <w:r>
              <w:rPr>
                <w:rFonts w:ascii="Times New Roman" w:hAnsi="Times New Roman"/>
                <w:color w:val="000000"/>
                <w:lang w:val="ru-RU"/>
              </w:rPr>
              <w:t>Договор вступает в силу и действие в момент его подписания обеими договаривающимися сторонами.</w:t>
            </w:r>
          </w:p>
        </w:tc>
      </w:tr>
      <w:tr w:rsidR="001925A8" w14:paraId="77F19A01" w14:textId="77777777">
        <w:trPr>
          <w:trHeight w:val="1265"/>
        </w:trPr>
        <w:tc>
          <w:tcPr>
            <w:tcW w:w="636" w:type="dxa"/>
            <w:shd w:val="clear" w:color="auto" w:fill="auto"/>
          </w:tcPr>
          <w:p w14:paraId="3E4BB263" w14:textId="77777777" w:rsidR="001925A8" w:rsidRDefault="001925A8">
            <w:pPr>
              <w:jc w:val="center"/>
              <w:rPr>
                <w:rFonts w:ascii="Times New Roman" w:hAnsi="Times New Roman"/>
              </w:rPr>
            </w:pPr>
            <w:r>
              <w:rPr>
                <w:rFonts w:ascii="Times New Roman" w:hAnsi="Times New Roman"/>
              </w:rPr>
              <w:t>4.</w:t>
            </w:r>
          </w:p>
        </w:tc>
        <w:tc>
          <w:tcPr>
            <w:tcW w:w="4184" w:type="dxa"/>
            <w:shd w:val="clear" w:color="auto" w:fill="auto"/>
          </w:tcPr>
          <w:p w14:paraId="79075EBF" w14:textId="77777777" w:rsidR="001925A8" w:rsidRDefault="001925A8">
            <w:pPr>
              <w:jc w:val="both"/>
              <w:rPr>
                <w:rFonts w:ascii="Times New Roman" w:hAnsi="Times New Roman"/>
              </w:rPr>
            </w:pPr>
            <w:r>
              <w:rPr>
                <w:rFonts w:ascii="Times New Roman" w:hAnsi="Times New Roman"/>
                <w:bCs/>
              </w:rPr>
              <w:t>Platnost této smlouvy končí po splnění povinností smluvních stran z ní vyplývajících v plném rozsahu.</w:t>
            </w:r>
          </w:p>
        </w:tc>
        <w:tc>
          <w:tcPr>
            <w:tcW w:w="245" w:type="dxa"/>
            <w:shd w:val="clear" w:color="auto" w:fill="auto"/>
          </w:tcPr>
          <w:p w14:paraId="2ACABCF9" w14:textId="77777777" w:rsidR="001925A8" w:rsidRDefault="001925A8">
            <w:pPr>
              <w:jc w:val="both"/>
              <w:rPr>
                <w:rFonts w:ascii="Times New Roman" w:hAnsi="Times New Roman"/>
              </w:rPr>
            </w:pPr>
          </w:p>
        </w:tc>
        <w:tc>
          <w:tcPr>
            <w:tcW w:w="5284" w:type="dxa"/>
            <w:shd w:val="clear" w:color="auto" w:fill="auto"/>
          </w:tcPr>
          <w:p w14:paraId="3EC07266" w14:textId="77777777" w:rsidR="001925A8" w:rsidRDefault="001925A8">
            <w:pPr>
              <w:jc w:val="both"/>
              <w:rPr>
                <w:rFonts w:ascii="Times New Roman" w:hAnsi="Times New Roman"/>
                <w:lang w:val="ru-RU"/>
              </w:rPr>
            </w:pPr>
            <w:r>
              <w:rPr>
                <w:rFonts w:ascii="Times New Roman" w:hAnsi="Times New Roman"/>
                <w:bCs/>
                <w:lang w:val="ru-RU"/>
              </w:rPr>
              <w:t xml:space="preserve">Действие настоящего Договора прекращается после выполнения в полном объеме договаривающимися сторонами их </w:t>
            </w:r>
            <w:proofErr w:type="gramStart"/>
            <w:r>
              <w:rPr>
                <w:rFonts w:ascii="Times New Roman" w:hAnsi="Times New Roman"/>
                <w:bCs/>
                <w:lang w:val="ru-RU"/>
              </w:rPr>
              <w:t>обязательств,  вытекающих</w:t>
            </w:r>
            <w:proofErr w:type="gramEnd"/>
            <w:r>
              <w:rPr>
                <w:rFonts w:ascii="Times New Roman" w:hAnsi="Times New Roman"/>
                <w:bCs/>
                <w:lang w:val="ru-RU"/>
              </w:rPr>
              <w:t xml:space="preserve"> из договора.</w:t>
            </w:r>
          </w:p>
        </w:tc>
      </w:tr>
      <w:tr w:rsidR="001925A8" w14:paraId="354D9DD7" w14:textId="77777777">
        <w:trPr>
          <w:trHeight w:val="379"/>
        </w:trPr>
        <w:tc>
          <w:tcPr>
            <w:tcW w:w="636" w:type="dxa"/>
            <w:shd w:val="clear" w:color="auto" w:fill="auto"/>
          </w:tcPr>
          <w:p w14:paraId="0AAE083C" w14:textId="77777777" w:rsidR="001925A8" w:rsidRDefault="001925A8">
            <w:pPr>
              <w:jc w:val="center"/>
              <w:rPr>
                <w:rFonts w:ascii="Times New Roman" w:hAnsi="Times New Roman"/>
              </w:rPr>
            </w:pPr>
            <w:r>
              <w:rPr>
                <w:rFonts w:ascii="Times New Roman" w:hAnsi="Times New Roman"/>
              </w:rPr>
              <w:t>5.</w:t>
            </w:r>
          </w:p>
        </w:tc>
        <w:tc>
          <w:tcPr>
            <w:tcW w:w="4184" w:type="dxa"/>
            <w:shd w:val="clear" w:color="auto" w:fill="auto"/>
          </w:tcPr>
          <w:p w14:paraId="517EA09D" w14:textId="77777777" w:rsidR="001925A8" w:rsidRDefault="001925A8">
            <w:pPr>
              <w:jc w:val="both"/>
              <w:rPr>
                <w:rFonts w:ascii="Times New Roman" w:hAnsi="Times New Roman"/>
              </w:rPr>
            </w:pPr>
            <w:r>
              <w:rPr>
                <w:rFonts w:ascii="Times New Roman" w:hAnsi="Times New Roman"/>
              </w:rPr>
              <w:t>Práva a povinnosti vzniklé na základě Smlouvy se ruší</w:t>
            </w:r>
          </w:p>
        </w:tc>
        <w:tc>
          <w:tcPr>
            <w:tcW w:w="245" w:type="dxa"/>
            <w:shd w:val="clear" w:color="auto" w:fill="auto"/>
          </w:tcPr>
          <w:p w14:paraId="01E4976F" w14:textId="77777777" w:rsidR="001925A8" w:rsidRDefault="001925A8">
            <w:pPr>
              <w:jc w:val="both"/>
              <w:rPr>
                <w:rFonts w:ascii="Times New Roman" w:hAnsi="Times New Roman"/>
              </w:rPr>
            </w:pPr>
          </w:p>
        </w:tc>
        <w:tc>
          <w:tcPr>
            <w:tcW w:w="5284" w:type="dxa"/>
            <w:shd w:val="clear" w:color="auto" w:fill="auto"/>
          </w:tcPr>
          <w:p w14:paraId="39921C1F" w14:textId="77777777" w:rsidR="001925A8" w:rsidRDefault="001925A8">
            <w:pPr>
              <w:jc w:val="both"/>
              <w:rPr>
                <w:rFonts w:ascii="Times New Roman" w:hAnsi="Times New Roman"/>
                <w:lang w:val="ru-RU"/>
              </w:rPr>
            </w:pPr>
            <w:r>
              <w:rPr>
                <w:rFonts w:ascii="Times New Roman" w:hAnsi="Times New Roman"/>
                <w:lang w:val="ru-RU"/>
              </w:rPr>
              <w:t>Права и обязательства, возникшие на основании Договора, отменяются:</w:t>
            </w:r>
          </w:p>
        </w:tc>
      </w:tr>
      <w:tr w:rsidR="001925A8" w14:paraId="780DC1AD" w14:textId="77777777">
        <w:trPr>
          <w:trHeight w:val="812"/>
        </w:trPr>
        <w:tc>
          <w:tcPr>
            <w:tcW w:w="636" w:type="dxa"/>
            <w:shd w:val="clear" w:color="auto" w:fill="auto"/>
          </w:tcPr>
          <w:p w14:paraId="7DAD2402" w14:textId="77777777" w:rsidR="001925A8" w:rsidRDefault="001925A8">
            <w:pPr>
              <w:jc w:val="center"/>
              <w:rPr>
                <w:rFonts w:ascii="Times New Roman" w:hAnsi="Times New Roman"/>
              </w:rPr>
            </w:pPr>
          </w:p>
        </w:tc>
        <w:tc>
          <w:tcPr>
            <w:tcW w:w="4184" w:type="dxa"/>
            <w:shd w:val="clear" w:color="auto" w:fill="auto"/>
          </w:tcPr>
          <w:p w14:paraId="764B57EF" w14:textId="77777777" w:rsidR="001925A8" w:rsidRDefault="001925A8">
            <w:pPr>
              <w:pStyle w:val="Odstavecseseznamem"/>
              <w:ind w:left="317" w:hanging="317"/>
              <w:contextualSpacing w:val="0"/>
              <w:jc w:val="both"/>
              <w:rPr>
                <w:rFonts w:ascii="Times New Roman" w:hAnsi="Times New Roman"/>
                <w:b/>
              </w:rPr>
            </w:pPr>
            <w:r>
              <w:rPr>
                <w:rFonts w:ascii="Times New Roman" w:hAnsi="Times New Roman"/>
              </w:rPr>
              <w:t>a)</w:t>
            </w:r>
            <w:r>
              <w:rPr>
                <w:rFonts w:ascii="Times New Roman" w:hAnsi="Times New Roman"/>
                <w:b/>
              </w:rPr>
              <w:tab/>
            </w:r>
            <w:r>
              <w:rPr>
                <w:rFonts w:ascii="Times New Roman" w:hAnsi="Times New Roman"/>
              </w:rPr>
              <w:t>písemnou dohodou smluvních stran spojenou se vzájemným vypořádáním účelně vynaložených a prokazatelných nákladů,</w:t>
            </w:r>
          </w:p>
        </w:tc>
        <w:tc>
          <w:tcPr>
            <w:tcW w:w="245" w:type="dxa"/>
            <w:shd w:val="clear" w:color="auto" w:fill="auto"/>
          </w:tcPr>
          <w:p w14:paraId="43796BBA" w14:textId="77777777" w:rsidR="001925A8" w:rsidRDefault="001925A8">
            <w:pPr>
              <w:jc w:val="both"/>
              <w:rPr>
                <w:rFonts w:ascii="Times New Roman" w:hAnsi="Times New Roman"/>
              </w:rPr>
            </w:pPr>
          </w:p>
        </w:tc>
        <w:tc>
          <w:tcPr>
            <w:tcW w:w="5284" w:type="dxa"/>
            <w:shd w:val="clear" w:color="auto" w:fill="auto"/>
          </w:tcPr>
          <w:p w14:paraId="24269ACF" w14:textId="77777777" w:rsidR="001925A8" w:rsidRDefault="001925A8">
            <w:pPr>
              <w:pStyle w:val="Odstavecseseznamem"/>
              <w:ind w:left="317" w:hanging="317"/>
              <w:contextualSpacing w:val="0"/>
              <w:jc w:val="both"/>
              <w:rPr>
                <w:rFonts w:ascii="Times New Roman" w:hAnsi="Times New Roman"/>
                <w:b/>
                <w:lang w:val="ru-RU"/>
              </w:rPr>
            </w:pPr>
            <w:r>
              <w:rPr>
                <w:rFonts w:ascii="Times New Roman" w:hAnsi="Times New Roman"/>
                <w:lang w:val="ru-RU"/>
              </w:rPr>
              <w:t>a)</w:t>
            </w:r>
            <w:r>
              <w:rPr>
                <w:rFonts w:ascii="Times New Roman" w:hAnsi="Times New Roman"/>
                <w:b/>
                <w:lang w:val="ru-RU"/>
              </w:rPr>
              <w:tab/>
            </w:r>
            <w:r>
              <w:rPr>
                <w:rFonts w:ascii="Times New Roman" w:hAnsi="Times New Roman"/>
                <w:lang w:val="ru-RU"/>
              </w:rPr>
              <w:t>на основе письменного соглашения договаривающихся сторон, связанного с взаиморасчетами по целевым и доказуемым расходам,</w:t>
            </w:r>
          </w:p>
        </w:tc>
      </w:tr>
      <w:tr w:rsidR="001925A8" w14:paraId="4FDE8FA5" w14:textId="77777777">
        <w:trPr>
          <w:trHeight w:val="1704"/>
        </w:trPr>
        <w:tc>
          <w:tcPr>
            <w:tcW w:w="636" w:type="dxa"/>
            <w:shd w:val="clear" w:color="auto" w:fill="auto"/>
          </w:tcPr>
          <w:p w14:paraId="42CBF8D1" w14:textId="77777777" w:rsidR="001925A8" w:rsidRDefault="001925A8">
            <w:pPr>
              <w:jc w:val="center"/>
              <w:rPr>
                <w:rFonts w:ascii="Times New Roman" w:hAnsi="Times New Roman"/>
              </w:rPr>
            </w:pPr>
          </w:p>
        </w:tc>
        <w:tc>
          <w:tcPr>
            <w:tcW w:w="4184" w:type="dxa"/>
            <w:shd w:val="clear" w:color="auto" w:fill="auto"/>
          </w:tcPr>
          <w:p w14:paraId="26154437" w14:textId="77777777" w:rsidR="001925A8" w:rsidRDefault="001925A8">
            <w:pPr>
              <w:pStyle w:val="Odstavecseseznamem"/>
              <w:ind w:left="317" w:hanging="317"/>
              <w:contextualSpacing w:val="0"/>
              <w:jc w:val="both"/>
              <w:rPr>
                <w:rFonts w:ascii="Times New Roman" w:hAnsi="Times New Roman"/>
                <w:b/>
              </w:rPr>
            </w:pPr>
            <w:r>
              <w:rPr>
                <w:rFonts w:ascii="Times New Roman" w:hAnsi="Times New Roman"/>
              </w:rPr>
              <w:t>b)</w:t>
            </w:r>
            <w:r>
              <w:rPr>
                <w:rFonts w:ascii="Times New Roman" w:hAnsi="Times New Roman"/>
                <w:b/>
              </w:rPr>
              <w:tab/>
            </w:r>
            <w:r>
              <w:rPr>
                <w:rFonts w:ascii="Times New Roman" w:hAnsi="Times New Roman"/>
              </w:rPr>
              <w:t>písemným odstoupením pro podstatné porušení Smlouvy některou ze smluvních stran s tím, že podstatným porušením Smlouvy se rozumí zejména:</w:t>
            </w:r>
          </w:p>
        </w:tc>
        <w:tc>
          <w:tcPr>
            <w:tcW w:w="245" w:type="dxa"/>
            <w:shd w:val="clear" w:color="auto" w:fill="auto"/>
          </w:tcPr>
          <w:p w14:paraId="18E6C71A" w14:textId="77777777" w:rsidR="001925A8" w:rsidRDefault="001925A8">
            <w:pPr>
              <w:jc w:val="both"/>
              <w:rPr>
                <w:rFonts w:ascii="Times New Roman" w:hAnsi="Times New Roman"/>
              </w:rPr>
            </w:pPr>
          </w:p>
        </w:tc>
        <w:tc>
          <w:tcPr>
            <w:tcW w:w="5284" w:type="dxa"/>
            <w:shd w:val="clear" w:color="auto" w:fill="auto"/>
          </w:tcPr>
          <w:p w14:paraId="6870F11B" w14:textId="77777777" w:rsidR="001925A8" w:rsidRDefault="001925A8">
            <w:pPr>
              <w:pStyle w:val="Odstavecseseznamem"/>
              <w:ind w:left="317" w:hanging="283"/>
              <w:contextualSpacing w:val="0"/>
              <w:jc w:val="both"/>
              <w:rPr>
                <w:rFonts w:ascii="Times New Roman" w:hAnsi="Times New Roman"/>
                <w:b/>
                <w:lang w:val="ru-RU"/>
              </w:rPr>
            </w:pPr>
            <w:r>
              <w:rPr>
                <w:rFonts w:ascii="Times New Roman" w:hAnsi="Times New Roman"/>
                <w:lang w:val="ru-RU"/>
              </w:rPr>
              <w:t>b)</w:t>
            </w:r>
            <w:r>
              <w:rPr>
                <w:rFonts w:ascii="Times New Roman" w:hAnsi="Times New Roman"/>
                <w:b/>
                <w:lang w:val="ru-RU"/>
              </w:rPr>
              <w:tab/>
            </w:r>
            <w:r>
              <w:rPr>
                <w:rFonts w:ascii="Times New Roman" w:hAnsi="Times New Roman"/>
                <w:lang w:val="ru-RU"/>
              </w:rPr>
              <w:t>посредством письменного расторжения договора из-за существенного нарушения Договора одной из договаривающихся сторон, при этом под существенным нарушением Договора, в частности, понимается:</w:t>
            </w:r>
          </w:p>
        </w:tc>
      </w:tr>
      <w:tr w:rsidR="001925A8" w14:paraId="2FE925A1" w14:textId="77777777">
        <w:trPr>
          <w:trHeight w:val="724"/>
        </w:trPr>
        <w:tc>
          <w:tcPr>
            <w:tcW w:w="636" w:type="dxa"/>
            <w:shd w:val="clear" w:color="auto" w:fill="auto"/>
          </w:tcPr>
          <w:p w14:paraId="283989EE" w14:textId="77777777" w:rsidR="001925A8" w:rsidRDefault="001925A8">
            <w:pPr>
              <w:jc w:val="center"/>
              <w:rPr>
                <w:rFonts w:ascii="Times New Roman" w:hAnsi="Times New Roman"/>
              </w:rPr>
            </w:pPr>
          </w:p>
        </w:tc>
        <w:tc>
          <w:tcPr>
            <w:tcW w:w="4184" w:type="dxa"/>
            <w:shd w:val="clear" w:color="auto" w:fill="auto"/>
          </w:tcPr>
          <w:p w14:paraId="426D32E6" w14:textId="77777777" w:rsidR="001925A8" w:rsidRDefault="001925A8">
            <w:pPr>
              <w:ind w:left="600" w:hanging="283"/>
              <w:jc w:val="both"/>
              <w:rPr>
                <w:rFonts w:ascii="Times New Roman" w:hAnsi="Times New Roman"/>
              </w:rPr>
            </w:pPr>
            <w:r>
              <w:rPr>
                <w:rFonts w:ascii="Times New Roman" w:hAnsi="Times New Roman"/>
                <w:color w:val="BFBFBF"/>
              </w:rPr>
              <w:t>-</w:t>
            </w:r>
            <w:r>
              <w:rPr>
                <w:rFonts w:ascii="Times New Roman" w:hAnsi="Times New Roman"/>
                <w:color w:val="BFBFBF"/>
              </w:rPr>
              <w:tab/>
            </w:r>
            <w:r>
              <w:rPr>
                <w:rFonts w:ascii="Times New Roman" w:hAnsi="Times New Roman"/>
              </w:rPr>
              <w:t>prodlení prodávajícího s řádným dodáním zboží delším než 30 dnů,</w:t>
            </w:r>
          </w:p>
        </w:tc>
        <w:tc>
          <w:tcPr>
            <w:tcW w:w="245" w:type="dxa"/>
            <w:shd w:val="clear" w:color="auto" w:fill="auto"/>
          </w:tcPr>
          <w:p w14:paraId="7246674F" w14:textId="77777777" w:rsidR="001925A8" w:rsidRDefault="001925A8">
            <w:pPr>
              <w:jc w:val="both"/>
              <w:rPr>
                <w:rFonts w:ascii="Times New Roman" w:hAnsi="Times New Roman"/>
              </w:rPr>
            </w:pPr>
          </w:p>
        </w:tc>
        <w:tc>
          <w:tcPr>
            <w:tcW w:w="5284" w:type="dxa"/>
            <w:shd w:val="clear" w:color="auto" w:fill="auto"/>
          </w:tcPr>
          <w:p w14:paraId="11F64607" w14:textId="77777777" w:rsidR="001925A8" w:rsidRDefault="001925A8">
            <w:pPr>
              <w:ind w:left="459" w:hanging="142"/>
              <w:jc w:val="both"/>
              <w:rPr>
                <w:rFonts w:ascii="Times New Roman" w:hAnsi="Times New Roman"/>
                <w:lang w:val="ru-RU"/>
              </w:rPr>
            </w:pPr>
            <w:r>
              <w:rPr>
                <w:rFonts w:ascii="Times New Roman" w:hAnsi="Times New Roman"/>
                <w:color w:val="BFBFBF"/>
                <w:lang w:val="ru-RU"/>
              </w:rPr>
              <w:t>-</w:t>
            </w:r>
            <w:r>
              <w:rPr>
                <w:rFonts w:ascii="Times New Roman" w:hAnsi="Times New Roman"/>
                <w:color w:val="BFBFBF"/>
                <w:lang w:val="ru-RU"/>
              </w:rPr>
              <w:tab/>
            </w:r>
            <w:r>
              <w:rPr>
                <w:rFonts w:ascii="Times New Roman" w:hAnsi="Times New Roman"/>
                <w:lang w:val="ru-RU"/>
              </w:rPr>
              <w:t xml:space="preserve">продление продавца с надлежащей поставкой </w:t>
            </w:r>
            <w:proofErr w:type="gramStart"/>
            <w:r>
              <w:rPr>
                <w:rFonts w:ascii="Times New Roman" w:hAnsi="Times New Roman"/>
                <w:lang w:val="ru-RU"/>
              </w:rPr>
              <w:t>товара  более</w:t>
            </w:r>
            <w:proofErr w:type="gramEnd"/>
            <w:r>
              <w:rPr>
                <w:rFonts w:ascii="Times New Roman" w:hAnsi="Times New Roman"/>
                <w:lang w:val="ru-RU"/>
              </w:rPr>
              <w:t xml:space="preserve"> чем на 30 дней,</w:t>
            </w:r>
          </w:p>
        </w:tc>
      </w:tr>
      <w:tr w:rsidR="001925A8" w14:paraId="55AFF61C" w14:textId="77777777">
        <w:trPr>
          <w:trHeight w:val="1527"/>
        </w:trPr>
        <w:tc>
          <w:tcPr>
            <w:tcW w:w="636" w:type="dxa"/>
            <w:shd w:val="clear" w:color="auto" w:fill="auto"/>
          </w:tcPr>
          <w:p w14:paraId="1E5555FA" w14:textId="77777777" w:rsidR="001925A8" w:rsidRDefault="001925A8">
            <w:pPr>
              <w:jc w:val="center"/>
              <w:rPr>
                <w:rFonts w:ascii="Times New Roman" w:hAnsi="Times New Roman"/>
              </w:rPr>
            </w:pPr>
          </w:p>
        </w:tc>
        <w:tc>
          <w:tcPr>
            <w:tcW w:w="4184" w:type="dxa"/>
            <w:shd w:val="clear" w:color="auto" w:fill="auto"/>
          </w:tcPr>
          <w:p w14:paraId="4AD00C0C" w14:textId="77777777" w:rsidR="001925A8" w:rsidRDefault="001925A8">
            <w:pPr>
              <w:numPr>
                <w:ilvl w:val="0"/>
                <w:numId w:val="39"/>
              </w:numPr>
              <w:ind w:left="600" w:hanging="283"/>
              <w:jc w:val="both"/>
              <w:rPr>
                <w:rFonts w:ascii="Times New Roman" w:hAnsi="Times New Roman"/>
              </w:rPr>
            </w:pPr>
            <w:r>
              <w:rPr>
                <w:rFonts w:ascii="Times New Roman" w:hAnsi="Times New Roman"/>
              </w:rPr>
              <w:t>prodlení prodávajícího s dodržením reklamačních ujednání nebo v případě prodlení prodávajícího s odstraněním nároků z vad delším než 30 dnů;</w:t>
            </w:r>
          </w:p>
        </w:tc>
        <w:tc>
          <w:tcPr>
            <w:tcW w:w="245" w:type="dxa"/>
            <w:shd w:val="clear" w:color="auto" w:fill="auto"/>
          </w:tcPr>
          <w:p w14:paraId="2A6AF2FD" w14:textId="77777777" w:rsidR="001925A8" w:rsidRDefault="001925A8">
            <w:pPr>
              <w:jc w:val="both"/>
              <w:rPr>
                <w:rFonts w:ascii="Times New Roman" w:hAnsi="Times New Roman"/>
              </w:rPr>
            </w:pPr>
          </w:p>
        </w:tc>
        <w:tc>
          <w:tcPr>
            <w:tcW w:w="5284" w:type="dxa"/>
            <w:shd w:val="clear" w:color="auto" w:fill="auto"/>
          </w:tcPr>
          <w:p w14:paraId="63F8AA73" w14:textId="77777777" w:rsidR="001925A8" w:rsidRDefault="001925A8">
            <w:pPr>
              <w:ind w:left="459" w:hanging="142"/>
              <w:jc w:val="both"/>
              <w:rPr>
                <w:rFonts w:ascii="Times New Roman" w:hAnsi="Times New Roman"/>
                <w:lang w:val="ru-RU"/>
              </w:rPr>
            </w:pPr>
            <w:r>
              <w:rPr>
                <w:rFonts w:ascii="Times New Roman" w:hAnsi="Times New Roman"/>
                <w:color w:val="BFBFBF"/>
                <w:lang w:val="ru-RU"/>
              </w:rPr>
              <w:t>-</w:t>
            </w:r>
            <w:r>
              <w:rPr>
                <w:rFonts w:ascii="Times New Roman" w:hAnsi="Times New Roman"/>
                <w:color w:val="BFBFBF"/>
                <w:lang w:val="ru-RU"/>
              </w:rPr>
              <w:tab/>
            </w:r>
            <w:r>
              <w:rPr>
                <w:rFonts w:ascii="Times New Roman" w:hAnsi="Times New Roman"/>
                <w:lang w:val="ru-RU"/>
              </w:rPr>
              <w:t xml:space="preserve">продление продавца при рассмотрении претензий или задержка продавцом устранения дефектов </w:t>
            </w:r>
            <w:proofErr w:type="gramStart"/>
            <w:r>
              <w:rPr>
                <w:rFonts w:ascii="Times New Roman" w:hAnsi="Times New Roman"/>
                <w:lang w:val="ru-RU"/>
              </w:rPr>
              <w:t>товара  более</w:t>
            </w:r>
            <w:proofErr w:type="gramEnd"/>
            <w:r>
              <w:rPr>
                <w:rFonts w:ascii="Times New Roman" w:hAnsi="Times New Roman"/>
                <w:lang w:val="ru-RU"/>
              </w:rPr>
              <w:t xml:space="preserve"> чем на 30 дней;</w:t>
            </w:r>
          </w:p>
        </w:tc>
      </w:tr>
      <w:tr w:rsidR="001925A8" w14:paraId="1976F934" w14:textId="77777777">
        <w:trPr>
          <w:trHeight w:val="2265"/>
        </w:trPr>
        <w:tc>
          <w:tcPr>
            <w:tcW w:w="636" w:type="dxa"/>
            <w:shd w:val="clear" w:color="auto" w:fill="auto"/>
          </w:tcPr>
          <w:p w14:paraId="5A81856F" w14:textId="77777777" w:rsidR="001925A8" w:rsidRDefault="001925A8">
            <w:pPr>
              <w:jc w:val="center"/>
              <w:rPr>
                <w:rFonts w:ascii="Times New Roman" w:hAnsi="Times New Roman"/>
              </w:rPr>
            </w:pPr>
          </w:p>
        </w:tc>
        <w:tc>
          <w:tcPr>
            <w:tcW w:w="4184" w:type="dxa"/>
            <w:shd w:val="clear" w:color="auto" w:fill="auto"/>
          </w:tcPr>
          <w:p w14:paraId="35E8D76E" w14:textId="77777777" w:rsidR="001925A8" w:rsidRDefault="001925A8">
            <w:pPr>
              <w:ind w:left="600" w:hanging="283"/>
              <w:jc w:val="both"/>
              <w:rPr>
                <w:rFonts w:ascii="Times New Roman" w:hAnsi="Times New Roman"/>
              </w:rPr>
            </w:pPr>
            <w:r>
              <w:rPr>
                <w:rFonts w:ascii="Times New Roman" w:hAnsi="Times New Roman"/>
              </w:rPr>
              <w:t>-</w:t>
            </w:r>
            <w:r>
              <w:rPr>
                <w:rFonts w:ascii="Times New Roman" w:hAnsi="Times New Roman"/>
              </w:rPr>
              <w:tab/>
              <w:t>v případě vydání rozhodnutí o úpadku prodávajícího či kupujícího nebo rozhodnutí o zamítnutí insolvenčního návrhu pro nedostatek majetku dlužníka nebo v případě vstupu některé ze smluvních stran do likvidace.</w:t>
            </w:r>
          </w:p>
        </w:tc>
        <w:tc>
          <w:tcPr>
            <w:tcW w:w="245" w:type="dxa"/>
            <w:shd w:val="clear" w:color="auto" w:fill="auto"/>
          </w:tcPr>
          <w:p w14:paraId="409D6436" w14:textId="77777777" w:rsidR="001925A8" w:rsidRDefault="001925A8">
            <w:pPr>
              <w:jc w:val="both"/>
              <w:rPr>
                <w:rFonts w:ascii="Times New Roman" w:hAnsi="Times New Roman"/>
              </w:rPr>
            </w:pPr>
          </w:p>
        </w:tc>
        <w:tc>
          <w:tcPr>
            <w:tcW w:w="5284" w:type="dxa"/>
            <w:shd w:val="clear" w:color="auto" w:fill="auto"/>
          </w:tcPr>
          <w:p w14:paraId="711A4FDE" w14:textId="77777777" w:rsidR="001925A8" w:rsidRDefault="001925A8">
            <w:pPr>
              <w:ind w:left="459" w:hanging="142"/>
              <w:jc w:val="both"/>
              <w:rPr>
                <w:rFonts w:ascii="Times New Roman" w:hAnsi="Times New Roman"/>
                <w:lang w:val="ru-RU"/>
              </w:rPr>
            </w:pPr>
            <w:r>
              <w:rPr>
                <w:rFonts w:ascii="Times New Roman" w:hAnsi="Times New Roman"/>
                <w:lang w:val="ru-RU"/>
              </w:rPr>
              <w:t>-</w:t>
            </w:r>
            <w:r>
              <w:rPr>
                <w:rFonts w:ascii="Times New Roman" w:hAnsi="Times New Roman"/>
                <w:lang w:val="ru-RU"/>
              </w:rPr>
              <w:tab/>
              <w:t>при принятии решения о банкротстве продавца или покупателя, а также решения об отклонении заявления о неплатежеспособности должника из-за недостатка имущества, равно как и вхождения какой-либо из договаривающихся сторон в процесс ликвидации,</w:t>
            </w:r>
          </w:p>
        </w:tc>
      </w:tr>
      <w:tr w:rsidR="001925A8" w14:paraId="3C810DA9" w14:textId="77777777">
        <w:trPr>
          <w:trHeight w:val="840"/>
        </w:trPr>
        <w:tc>
          <w:tcPr>
            <w:tcW w:w="636" w:type="dxa"/>
            <w:shd w:val="clear" w:color="auto" w:fill="auto"/>
          </w:tcPr>
          <w:p w14:paraId="0442F59E" w14:textId="77777777" w:rsidR="001925A8" w:rsidRDefault="001925A8">
            <w:pPr>
              <w:jc w:val="center"/>
              <w:rPr>
                <w:rFonts w:ascii="Times New Roman" w:hAnsi="Times New Roman"/>
              </w:rPr>
            </w:pPr>
          </w:p>
        </w:tc>
        <w:tc>
          <w:tcPr>
            <w:tcW w:w="4184" w:type="dxa"/>
            <w:shd w:val="clear" w:color="auto" w:fill="auto"/>
          </w:tcPr>
          <w:p w14:paraId="17D56AF1" w14:textId="77777777" w:rsidR="001925A8" w:rsidRDefault="001925A8">
            <w:pPr>
              <w:numPr>
                <w:ilvl w:val="0"/>
                <w:numId w:val="39"/>
              </w:numPr>
              <w:ind w:left="600" w:hanging="240"/>
              <w:jc w:val="both"/>
              <w:rPr>
                <w:rFonts w:ascii="Times New Roman" w:hAnsi="Times New Roman"/>
              </w:rPr>
            </w:pPr>
            <w:r>
              <w:rPr>
                <w:rFonts w:ascii="Times New Roman" w:hAnsi="Times New Roman"/>
              </w:rPr>
              <w:t>v případě prodlení kupujícího s úhradou faktury po dobu delší než 30 dnů.</w:t>
            </w:r>
          </w:p>
        </w:tc>
        <w:tc>
          <w:tcPr>
            <w:tcW w:w="245" w:type="dxa"/>
            <w:shd w:val="clear" w:color="auto" w:fill="auto"/>
          </w:tcPr>
          <w:p w14:paraId="71747065" w14:textId="77777777" w:rsidR="001925A8" w:rsidRDefault="001925A8">
            <w:pPr>
              <w:jc w:val="both"/>
              <w:rPr>
                <w:rFonts w:ascii="Times New Roman" w:hAnsi="Times New Roman"/>
              </w:rPr>
            </w:pPr>
          </w:p>
        </w:tc>
        <w:tc>
          <w:tcPr>
            <w:tcW w:w="5284" w:type="dxa"/>
            <w:shd w:val="clear" w:color="auto" w:fill="auto"/>
          </w:tcPr>
          <w:p w14:paraId="1B08D286" w14:textId="77777777" w:rsidR="001925A8" w:rsidRDefault="001925A8">
            <w:pPr>
              <w:numPr>
                <w:ilvl w:val="0"/>
                <w:numId w:val="39"/>
              </w:numPr>
              <w:ind w:left="459" w:hanging="142"/>
              <w:jc w:val="both"/>
              <w:rPr>
                <w:rFonts w:ascii="Times New Roman" w:hAnsi="Times New Roman"/>
                <w:lang w:val="ru-RU"/>
              </w:rPr>
            </w:pPr>
            <w:r>
              <w:rPr>
                <w:rFonts w:ascii="Times New Roman" w:hAnsi="Times New Roman"/>
                <w:lang w:val="ru-RU"/>
              </w:rPr>
              <w:t>при задержке покупателем оплаты счета-фактуры на срок более 30 дней.</w:t>
            </w:r>
          </w:p>
        </w:tc>
      </w:tr>
      <w:tr w:rsidR="001925A8" w14:paraId="316775BA" w14:textId="77777777">
        <w:trPr>
          <w:trHeight w:val="1831"/>
        </w:trPr>
        <w:tc>
          <w:tcPr>
            <w:tcW w:w="636" w:type="dxa"/>
            <w:shd w:val="clear" w:color="auto" w:fill="auto"/>
          </w:tcPr>
          <w:p w14:paraId="3DF5E1F7" w14:textId="77777777" w:rsidR="001925A8" w:rsidRDefault="001925A8">
            <w:pPr>
              <w:jc w:val="center"/>
              <w:rPr>
                <w:rFonts w:ascii="Times New Roman" w:hAnsi="Times New Roman"/>
              </w:rPr>
            </w:pPr>
            <w:r>
              <w:rPr>
                <w:rFonts w:ascii="Times New Roman" w:hAnsi="Times New Roman"/>
              </w:rPr>
              <w:t>6.</w:t>
            </w:r>
          </w:p>
        </w:tc>
        <w:tc>
          <w:tcPr>
            <w:tcW w:w="4184" w:type="dxa"/>
            <w:shd w:val="clear" w:color="auto" w:fill="auto"/>
          </w:tcPr>
          <w:p w14:paraId="1CEA84D8" w14:textId="77777777" w:rsidR="001925A8" w:rsidRDefault="001925A8">
            <w:pPr>
              <w:jc w:val="both"/>
              <w:rPr>
                <w:rFonts w:ascii="Times New Roman" w:hAnsi="Times New Roman"/>
              </w:rPr>
            </w:pPr>
            <w:r>
              <w:rPr>
                <w:rFonts w:ascii="Times New Roman" w:hAnsi="Times New Roman"/>
              </w:rPr>
              <w:t>Odstoupení je účinné dnem jeho doručení druhé smluvní straně. Kupující dle své volby je při podstatném porušení oprávněn odstoupit od této Smlouvy, případně pouze od dílčího plnění.</w:t>
            </w:r>
          </w:p>
        </w:tc>
        <w:tc>
          <w:tcPr>
            <w:tcW w:w="245" w:type="dxa"/>
            <w:shd w:val="clear" w:color="auto" w:fill="auto"/>
          </w:tcPr>
          <w:p w14:paraId="6BF70A37" w14:textId="77777777" w:rsidR="001925A8" w:rsidRDefault="001925A8">
            <w:pPr>
              <w:jc w:val="both"/>
              <w:rPr>
                <w:rFonts w:ascii="Times New Roman" w:hAnsi="Times New Roman"/>
              </w:rPr>
            </w:pPr>
          </w:p>
        </w:tc>
        <w:tc>
          <w:tcPr>
            <w:tcW w:w="5284" w:type="dxa"/>
            <w:shd w:val="clear" w:color="auto" w:fill="auto"/>
          </w:tcPr>
          <w:p w14:paraId="7F4FBF36" w14:textId="77777777" w:rsidR="001925A8" w:rsidRDefault="001925A8">
            <w:pPr>
              <w:jc w:val="both"/>
              <w:rPr>
                <w:rFonts w:ascii="Times New Roman" w:hAnsi="Times New Roman"/>
                <w:lang w:val="ru-RU"/>
              </w:rPr>
            </w:pPr>
            <w:r>
              <w:rPr>
                <w:rFonts w:ascii="Times New Roman" w:hAnsi="Times New Roman"/>
                <w:lang w:val="ru-RU"/>
              </w:rPr>
              <w:t>Расторжение Договора вступает в действие в день извещения об этом второй договаривающейся стороне. Покупатель по своему выбору при существенном нарушении условий Договора имеет право расторгнуть, или отказаться от выполнения условий их части.</w:t>
            </w:r>
          </w:p>
        </w:tc>
      </w:tr>
      <w:tr w:rsidR="001925A8" w14:paraId="3090D306" w14:textId="77777777">
        <w:trPr>
          <w:trHeight w:val="2598"/>
        </w:trPr>
        <w:tc>
          <w:tcPr>
            <w:tcW w:w="636" w:type="dxa"/>
            <w:shd w:val="clear" w:color="auto" w:fill="auto"/>
          </w:tcPr>
          <w:p w14:paraId="691C24D4" w14:textId="77777777" w:rsidR="001925A8" w:rsidRDefault="001925A8">
            <w:pPr>
              <w:jc w:val="center"/>
              <w:rPr>
                <w:rFonts w:ascii="Times New Roman" w:hAnsi="Times New Roman"/>
              </w:rPr>
            </w:pPr>
            <w:r>
              <w:rPr>
                <w:rFonts w:ascii="Times New Roman" w:hAnsi="Times New Roman"/>
              </w:rPr>
              <w:t>7.</w:t>
            </w:r>
          </w:p>
        </w:tc>
        <w:tc>
          <w:tcPr>
            <w:tcW w:w="4184" w:type="dxa"/>
            <w:shd w:val="clear" w:color="auto" w:fill="auto"/>
          </w:tcPr>
          <w:p w14:paraId="77BDC50F" w14:textId="77777777" w:rsidR="001925A8" w:rsidRDefault="001925A8">
            <w:pPr>
              <w:jc w:val="both"/>
              <w:rPr>
                <w:rFonts w:ascii="Times New Roman" w:hAnsi="Times New Roman"/>
              </w:rPr>
            </w:pPr>
            <w:r>
              <w:rPr>
                <w:rFonts w:ascii="Times New Roman" w:hAnsi="Times New Roman"/>
              </w:rPr>
              <w:t>Odstoupením nejsou dotčena ustanovení týkající se důvěrnosti informací, náhrady škody, zajištění smluvních závazků, řešení sporů a ustanovení týkající se těch práv a povinností, z jejichž povahy vyplývá, že mají trvat i po odstoupení.</w:t>
            </w:r>
          </w:p>
        </w:tc>
        <w:tc>
          <w:tcPr>
            <w:tcW w:w="245" w:type="dxa"/>
            <w:shd w:val="clear" w:color="auto" w:fill="auto"/>
          </w:tcPr>
          <w:p w14:paraId="463DCDCE" w14:textId="77777777" w:rsidR="001925A8" w:rsidRDefault="001925A8">
            <w:pPr>
              <w:jc w:val="both"/>
              <w:rPr>
                <w:rFonts w:ascii="Times New Roman" w:hAnsi="Times New Roman"/>
              </w:rPr>
            </w:pPr>
          </w:p>
        </w:tc>
        <w:tc>
          <w:tcPr>
            <w:tcW w:w="5284" w:type="dxa"/>
            <w:shd w:val="clear" w:color="auto" w:fill="auto"/>
          </w:tcPr>
          <w:p w14:paraId="4C0D2D54" w14:textId="7D4CBDCE" w:rsidR="001925A8" w:rsidRDefault="001925A8">
            <w:pPr>
              <w:jc w:val="both"/>
              <w:rPr>
                <w:rFonts w:ascii="Times New Roman" w:hAnsi="Times New Roman"/>
                <w:lang w:val="ru-RU"/>
              </w:rPr>
            </w:pPr>
            <w:r>
              <w:rPr>
                <w:rFonts w:ascii="Times New Roman" w:hAnsi="Times New Roman"/>
                <w:lang w:val="ru-RU"/>
              </w:rPr>
              <w:t>Расторжением Договора не затрагиваются положения, касающиеся конфиденциальности информации, возмещения убытков, обеспечения договорных обязательств, разрешения споров и положений, касающихся прав и обязанностей, из характера которых следует, что эти права и обязанности должны продолжать существование также после расторжения договора.</w:t>
            </w:r>
          </w:p>
        </w:tc>
      </w:tr>
      <w:tr w:rsidR="001925A8" w14:paraId="19A9C90E" w14:textId="77777777">
        <w:trPr>
          <w:trHeight w:val="1906"/>
        </w:trPr>
        <w:tc>
          <w:tcPr>
            <w:tcW w:w="636" w:type="dxa"/>
            <w:shd w:val="clear" w:color="auto" w:fill="auto"/>
          </w:tcPr>
          <w:p w14:paraId="3EFC490C" w14:textId="77777777" w:rsidR="001925A8" w:rsidRDefault="001925A8">
            <w:pPr>
              <w:jc w:val="center"/>
              <w:rPr>
                <w:rFonts w:ascii="Times New Roman" w:hAnsi="Times New Roman"/>
              </w:rPr>
            </w:pPr>
            <w:r>
              <w:rPr>
                <w:rFonts w:ascii="Times New Roman" w:hAnsi="Times New Roman"/>
              </w:rPr>
              <w:t>8.</w:t>
            </w:r>
          </w:p>
        </w:tc>
        <w:tc>
          <w:tcPr>
            <w:tcW w:w="4184" w:type="dxa"/>
            <w:shd w:val="clear" w:color="auto" w:fill="auto"/>
          </w:tcPr>
          <w:p w14:paraId="6F8B3037" w14:textId="77777777" w:rsidR="001925A8" w:rsidRDefault="001925A8">
            <w:pPr>
              <w:jc w:val="both"/>
              <w:rPr>
                <w:rFonts w:ascii="Times New Roman" w:hAnsi="Times New Roman"/>
              </w:rPr>
            </w:pPr>
            <w:r>
              <w:rPr>
                <w:rFonts w:ascii="Times New Roman" w:hAnsi="Times New Roman"/>
              </w:rPr>
              <w:t>Smlouva může být ukončena výpovědí kupujícího bez udání důvodu s výpovědní dobou 3 měsíce, která počíná běžet od následujícího pracovního dne po dni doručení výpovědi.</w:t>
            </w:r>
          </w:p>
        </w:tc>
        <w:tc>
          <w:tcPr>
            <w:tcW w:w="245" w:type="dxa"/>
            <w:shd w:val="clear" w:color="auto" w:fill="auto"/>
          </w:tcPr>
          <w:p w14:paraId="49C5AC89" w14:textId="77777777" w:rsidR="001925A8" w:rsidRDefault="001925A8">
            <w:pPr>
              <w:jc w:val="both"/>
              <w:rPr>
                <w:rFonts w:ascii="Times New Roman" w:hAnsi="Times New Roman"/>
              </w:rPr>
            </w:pPr>
          </w:p>
        </w:tc>
        <w:tc>
          <w:tcPr>
            <w:tcW w:w="5284" w:type="dxa"/>
            <w:shd w:val="clear" w:color="auto" w:fill="auto"/>
          </w:tcPr>
          <w:p w14:paraId="3F78D5AB" w14:textId="77777777" w:rsidR="001925A8" w:rsidRDefault="001925A8">
            <w:pPr>
              <w:jc w:val="both"/>
              <w:rPr>
                <w:rFonts w:ascii="Times New Roman" w:hAnsi="Times New Roman"/>
                <w:lang w:val="ru-RU"/>
              </w:rPr>
            </w:pPr>
            <w:r>
              <w:rPr>
                <w:rFonts w:ascii="Times New Roman" w:hAnsi="Times New Roman"/>
                <w:lang w:val="ru-RU"/>
              </w:rPr>
              <w:t>Договор может быть расторгнут односторонним расторжением договора покупателем без указания причин с тем, что договор будет считаться расторгнутым по истечении 3 месяцев со дня, следующего за днем, в котором было доставлено извещение об одностороннем расторжении договора.</w:t>
            </w:r>
          </w:p>
        </w:tc>
      </w:tr>
      <w:tr w:rsidR="001925A8" w14:paraId="0E23DC1C" w14:textId="77777777">
        <w:trPr>
          <w:trHeight w:val="1411"/>
        </w:trPr>
        <w:tc>
          <w:tcPr>
            <w:tcW w:w="636" w:type="dxa"/>
            <w:shd w:val="clear" w:color="auto" w:fill="auto"/>
          </w:tcPr>
          <w:p w14:paraId="2192DFF3" w14:textId="77777777" w:rsidR="001925A8" w:rsidRDefault="001925A8">
            <w:pPr>
              <w:jc w:val="center"/>
              <w:rPr>
                <w:rFonts w:ascii="Times New Roman" w:hAnsi="Times New Roman"/>
              </w:rPr>
            </w:pPr>
            <w:r>
              <w:rPr>
                <w:rFonts w:ascii="Times New Roman" w:hAnsi="Times New Roman"/>
              </w:rPr>
              <w:t>9.</w:t>
            </w:r>
          </w:p>
        </w:tc>
        <w:tc>
          <w:tcPr>
            <w:tcW w:w="4184" w:type="dxa"/>
            <w:shd w:val="clear" w:color="auto" w:fill="auto"/>
          </w:tcPr>
          <w:p w14:paraId="1AA63A28" w14:textId="77777777" w:rsidR="001925A8" w:rsidRDefault="001925A8">
            <w:pPr>
              <w:jc w:val="both"/>
              <w:rPr>
                <w:rFonts w:ascii="Times New Roman" w:hAnsi="Times New Roman"/>
              </w:rPr>
            </w:pPr>
            <w:r>
              <w:rPr>
                <w:rFonts w:ascii="Times New Roman" w:hAnsi="Times New Roman"/>
              </w:rPr>
              <w:t>V případě předčasného ukončení smlouvy jsou smluvní strany povinny s ohledem na příslušné okolnosti vypořádat své vzájemné závazky a obdržet své přiměřené výdaje.</w:t>
            </w:r>
          </w:p>
        </w:tc>
        <w:tc>
          <w:tcPr>
            <w:tcW w:w="245" w:type="dxa"/>
            <w:shd w:val="clear" w:color="auto" w:fill="auto"/>
          </w:tcPr>
          <w:p w14:paraId="7611D1F1" w14:textId="77777777" w:rsidR="001925A8" w:rsidRDefault="001925A8">
            <w:pPr>
              <w:jc w:val="both"/>
              <w:rPr>
                <w:rFonts w:ascii="Times New Roman" w:hAnsi="Times New Roman"/>
              </w:rPr>
            </w:pPr>
          </w:p>
        </w:tc>
        <w:tc>
          <w:tcPr>
            <w:tcW w:w="5284" w:type="dxa"/>
            <w:shd w:val="clear" w:color="auto" w:fill="auto"/>
          </w:tcPr>
          <w:p w14:paraId="24AFFA59" w14:textId="77777777" w:rsidR="001925A8" w:rsidRDefault="001925A8">
            <w:pPr>
              <w:jc w:val="both"/>
              <w:rPr>
                <w:rFonts w:ascii="Times New Roman" w:hAnsi="Times New Roman"/>
                <w:lang w:val="ru-RU"/>
              </w:rPr>
            </w:pPr>
            <w:r>
              <w:rPr>
                <w:rFonts w:ascii="Times New Roman" w:hAnsi="Times New Roman"/>
                <w:lang w:val="ru-RU"/>
              </w:rPr>
              <w:t>При досрочном прекращении действия Договора договаривающиеся стороны обязаны с учетом соответствующих обстоятельств выполнить свои взаимные обязательства.</w:t>
            </w:r>
          </w:p>
        </w:tc>
      </w:tr>
      <w:tr w:rsidR="001925A8" w14:paraId="61458344" w14:textId="77777777">
        <w:trPr>
          <w:trHeight w:val="1405"/>
        </w:trPr>
        <w:tc>
          <w:tcPr>
            <w:tcW w:w="636" w:type="dxa"/>
            <w:shd w:val="clear" w:color="auto" w:fill="auto"/>
          </w:tcPr>
          <w:p w14:paraId="10BFE55B" w14:textId="77777777" w:rsidR="001925A8" w:rsidRDefault="001925A8">
            <w:pPr>
              <w:jc w:val="center"/>
              <w:rPr>
                <w:rFonts w:ascii="Times New Roman" w:hAnsi="Times New Roman"/>
              </w:rPr>
            </w:pPr>
            <w:r>
              <w:rPr>
                <w:rFonts w:ascii="Times New Roman" w:hAnsi="Times New Roman"/>
              </w:rPr>
              <w:t>10.</w:t>
            </w:r>
          </w:p>
        </w:tc>
        <w:tc>
          <w:tcPr>
            <w:tcW w:w="4184" w:type="dxa"/>
            <w:shd w:val="clear" w:color="auto" w:fill="auto"/>
          </w:tcPr>
          <w:p w14:paraId="2CCE9CF7" w14:textId="77777777" w:rsidR="001925A8" w:rsidRDefault="001925A8">
            <w:pPr>
              <w:jc w:val="both"/>
              <w:rPr>
                <w:rFonts w:ascii="Times New Roman" w:hAnsi="Times New Roman"/>
              </w:rPr>
            </w:pPr>
            <w:r>
              <w:rPr>
                <w:rFonts w:ascii="Times New Roman" w:hAnsi="Times New Roman"/>
              </w:rPr>
              <w:t>Žádná ze smluvních stran nemá právo předávat svoje práva z této Smlouvy třetí straně bez písemného souhlasu kupující druhé smluvní strany.</w:t>
            </w:r>
          </w:p>
        </w:tc>
        <w:tc>
          <w:tcPr>
            <w:tcW w:w="245" w:type="dxa"/>
            <w:shd w:val="clear" w:color="auto" w:fill="auto"/>
          </w:tcPr>
          <w:p w14:paraId="0D687F75" w14:textId="77777777" w:rsidR="001925A8" w:rsidRDefault="001925A8">
            <w:pPr>
              <w:jc w:val="both"/>
              <w:rPr>
                <w:rFonts w:ascii="Times New Roman" w:hAnsi="Times New Roman"/>
              </w:rPr>
            </w:pPr>
          </w:p>
        </w:tc>
        <w:tc>
          <w:tcPr>
            <w:tcW w:w="5284" w:type="dxa"/>
            <w:shd w:val="clear" w:color="auto" w:fill="auto"/>
          </w:tcPr>
          <w:p w14:paraId="7CEE692B" w14:textId="77777777" w:rsidR="001925A8" w:rsidRDefault="001925A8">
            <w:pPr>
              <w:jc w:val="both"/>
              <w:rPr>
                <w:rFonts w:ascii="Times New Roman" w:hAnsi="Times New Roman"/>
                <w:lang w:val="ru-RU"/>
              </w:rPr>
            </w:pPr>
            <w:r>
              <w:rPr>
                <w:rFonts w:ascii="Times New Roman" w:hAnsi="Times New Roman"/>
                <w:lang w:val="ru-RU"/>
              </w:rPr>
              <w:t>Ни одна из договаривающихся сторон не имеет права передавать свои права по настоящему Договору третьей стороне без письменного согласия покупающей второй договаривающейся стороны.</w:t>
            </w:r>
          </w:p>
        </w:tc>
      </w:tr>
      <w:tr w:rsidR="001925A8" w14:paraId="58F50280" w14:textId="77777777">
        <w:trPr>
          <w:trHeight w:val="401"/>
        </w:trPr>
        <w:tc>
          <w:tcPr>
            <w:tcW w:w="636" w:type="dxa"/>
            <w:shd w:val="clear" w:color="auto" w:fill="auto"/>
          </w:tcPr>
          <w:p w14:paraId="42C9B03A" w14:textId="77777777" w:rsidR="001925A8" w:rsidRDefault="001925A8">
            <w:pPr>
              <w:jc w:val="center"/>
              <w:rPr>
                <w:rFonts w:ascii="Times New Roman" w:hAnsi="Times New Roman"/>
              </w:rPr>
            </w:pPr>
          </w:p>
        </w:tc>
        <w:tc>
          <w:tcPr>
            <w:tcW w:w="4184" w:type="dxa"/>
            <w:shd w:val="clear" w:color="auto" w:fill="auto"/>
          </w:tcPr>
          <w:p w14:paraId="4E7A89D2" w14:textId="77777777" w:rsidR="001925A8" w:rsidRDefault="001925A8">
            <w:pPr>
              <w:jc w:val="both"/>
              <w:rPr>
                <w:rFonts w:ascii="Times New Roman" w:hAnsi="Times New Roman"/>
              </w:rPr>
            </w:pPr>
          </w:p>
        </w:tc>
        <w:tc>
          <w:tcPr>
            <w:tcW w:w="245" w:type="dxa"/>
            <w:shd w:val="clear" w:color="auto" w:fill="auto"/>
          </w:tcPr>
          <w:p w14:paraId="4E061494" w14:textId="77777777" w:rsidR="001925A8" w:rsidRDefault="001925A8">
            <w:pPr>
              <w:jc w:val="both"/>
              <w:rPr>
                <w:rFonts w:ascii="Times New Roman" w:hAnsi="Times New Roman"/>
              </w:rPr>
            </w:pPr>
          </w:p>
        </w:tc>
        <w:tc>
          <w:tcPr>
            <w:tcW w:w="5284" w:type="dxa"/>
            <w:shd w:val="clear" w:color="auto" w:fill="auto"/>
          </w:tcPr>
          <w:p w14:paraId="5A50630E" w14:textId="77777777" w:rsidR="001925A8" w:rsidRDefault="001925A8">
            <w:pPr>
              <w:jc w:val="both"/>
              <w:rPr>
                <w:rFonts w:ascii="Times New Roman" w:hAnsi="Times New Roman"/>
                <w:lang w:val="ru-RU"/>
              </w:rPr>
            </w:pPr>
          </w:p>
        </w:tc>
      </w:tr>
      <w:tr w:rsidR="001925A8" w14:paraId="51CD0FA0" w14:textId="77777777">
        <w:trPr>
          <w:trHeight w:val="704"/>
        </w:trPr>
        <w:tc>
          <w:tcPr>
            <w:tcW w:w="636" w:type="dxa"/>
            <w:shd w:val="clear" w:color="auto" w:fill="auto"/>
          </w:tcPr>
          <w:p w14:paraId="4A6DD05A" w14:textId="77777777" w:rsidR="001925A8" w:rsidRDefault="001925A8">
            <w:pPr>
              <w:jc w:val="center"/>
              <w:rPr>
                <w:rFonts w:ascii="Times New Roman" w:hAnsi="Times New Roman"/>
              </w:rPr>
            </w:pPr>
          </w:p>
        </w:tc>
        <w:tc>
          <w:tcPr>
            <w:tcW w:w="4184" w:type="dxa"/>
            <w:shd w:val="clear" w:color="auto" w:fill="auto"/>
            <w:vAlign w:val="center"/>
          </w:tcPr>
          <w:p w14:paraId="71DEDD17" w14:textId="77777777" w:rsidR="001925A8" w:rsidRDefault="001925A8">
            <w:pPr>
              <w:pStyle w:val="Odstavecseseznamem"/>
              <w:ind w:left="0"/>
              <w:contextualSpacing w:val="0"/>
              <w:jc w:val="center"/>
              <w:rPr>
                <w:rFonts w:ascii="Times New Roman" w:hAnsi="Times New Roman"/>
                <w:b/>
              </w:rPr>
            </w:pPr>
            <w:r>
              <w:rPr>
                <w:rFonts w:ascii="Times New Roman" w:hAnsi="Times New Roman"/>
                <w:b/>
              </w:rPr>
              <w:t>Čl. X</w:t>
            </w:r>
          </w:p>
          <w:p w14:paraId="0DD4B7BD" w14:textId="77777777" w:rsidR="001925A8" w:rsidRDefault="001925A8">
            <w:pPr>
              <w:jc w:val="center"/>
              <w:rPr>
                <w:rFonts w:ascii="Times New Roman" w:hAnsi="Times New Roman"/>
              </w:rPr>
            </w:pPr>
            <w:r>
              <w:rPr>
                <w:rFonts w:ascii="Times New Roman" w:hAnsi="Times New Roman"/>
                <w:b/>
              </w:rPr>
              <w:t>Závěrečná ujednání</w:t>
            </w:r>
          </w:p>
        </w:tc>
        <w:tc>
          <w:tcPr>
            <w:tcW w:w="245" w:type="dxa"/>
            <w:shd w:val="clear" w:color="auto" w:fill="auto"/>
            <w:vAlign w:val="center"/>
          </w:tcPr>
          <w:p w14:paraId="34999538" w14:textId="77777777" w:rsidR="001925A8" w:rsidRDefault="001925A8">
            <w:pPr>
              <w:jc w:val="center"/>
              <w:rPr>
                <w:rFonts w:ascii="Times New Roman" w:hAnsi="Times New Roman"/>
              </w:rPr>
            </w:pPr>
          </w:p>
        </w:tc>
        <w:tc>
          <w:tcPr>
            <w:tcW w:w="5284" w:type="dxa"/>
            <w:shd w:val="clear" w:color="auto" w:fill="auto"/>
            <w:vAlign w:val="center"/>
          </w:tcPr>
          <w:p w14:paraId="02FE4ABB" w14:textId="77777777" w:rsidR="001925A8" w:rsidRDefault="001925A8">
            <w:pPr>
              <w:pStyle w:val="Odstavecseseznamem"/>
              <w:ind w:left="0"/>
              <w:contextualSpacing w:val="0"/>
              <w:jc w:val="center"/>
              <w:rPr>
                <w:rFonts w:ascii="Times New Roman" w:hAnsi="Times New Roman"/>
                <w:b/>
                <w:lang w:val="ru-RU"/>
              </w:rPr>
            </w:pPr>
            <w:r>
              <w:rPr>
                <w:rFonts w:ascii="Times New Roman" w:hAnsi="Times New Roman"/>
                <w:b/>
                <w:lang w:val="ru-RU"/>
              </w:rPr>
              <w:t>Ст. X</w:t>
            </w:r>
          </w:p>
          <w:p w14:paraId="7085A30D" w14:textId="77777777" w:rsidR="001925A8" w:rsidRDefault="001925A8">
            <w:pPr>
              <w:jc w:val="center"/>
              <w:rPr>
                <w:rFonts w:ascii="Times New Roman" w:hAnsi="Times New Roman"/>
                <w:lang w:val="ru-RU"/>
              </w:rPr>
            </w:pPr>
            <w:r>
              <w:rPr>
                <w:rFonts w:ascii="Times New Roman" w:hAnsi="Times New Roman"/>
                <w:b/>
                <w:lang w:val="ru-RU"/>
              </w:rPr>
              <w:t>Заключительные положения</w:t>
            </w:r>
          </w:p>
        </w:tc>
      </w:tr>
      <w:tr w:rsidR="001925A8" w14:paraId="247932E8" w14:textId="77777777">
        <w:trPr>
          <w:trHeight w:val="1521"/>
        </w:trPr>
        <w:tc>
          <w:tcPr>
            <w:tcW w:w="636" w:type="dxa"/>
            <w:shd w:val="clear" w:color="auto" w:fill="auto"/>
          </w:tcPr>
          <w:p w14:paraId="42DD5F3E" w14:textId="77777777" w:rsidR="001925A8" w:rsidRDefault="001925A8">
            <w:pPr>
              <w:jc w:val="center"/>
              <w:rPr>
                <w:rFonts w:ascii="Times New Roman" w:hAnsi="Times New Roman"/>
              </w:rPr>
            </w:pPr>
            <w:r>
              <w:rPr>
                <w:rFonts w:ascii="Times New Roman" w:hAnsi="Times New Roman"/>
              </w:rPr>
              <w:t>1.</w:t>
            </w:r>
          </w:p>
        </w:tc>
        <w:tc>
          <w:tcPr>
            <w:tcW w:w="4184" w:type="dxa"/>
            <w:shd w:val="clear" w:color="auto" w:fill="auto"/>
          </w:tcPr>
          <w:p w14:paraId="419B9980" w14:textId="77777777" w:rsidR="001925A8" w:rsidRDefault="001925A8">
            <w:pPr>
              <w:jc w:val="both"/>
              <w:rPr>
                <w:rFonts w:ascii="Times New Roman" w:hAnsi="Times New Roman"/>
              </w:rPr>
            </w:pPr>
            <w:r>
              <w:rPr>
                <w:rFonts w:ascii="Times New Roman" w:hAnsi="Times New Roman"/>
              </w:rPr>
              <w:t>Tato Smlouva se řídí právem České republiky. Veškerá korespondence, spojená s plněním této Smlouvy, jakož i uzavření této smlouvy, bude v českém a ruském jazyce.</w:t>
            </w:r>
          </w:p>
        </w:tc>
        <w:tc>
          <w:tcPr>
            <w:tcW w:w="245" w:type="dxa"/>
            <w:shd w:val="clear" w:color="auto" w:fill="auto"/>
          </w:tcPr>
          <w:p w14:paraId="095CA463" w14:textId="77777777" w:rsidR="001925A8" w:rsidRDefault="001925A8">
            <w:pPr>
              <w:jc w:val="both"/>
              <w:rPr>
                <w:rFonts w:ascii="Times New Roman" w:hAnsi="Times New Roman"/>
              </w:rPr>
            </w:pPr>
          </w:p>
        </w:tc>
        <w:tc>
          <w:tcPr>
            <w:tcW w:w="5284" w:type="dxa"/>
            <w:shd w:val="clear" w:color="auto" w:fill="auto"/>
          </w:tcPr>
          <w:p w14:paraId="421B181F" w14:textId="5A9A331E" w:rsidR="001925A8" w:rsidRDefault="001925A8">
            <w:pPr>
              <w:jc w:val="both"/>
              <w:rPr>
                <w:rFonts w:ascii="Times New Roman" w:hAnsi="Times New Roman"/>
                <w:lang w:val="ru-RU"/>
              </w:rPr>
            </w:pPr>
            <w:r>
              <w:rPr>
                <w:rFonts w:ascii="Times New Roman" w:hAnsi="Times New Roman"/>
                <w:lang w:val="ru-RU"/>
              </w:rPr>
              <w:t xml:space="preserve">Настоящий договор регулируется правом Чешской Республики. Вся корреспонденция, связанная с выполнением условий настоящего договора, равно как заключение настоящего договора, </w:t>
            </w:r>
            <w:r w:rsidR="003A197C">
              <w:rPr>
                <w:rFonts w:ascii="Times New Roman" w:hAnsi="Times New Roman"/>
                <w:lang w:val="ru-RU"/>
              </w:rPr>
              <w:t xml:space="preserve">будет на чешском и русском </w:t>
            </w:r>
            <w:proofErr w:type="spellStart"/>
            <w:r w:rsidR="003A197C">
              <w:rPr>
                <w:rFonts w:ascii="Times New Roman" w:hAnsi="Times New Roman"/>
                <w:lang w:val="ru-RU"/>
              </w:rPr>
              <w:t>языкаx</w:t>
            </w:r>
            <w:proofErr w:type="spellEnd"/>
            <w:r>
              <w:rPr>
                <w:rFonts w:ascii="Times New Roman" w:hAnsi="Times New Roman"/>
                <w:lang w:val="ru-RU"/>
              </w:rPr>
              <w:t>.</w:t>
            </w:r>
          </w:p>
        </w:tc>
      </w:tr>
      <w:tr w:rsidR="001925A8" w14:paraId="5D586D50" w14:textId="77777777">
        <w:trPr>
          <w:trHeight w:val="1273"/>
        </w:trPr>
        <w:tc>
          <w:tcPr>
            <w:tcW w:w="636" w:type="dxa"/>
            <w:shd w:val="clear" w:color="auto" w:fill="auto"/>
          </w:tcPr>
          <w:p w14:paraId="58A2B95C" w14:textId="77777777" w:rsidR="001925A8" w:rsidRDefault="001925A8">
            <w:pPr>
              <w:jc w:val="center"/>
              <w:rPr>
                <w:rFonts w:ascii="Times New Roman" w:hAnsi="Times New Roman"/>
              </w:rPr>
            </w:pPr>
            <w:r>
              <w:rPr>
                <w:rFonts w:ascii="Times New Roman" w:hAnsi="Times New Roman"/>
              </w:rPr>
              <w:t>2.</w:t>
            </w:r>
          </w:p>
        </w:tc>
        <w:tc>
          <w:tcPr>
            <w:tcW w:w="4184" w:type="dxa"/>
            <w:shd w:val="clear" w:color="auto" w:fill="auto"/>
          </w:tcPr>
          <w:p w14:paraId="75ADD868" w14:textId="77777777" w:rsidR="001925A8" w:rsidRDefault="001925A8">
            <w:pPr>
              <w:jc w:val="both"/>
              <w:rPr>
                <w:rFonts w:ascii="Times New Roman" w:hAnsi="Times New Roman"/>
              </w:rPr>
            </w:pPr>
            <w:r>
              <w:rPr>
                <w:rFonts w:ascii="Times New Roman" w:hAnsi="Times New Roman"/>
                <w:lang w:val="x-none" w:eastAsia="x-none"/>
              </w:rPr>
              <w:t xml:space="preserve">Ve </w:t>
            </w:r>
            <w:r>
              <w:rPr>
                <w:rFonts w:ascii="Times New Roman" w:hAnsi="Times New Roman"/>
                <w:lang w:eastAsia="x-none"/>
              </w:rPr>
              <w:t>S</w:t>
            </w:r>
            <w:r>
              <w:rPr>
                <w:rFonts w:ascii="Times New Roman" w:hAnsi="Times New Roman"/>
                <w:lang w:val="x-none" w:eastAsia="x-none"/>
              </w:rPr>
              <w:t>mluvně výslovně neupravených otázkách se tento závazkový vztah řídí</w:t>
            </w:r>
            <w:r>
              <w:rPr>
                <w:rFonts w:ascii="Times New Roman" w:hAnsi="Times New Roman"/>
                <w:lang w:eastAsia="x-none"/>
              </w:rPr>
              <w:t xml:space="preserve"> </w:t>
            </w:r>
            <w:r>
              <w:rPr>
                <w:rFonts w:ascii="Times New Roman" w:hAnsi="Times New Roman"/>
                <w:lang w:val="x-none" w:eastAsia="x-none"/>
              </w:rPr>
              <w:t>ustanoveními O</w:t>
            </w:r>
            <w:r>
              <w:rPr>
                <w:rFonts w:ascii="Times New Roman" w:hAnsi="Times New Roman"/>
                <w:lang w:eastAsia="x-none"/>
              </w:rPr>
              <w:t xml:space="preserve">bčanského zákoníku </w:t>
            </w:r>
            <w:r>
              <w:rPr>
                <w:rFonts w:ascii="Times New Roman" w:hAnsi="Times New Roman"/>
                <w:color w:val="000000"/>
              </w:rPr>
              <w:t xml:space="preserve">č. 89/2012 </w:t>
            </w:r>
            <w:proofErr w:type="spellStart"/>
            <w:r>
              <w:rPr>
                <w:rFonts w:ascii="Times New Roman" w:hAnsi="Times New Roman"/>
                <w:color w:val="000000"/>
              </w:rPr>
              <w:t>Sb</w:t>
            </w:r>
            <w:proofErr w:type="spellEnd"/>
            <w:r>
              <w:rPr>
                <w:rFonts w:ascii="Times New Roman" w:hAnsi="Times New Roman"/>
                <w:lang w:val="x-none" w:eastAsia="x-none"/>
              </w:rPr>
              <w:t>.</w:t>
            </w:r>
          </w:p>
        </w:tc>
        <w:tc>
          <w:tcPr>
            <w:tcW w:w="245" w:type="dxa"/>
            <w:shd w:val="clear" w:color="auto" w:fill="auto"/>
          </w:tcPr>
          <w:p w14:paraId="295413C1" w14:textId="77777777" w:rsidR="001925A8" w:rsidRDefault="001925A8">
            <w:pPr>
              <w:jc w:val="both"/>
              <w:rPr>
                <w:rFonts w:ascii="Times New Roman" w:hAnsi="Times New Roman"/>
              </w:rPr>
            </w:pPr>
          </w:p>
        </w:tc>
        <w:tc>
          <w:tcPr>
            <w:tcW w:w="5284" w:type="dxa"/>
            <w:shd w:val="clear" w:color="auto" w:fill="auto"/>
          </w:tcPr>
          <w:p w14:paraId="1986A443" w14:textId="77777777" w:rsidR="001925A8" w:rsidRDefault="001925A8">
            <w:pPr>
              <w:jc w:val="both"/>
              <w:rPr>
                <w:rFonts w:ascii="Times New Roman" w:hAnsi="Times New Roman"/>
              </w:rPr>
            </w:pPr>
            <w:r>
              <w:rPr>
                <w:rFonts w:ascii="Times New Roman" w:hAnsi="Times New Roman"/>
                <w:lang w:val="ru-RU"/>
              </w:rPr>
              <w:t xml:space="preserve">Отношения договаривающихся сторон, которые не урегулированы настоящим Договором, регулируются положениями Гражданского кодекса – Закона № </w:t>
            </w:r>
            <w:r>
              <w:rPr>
                <w:rFonts w:ascii="Times New Roman" w:hAnsi="Times New Roman"/>
                <w:color w:val="000000"/>
                <w:lang w:val="ru-RU"/>
              </w:rPr>
              <w:t xml:space="preserve">89 /2012 Св. </w:t>
            </w:r>
            <w:proofErr w:type="spellStart"/>
            <w:r>
              <w:rPr>
                <w:rFonts w:ascii="Times New Roman" w:hAnsi="Times New Roman"/>
                <w:color w:val="000000"/>
                <w:lang w:val="ru-RU"/>
              </w:rPr>
              <w:t>зак</w:t>
            </w:r>
            <w:proofErr w:type="spellEnd"/>
            <w:r>
              <w:rPr>
                <w:rFonts w:ascii="Times New Roman" w:hAnsi="Times New Roman"/>
                <w:color w:val="000000"/>
                <w:lang w:val="ru-RU"/>
              </w:rPr>
              <w:t>.</w:t>
            </w:r>
          </w:p>
        </w:tc>
      </w:tr>
      <w:tr w:rsidR="001925A8" w14:paraId="1BDD1A29" w14:textId="77777777">
        <w:trPr>
          <w:trHeight w:val="3117"/>
        </w:trPr>
        <w:tc>
          <w:tcPr>
            <w:tcW w:w="636" w:type="dxa"/>
            <w:shd w:val="clear" w:color="auto" w:fill="auto"/>
          </w:tcPr>
          <w:p w14:paraId="24668123" w14:textId="77777777" w:rsidR="001925A8" w:rsidRDefault="001925A8">
            <w:pPr>
              <w:jc w:val="center"/>
              <w:rPr>
                <w:rFonts w:ascii="Times New Roman" w:hAnsi="Times New Roman"/>
              </w:rPr>
            </w:pPr>
            <w:r>
              <w:rPr>
                <w:rFonts w:ascii="Times New Roman" w:hAnsi="Times New Roman"/>
              </w:rPr>
              <w:lastRenderedPageBreak/>
              <w:t>3.</w:t>
            </w:r>
          </w:p>
        </w:tc>
        <w:tc>
          <w:tcPr>
            <w:tcW w:w="4184" w:type="dxa"/>
            <w:shd w:val="clear" w:color="auto" w:fill="auto"/>
          </w:tcPr>
          <w:p w14:paraId="0B74E4D9" w14:textId="77777777" w:rsidR="001925A8" w:rsidRDefault="001925A8">
            <w:pPr>
              <w:jc w:val="both"/>
              <w:rPr>
                <w:rFonts w:ascii="Times New Roman" w:hAnsi="Times New Roman"/>
              </w:rPr>
            </w:pPr>
            <w:r>
              <w:rPr>
                <w:rStyle w:val="Zdraznn"/>
                <w:rFonts w:ascii="Times New Roman" w:hAnsi="Times New Roman"/>
                <w:i w:val="0"/>
              </w:rPr>
              <w:t>Smluvní strany se v souladu s § 89a zák. č. 99/1963 Sb., občanského soudního řádu, v platném znění, dohodly, že místně příslušným soudem pro případ sporů vyplývajících z této smlouvy nebo spory vzniklé v souvislosti s ní je soud příslušný dle sídla Kupujícího</w:t>
            </w:r>
            <w:r>
              <w:rPr>
                <w:rStyle w:val="Zdraznn"/>
                <w:rFonts w:ascii="Times New Roman" w:hAnsi="Times New Roman"/>
              </w:rPr>
              <w:t xml:space="preserve">. </w:t>
            </w:r>
            <w:r>
              <w:rPr>
                <w:rStyle w:val="Zdraznn"/>
                <w:rFonts w:ascii="Times New Roman" w:hAnsi="Times New Roman"/>
                <w:i w:val="0"/>
              </w:rPr>
              <w:t>Věcná ani výlučná příslušnost soudu tím není dotčena.</w:t>
            </w:r>
          </w:p>
        </w:tc>
        <w:tc>
          <w:tcPr>
            <w:tcW w:w="245" w:type="dxa"/>
            <w:shd w:val="clear" w:color="auto" w:fill="auto"/>
          </w:tcPr>
          <w:p w14:paraId="1E7C171A" w14:textId="77777777" w:rsidR="001925A8" w:rsidRDefault="001925A8">
            <w:pPr>
              <w:jc w:val="both"/>
              <w:rPr>
                <w:rFonts w:ascii="Times New Roman" w:hAnsi="Times New Roman"/>
              </w:rPr>
            </w:pPr>
          </w:p>
        </w:tc>
        <w:tc>
          <w:tcPr>
            <w:tcW w:w="5284" w:type="dxa"/>
            <w:shd w:val="clear" w:color="auto" w:fill="auto"/>
          </w:tcPr>
          <w:p w14:paraId="198EF1C0" w14:textId="0AB52D8B" w:rsidR="001925A8" w:rsidRDefault="001925A8">
            <w:pPr>
              <w:jc w:val="both"/>
              <w:rPr>
                <w:rFonts w:ascii="Times New Roman" w:hAnsi="Times New Roman"/>
                <w:lang w:val="ru-RU"/>
              </w:rPr>
            </w:pPr>
            <w:r>
              <w:rPr>
                <w:rStyle w:val="Zdraznn"/>
                <w:rFonts w:ascii="Times New Roman" w:hAnsi="Times New Roman"/>
                <w:i w:val="0"/>
                <w:lang w:val="ru-RU"/>
              </w:rPr>
              <w:t>Договаривающиеся стороны согласно §</w:t>
            </w:r>
            <w:r w:rsidR="003A197C">
              <w:rPr>
                <w:rStyle w:val="Zdraznn"/>
                <w:rFonts w:ascii="Times New Roman" w:hAnsi="Times New Roman"/>
                <w:i w:val="0"/>
                <w:lang w:val="ru-RU"/>
              </w:rPr>
              <w:t xml:space="preserve"> 89a Закона № 99 / 1963 Св. законов</w:t>
            </w:r>
            <w:r>
              <w:rPr>
                <w:rStyle w:val="Zdraznn"/>
                <w:rFonts w:ascii="Times New Roman" w:hAnsi="Times New Roman"/>
                <w:i w:val="0"/>
                <w:lang w:val="ru-RU"/>
              </w:rPr>
              <w:t xml:space="preserve"> – Гражданского процессуального кодекса, в действующей редакции, договорились о том, что в случае возникновения споров, вытекающих из содержания настоящего Договора или в связи с ним, судом территориальной юрисдикции будет суд, расположенный в месте нахождения Покупателя</w:t>
            </w:r>
            <w:r>
              <w:rPr>
                <w:rStyle w:val="Zdraznn"/>
                <w:rFonts w:ascii="Times New Roman" w:hAnsi="Times New Roman"/>
                <w:lang w:val="ru-RU"/>
              </w:rPr>
              <w:t xml:space="preserve">. </w:t>
            </w:r>
            <w:r>
              <w:rPr>
                <w:rStyle w:val="Zdraznn"/>
                <w:rFonts w:ascii="Times New Roman" w:hAnsi="Times New Roman"/>
                <w:i w:val="0"/>
                <w:lang w:val="ru-RU"/>
              </w:rPr>
              <w:t>Этим не затрагивается как предметная, так и исключительная компетенция суда.</w:t>
            </w:r>
          </w:p>
        </w:tc>
      </w:tr>
      <w:tr w:rsidR="001925A8" w14:paraId="293AD5D1" w14:textId="77777777">
        <w:trPr>
          <w:trHeight w:val="4485"/>
        </w:trPr>
        <w:tc>
          <w:tcPr>
            <w:tcW w:w="636" w:type="dxa"/>
            <w:shd w:val="clear" w:color="auto" w:fill="auto"/>
          </w:tcPr>
          <w:p w14:paraId="0C414E58" w14:textId="77777777" w:rsidR="001925A8" w:rsidRDefault="001925A8">
            <w:pPr>
              <w:jc w:val="center"/>
              <w:rPr>
                <w:rFonts w:ascii="Times New Roman" w:hAnsi="Times New Roman"/>
              </w:rPr>
            </w:pPr>
            <w:r>
              <w:rPr>
                <w:rFonts w:ascii="Times New Roman" w:hAnsi="Times New Roman"/>
              </w:rPr>
              <w:t>4.</w:t>
            </w:r>
          </w:p>
        </w:tc>
        <w:tc>
          <w:tcPr>
            <w:tcW w:w="4184" w:type="dxa"/>
            <w:shd w:val="clear" w:color="auto" w:fill="auto"/>
          </w:tcPr>
          <w:p w14:paraId="40674954" w14:textId="77777777" w:rsidR="001925A8" w:rsidRDefault="001925A8">
            <w:pPr>
              <w:jc w:val="both"/>
              <w:rPr>
                <w:rFonts w:ascii="Times New Roman" w:hAnsi="Times New Roman"/>
              </w:rPr>
            </w:pPr>
            <w:r>
              <w:rPr>
                <w:rFonts w:ascii="Times New Roman" w:hAnsi="Times New Roman"/>
              </w:rPr>
              <w:t>Pokud se jakékoliv ustanovení této Smlouvy stane nebo bude určeno jako neplatné nebo nevynutitelné, pak taková neplatnost nebo nevynutitelnost neovlivní platnost nebo vynutitelnost zbylých ustanovení této Smlouvy. V takovém případě se smluvní strany dohodly, že bez zbytečného odkladu nahradí neplatné nebo nevynutitelné ustanovení ustanovením platným a vynutitelným, aby se dosáhlo v maximální možné míře dovolené právními předpisy stejného účinku a výsledku, jaký byl sledován nahrazovaným ustanovením.</w:t>
            </w:r>
          </w:p>
        </w:tc>
        <w:tc>
          <w:tcPr>
            <w:tcW w:w="245" w:type="dxa"/>
            <w:shd w:val="clear" w:color="auto" w:fill="auto"/>
          </w:tcPr>
          <w:p w14:paraId="557500AB" w14:textId="77777777" w:rsidR="001925A8" w:rsidRDefault="001925A8">
            <w:pPr>
              <w:jc w:val="both"/>
              <w:rPr>
                <w:rFonts w:ascii="Times New Roman" w:hAnsi="Times New Roman"/>
              </w:rPr>
            </w:pPr>
          </w:p>
        </w:tc>
        <w:tc>
          <w:tcPr>
            <w:tcW w:w="5284" w:type="dxa"/>
            <w:shd w:val="clear" w:color="auto" w:fill="auto"/>
          </w:tcPr>
          <w:p w14:paraId="04A78235" w14:textId="77777777" w:rsidR="001925A8" w:rsidRDefault="001925A8">
            <w:pPr>
              <w:jc w:val="both"/>
              <w:rPr>
                <w:rFonts w:ascii="Times New Roman" w:hAnsi="Times New Roman"/>
                <w:lang w:val="ru-RU"/>
              </w:rPr>
            </w:pPr>
            <w:r>
              <w:rPr>
                <w:rFonts w:ascii="Times New Roman" w:hAnsi="Times New Roman"/>
                <w:lang w:val="ru-RU"/>
              </w:rPr>
              <w:t>Если какие-либо положения настоящего договора станут недействительными или будут таковыми объявлены, или будут объявлены не подлежащими взысканию, то такого рода обстоятельства не влияют на действительность остальных положений настоящего Договора и возможность взыскания по ним. На такой случай договаривающиеся стороны условились, что они без излишнего промедления заменят недействительные или подлежащие взысканию положения действительными и подлежащими взысканию положениями, чтобы в максимально возможной степени достичь такого же эффекта и результата, каковы были присущи заменяемым положениям.</w:t>
            </w:r>
          </w:p>
        </w:tc>
      </w:tr>
      <w:tr w:rsidR="001925A8" w14:paraId="7AFE6242" w14:textId="77777777" w:rsidTr="003A197C">
        <w:trPr>
          <w:trHeight w:val="4002"/>
        </w:trPr>
        <w:tc>
          <w:tcPr>
            <w:tcW w:w="636" w:type="dxa"/>
            <w:shd w:val="clear" w:color="auto" w:fill="auto"/>
          </w:tcPr>
          <w:p w14:paraId="51296CFF" w14:textId="77777777" w:rsidR="001925A8" w:rsidRDefault="001925A8">
            <w:pPr>
              <w:jc w:val="center"/>
              <w:rPr>
                <w:rFonts w:ascii="Times New Roman" w:hAnsi="Times New Roman"/>
              </w:rPr>
            </w:pPr>
            <w:r>
              <w:rPr>
                <w:rFonts w:ascii="Times New Roman" w:hAnsi="Times New Roman"/>
              </w:rPr>
              <w:t>5.</w:t>
            </w:r>
          </w:p>
        </w:tc>
        <w:tc>
          <w:tcPr>
            <w:tcW w:w="4184" w:type="dxa"/>
            <w:shd w:val="clear" w:color="auto" w:fill="auto"/>
          </w:tcPr>
          <w:p w14:paraId="3D4743B6" w14:textId="77777777" w:rsidR="001925A8" w:rsidRDefault="001925A8">
            <w:pPr>
              <w:jc w:val="both"/>
              <w:rPr>
                <w:rFonts w:ascii="Times New Roman" w:hAnsi="Times New Roman"/>
              </w:rPr>
            </w:pPr>
            <w:r>
              <w:rPr>
                <w:rFonts w:ascii="Times New Roman" w:hAnsi="Times New Roman"/>
              </w:rPr>
              <w:t>Prodávající souhlasí s uveřejněním této Smlouvy včetně všech jejích změn a dodatků, výše skutečně uhrazené ceny za plnění veřejné zakázky a seznamu poddodavatelů prodávajícího, aby kupující mohl splnit povinnost uveřejnění dle § 219 zákona. Prodávající je povinen předložit kupujícímu seznam svých poddodavatelů, které použil při plnění této Smlouvy, a to vždy k 28. 2. každého roku trvání Smlouvy, případně k písemnému vyžádání.</w:t>
            </w:r>
          </w:p>
        </w:tc>
        <w:tc>
          <w:tcPr>
            <w:tcW w:w="245" w:type="dxa"/>
            <w:shd w:val="clear" w:color="auto" w:fill="auto"/>
          </w:tcPr>
          <w:p w14:paraId="71FD651F" w14:textId="77777777" w:rsidR="001925A8" w:rsidRDefault="001925A8">
            <w:pPr>
              <w:jc w:val="both"/>
              <w:rPr>
                <w:rFonts w:ascii="Times New Roman" w:hAnsi="Times New Roman"/>
              </w:rPr>
            </w:pPr>
          </w:p>
        </w:tc>
        <w:tc>
          <w:tcPr>
            <w:tcW w:w="5284" w:type="dxa"/>
            <w:shd w:val="clear" w:color="auto" w:fill="auto"/>
          </w:tcPr>
          <w:p w14:paraId="211D4575" w14:textId="77777777" w:rsidR="001925A8" w:rsidRDefault="001925A8">
            <w:pPr>
              <w:jc w:val="both"/>
              <w:rPr>
                <w:rFonts w:ascii="Times New Roman" w:hAnsi="Times New Roman"/>
                <w:lang w:val="ru-RU"/>
              </w:rPr>
            </w:pPr>
            <w:r>
              <w:rPr>
                <w:rFonts w:ascii="Times New Roman" w:hAnsi="Times New Roman"/>
                <w:lang w:val="ru-RU"/>
              </w:rPr>
              <w:t xml:space="preserve">Продавец согласен с публикацией настоящего Договора, включая все его изменения и приложения к нему, размер реально оплаченной стоимости выполнения госзаказа, а также список субпоставщиков продавца, чтобы покупатель мог выполнить обязательство публикации согласно § 219 Закона № 134/2016 Св. </w:t>
            </w:r>
            <w:proofErr w:type="spellStart"/>
            <w:r>
              <w:rPr>
                <w:rFonts w:ascii="Times New Roman" w:hAnsi="Times New Roman"/>
                <w:lang w:val="ru-RU"/>
              </w:rPr>
              <w:t>зак</w:t>
            </w:r>
            <w:proofErr w:type="spellEnd"/>
            <w:r>
              <w:rPr>
                <w:rFonts w:ascii="Times New Roman" w:hAnsi="Times New Roman"/>
                <w:lang w:val="ru-RU"/>
              </w:rPr>
              <w:t>. О размещении государственных заказов. Продавец обязан предоставить покупателю список своих субпоставщиков, которые приняли участие в выполнении условий настоящего Договора, делая это всегда к 28. 02. каждого года действия Договора или реагирую на письменное требование.</w:t>
            </w:r>
          </w:p>
        </w:tc>
      </w:tr>
      <w:tr w:rsidR="001925A8" w14:paraId="60F66735" w14:textId="77777777">
        <w:trPr>
          <w:trHeight w:val="1299"/>
        </w:trPr>
        <w:tc>
          <w:tcPr>
            <w:tcW w:w="636" w:type="dxa"/>
            <w:shd w:val="clear" w:color="auto" w:fill="auto"/>
          </w:tcPr>
          <w:p w14:paraId="0C0C6621" w14:textId="77777777" w:rsidR="001925A8" w:rsidRDefault="001925A8">
            <w:pPr>
              <w:jc w:val="center"/>
              <w:rPr>
                <w:rFonts w:ascii="Times New Roman" w:hAnsi="Times New Roman"/>
              </w:rPr>
            </w:pPr>
            <w:r>
              <w:rPr>
                <w:rFonts w:ascii="Times New Roman" w:hAnsi="Times New Roman"/>
              </w:rPr>
              <w:t>6.</w:t>
            </w:r>
          </w:p>
        </w:tc>
        <w:tc>
          <w:tcPr>
            <w:tcW w:w="4184" w:type="dxa"/>
            <w:shd w:val="clear" w:color="auto" w:fill="auto"/>
          </w:tcPr>
          <w:p w14:paraId="52B6C60C" w14:textId="77777777" w:rsidR="001925A8" w:rsidRDefault="001925A8">
            <w:pPr>
              <w:jc w:val="both"/>
              <w:rPr>
                <w:rFonts w:ascii="Times New Roman" w:hAnsi="Times New Roman"/>
              </w:rPr>
            </w:pPr>
            <w:r>
              <w:rPr>
                <w:rFonts w:ascii="Times New Roman" w:hAnsi="Times New Roman"/>
              </w:rPr>
              <w:t>V případě nejednotného výkladu textu v českém a ruském jazyce má přednost znění této smlouvy v českém jazyce.</w:t>
            </w:r>
          </w:p>
        </w:tc>
        <w:tc>
          <w:tcPr>
            <w:tcW w:w="245" w:type="dxa"/>
            <w:shd w:val="clear" w:color="auto" w:fill="auto"/>
          </w:tcPr>
          <w:p w14:paraId="48D88DD4" w14:textId="77777777" w:rsidR="001925A8" w:rsidRDefault="001925A8">
            <w:pPr>
              <w:jc w:val="both"/>
              <w:rPr>
                <w:rFonts w:ascii="Times New Roman" w:hAnsi="Times New Roman"/>
              </w:rPr>
            </w:pPr>
          </w:p>
        </w:tc>
        <w:tc>
          <w:tcPr>
            <w:tcW w:w="5284" w:type="dxa"/>
            <w:shd w:val="clear" w:color="auto" w:fill="auto"/>
          </w:tcPr>
          <w:p w14:paraId="36C5E531" w14:textId="77777777" w:rsidR="001925A8" w:rsidRDefault="001925A8">
            <w:pPr>
              <w:jc w:val="both"/>
              <w:rPr>
                <w:rFonts w:ascii="Times New Roman" w:hAnsi="Times New Roman"/>
                <w:lang w:val="ru-RU"/>
              </w:rPr>
            </w:pPr>
            <w:r>
              <w:rPr>
                <w:rFonts w:ascii="Times New Roman" w:hAnsi="Times New Roman"/>
                <w:lang w:val="ru-RU"/>
              </w:rPr>
              <w:t>При несовпадениях в интерпретации текста на чешском и русском языках преимущественным является текст договора на чешском языке.</w:t>
            </w:r>
          </w:p>
        </w:tc>
      </w:tr>
      <w:tr w:rsidR="001925A8" w14:paraId="01BE8813" w14:textId="77777777">
        <w:trPr>
          <w:trHeight w:val="1275"/>
        </w:trPr>
        <w:tc>
          <w:tcPr>
            <w:tcW w:w="636" w:type="dxa"/>
            <w:shd w:val="clear" w:color="auto" w:fill="auto"/>
          </w:tcPr>
          <w:p w14:paraId="67E2575C" w14:textId="77777777" w:rsidR="001925A8" w:rsidRDefault="001925A8">
            <w:pPr>
              <w:jc w:val="center"/>
              <w:rPr>
                <w:rFonts w:ascii="Times New Roman" w:hAnsi="Times New Roman"/>
              </w:rPr>
            </w:pPr>
            <w:r>
              <w:rPr>
                <w:rFonts w:ascii="Times New Roman" w:hAnsi="Times New Roman"/>
              </w:rPr>
              <w:t>7.</w:t>
            </w:r>
          </w:p>
        </w:tc>
        <w:tc>
          <w:tcPr>
            <w:tcW w:w="4184" w:type="dxa"/>
            <w:shd w:val="clear" w:color="auto" w:fill="auto"/>
          </w:tcPr>
          <w:p w14:paraId="713E4EF8" w14:textId="77777777" w:rsidR="001925A8" w:rsidRDefault="001925A8">
            <w:pPr>
              <w:jc w:val="both"/>
              <w:rPr>
                <w:rFonts w:ascii="Times New Roman" w:hAnsi="Times New Roman"/>
              </w:rPr>
            </w:pPr>
            <w:r>
              <w:rPr>
                <w:rFonts w:ascii="Times New Roman" w:hAnsi="Times New Roman"/>
              </w:rPr>
              <w:t>Smlouva je vyhotovena ve třech výtiscích, z nichž každý má platnost originálu. Dva výtisky obdrží kupující a jeden prodávající.</w:t>
            </w:r>
          </w:p>
        </w:tc>
        <w:tc>
          <w:tcPr>
            <w:tcW w:w="245" w:type="dxa"/>
            <w:shd w:val="clear" w:color="auto" w:fill="auto"/>
          </w:tcPr>
          <w:p w14:paraId="7E68652B" w14:textId="77777777" w:rsidR="001925A8" w:rsidRDefault="001925A8">
            <w:pPr>
              <w:jc w:val="both"/>
              <w:rPr>
                <w:rFonts w:ascii="Times New Roman" w:hAnsi="Times New Roman"/>
              </w:rPr>
            </w:pPr>
          </w:p>
        </w:tc>
        <w:tc>
          <w:tcPr>
            <w:tcW w:w="5284" w:type="dxa"/>
            <w:shd w:val="clear" w:color="auto" w:fill="auto"/>
          </w:tcPr>
          <w:p w14:paraId="05FE242D" w14:textId="77777777" w:rsidR="001925A8" w:rsidRDefault="001925A8">
            <w:pPr>
              <w:jc w:val="both"/>
              <w:rPr>
                <w:rFonts w:ascii="Times New Roman" w:hAnsi="Times New Roman"/>
                <w:lang w:val="ru-RU"/>
              </w:rPr>
            </w:pPr>
            <w:r>
              <w:rPr>
                <w:rFonts w:ascii="Times New Roman" w:hAnsi="Times New Roman"/>
                <w:lang w:val="ru-RU"/>
              </w:rPr>
              <w:t>Договор составлен в трех экземплярах, каждый из которых обладает силой оригинала. Два экземпляра получает покупатель, один получает продавец.</w:t>
            </w:r>
          </w:p>
        </w:tc>
      </w:tr>
      <w:tr w:rsidR="001925A8" w14:paraId="1A11BFC9" w14:textId="77777777">
        <w:trPr>
          <w:trHeight w:val="3528"/>
        </w:trPr>
        <w:tc>
          <w:tcPr>
            <w:tcW w:w="636" w:type="dxa"/>
            <w:shd w:val="clear" w:color="auto" w:fill="auto"/>
          </w:tcPr>
          <w:p w14:paraId="0576FD73" w14:textId="77777777" w:rsidR="001925A8" w:rsidRDefault="001925A8">
            <w:pPr>
              <w:jc w:val="center"/>
              <w:rPr>
                <w:rFonts w:ascii="Times New Roman" w:hAnsi="Times New Roman"/>
              </w:rPr>
            </w:pPr>
            <w:r>
              <w:rPr>
                <w:rFonts w:ascii="Times New Roman" w:hAnsi="Times New Roman"/>
              </w:rPr>
              <w:lastRenderedPageBreak/>
              <w:t>8.</w:t>
            </w:r>
          </w:p>
        </w:tc>
        <w:tc>
          <w:tcPr>
            <w:tcW w:w="4184" w:type="dxa"/>
            <w:shd w:val="clear" w:color="auto" w:fill="auto"/>
          </w:tcPr>
          <w:p w14:paraId="40E5CF44" w14:textId="77777777" w:rsidR="001925A8" w:rsidRPr="00144F3A" w:rsidRDefault="001925A8">
            <w:pPr>
              <w:jc w:val="both"/>
              <w:rPr>
                <w:rFonts w:ascii="Times New Roman" w:hAnsi="Times New Roman"/>
              </w:rPr>
            </w:pPr>
            <w:r w:rsidRPr="00AD0E67">
              <w:rPr>
                <w:rFonts w:ascii="Times New Roman" w:hAnsi="Times New Roman"/>
                <w:color w:val="000000"/>
              </w:rPr>
              <w:t>Každá ze smluvních stran prohlašuje, že tuto Smlouvu uzavřely svobodně a vážně, že jim nejsou známy jakékoliv skutečnosti, které by její uzavření vylučovaly, neuvedly se vzájemně v omyl a berou na vědomí, že v plném rozsahu nesou veškeré právní důsledky, plynoucí z vědomě nepravdivých jimi uvedených údajů a na důkaz svého souhlasu s obsahem této smlouvy připojují pod ní své podpisy.</w:t>
            </w:r>
          </w:p>
        </w:tc>
        <w:tc>
          <w:tcPr>
            <w:tcW w:w="245" w:type="dxa"/>
            <w:shd w:val="clear" w:color="auto" w:fill="auto"/>
          </w:tcPr>
          <w:p w14:paraId="4B4D2DCC" w14:textId="77777777" w:rsidR="001925A8" w:rsidRDefault="001925A8">
            <w:pPr>
              <w:jc w:val="both"/>
              <w:rPr>
                <w:rFonts w:ascii="Times New Roman" w:hAnsi="Times New Roman"/>
              </w:rPr>
            </w:pPr>
          </w:p>
        </w:tc>
        <w:tc>
          <w:tcPr>
            <w:tcW w:w="5284" w:type="dxa"/>
            <w:shd w:val="clear" w:color="auto" w:fill="auto"/>
          </w:tcPr>
          <w:p w14:paraId="6AE2CE50" w14:textId="77777777" w:rsidR="001925A8" w:rsidRDefault="001925A8">
            <w:pPr>
              <w:jc w:val="both"/>
              <w:rPr>
                <w:rFonts w:ascii="Times New Roman" w:hAnsi="Times New Roman"/>
                <w:lang w:val="ru-RU"/>
              </w:rPr>
            </w:pPr>
            <w:r>
              <w:rPr>
                <w:rFonts w:ascii="Times New Roman" w:hAnsi="Times New Roman"/>
                <w:color w:val="000000"/>
                <w:lang w:val="ru-RU"/>
              </w:rPr>
              <w:t>Каждая из договаривающихся сторон заявляет, что настоящий Договор заключен на основе ее свободной и серьезной воли, что ей не известны какие-либо обстоятельства, которые бы исключали его заключение, что стороны не вводят друг друга в заблуждение и принимают во внимание, что они в полном объеме несут юридическую ответственность за сознательно указанные ими неправдивые данные, и в доказательство своего согласия с содержанием настоящего договора они скрепляют его своими подписями.</w:t>
            </w:r>
          </w:p>
        </w:tc>
      </w:tr>
      <w:tr w:rsidR="001925A8" w14:paraId="4753B98D" w14:textId="77777777">
        <w:trPr>
          <w:trHeight w:val="700"/>
        </w:trPr>
        <w:tc>
          <w:tcPr>
            <w:tcW w:w="4820" w:type="dxa"/>
            <w:gridSpan w:val="2"/>
            <w:shd w:val="clear" w:color="auto" w:fill="auto"/>
            <w:vAlign w:val="center"/>
          </w:tcPr>
          <w:p w14:paraId="35F74B13" w14:textId="77777777" w:rsidR="001925A8" w:rsidRDefault="001925A8">
            <w:pPr>
              <w:jc w:val="both"/>
              <w:rPr>
                <w:rFonts w:ascii="Times New Roman" w:hAnsi="Times New Roman"/>
              </w:rPr>
            </w:pPr>
            <w:r>
              <w:rPr>
                <w:rFonts w:ascii="Times New Roman" w:hAnsi="Times New Roman"/>
                <w:b/>
              </w:rPr>
              <w:t>Přílohy:</w:t>
            </w:r>
          </w:p>
        </w:tc>
        <w:tc>
          <w:tcPr>
            <w:tcW w:w="245" w:type="dxa"/>
            <w:shd w:val="clear" w:color="auto" w:fill="auto"/>
            <w:vAlign w:val="center"/>
          </w:tcPr>
          <w:p w14:paraId="6B07F58F" w14:textId="77777777" w:rsidR="001925A8" w:rsidRDefault="001925A8">
            <w:pPr>
              <w:jc w:val="both"/>
              <w:rPr>
                <w:rFonts w:ascii="Times New Roman" w:hAnsi="Times New Roman"/>
              </w:rPr>
            </w:pPr>
          </w:p>
        </w:tc>
        <w:tc>
          <w:tcPr>
            <w:tcW w:w="5284" w:type="dxa"/>
            <w:shd w:val="clear" w:color="auto" w:fill="auto"/>
            <w:vAlign w:val="center"/>
          </w:tcPr>
          <w:p w14:paraId="2B64711A" w14:textId="77777777" w:rsidR="001925A8" w:rsidRDefault="001925A8">
            <w:pPr>
              <w:jc w:val="both"/>
              <w:rPr>
                <w:rFonts w:ascii="Times New Roman" w:hAnsi="Times New Roman"/>
                <w:lang w:val="ru-RU"/>
              </w:rPr>
            </w:pPr>
            <w:r>
              <w:rPr>
                <w:rFonts w:ascii="Times New Roman" w:hAnsi="Times New Roman"/>
                <w:b/>
                <w:lang w:val="ru-RU"/>
              </w:rPr>
              <w:t>Приложения:</w:t>
            </w:r>
          </w:p>
        </w:tc>
      </w:tr>
      <w:tr w:rsidR="001925A8" w14:paraId="12949C58" w14:textId="77777777">
        <w:trPr>
          <w:trHeight w:val="3261"/>
        </w:trPr>
        <w:tc>
          <w:tcPr>
            <w:tcW w:w="4820" w:type="dxa"/>
            <w:gridSpan w:val="2"/>
            <w:shd w:val="clear" w:color="auto" w:fill="auto"/>
          </w:tcPr>
          <w:p w14:paraId="4D5084DD" w14:textId="2505DE31" w:rsidR="0003720D" w:rsidRPr="0003720D" w:rsidRDefault="001925A8" w:rsidP="0071708F">
            <w:pPr>
              <w:pStyle w:val="Zkladntextodsazen2"/>
              <w:tabs>
                <w:tab w:val="left" w:pos="1084"/>
              </w:tabs>
              <w:spacing w:after="0" w:line="240" w:lineRule="auto"/>
              <w:ind w:left="1451" w:hanging="1529"/>
              <w:rPr>
                <w:rFonts w:ascii="Times New Roman" w:hAnsi="Times New Roman"/>
                <w:lang w:val="cs-CZ"/>
              </w:rPr>
            </w:pPr>
            <w:r>
              <w:rPr>
                <w:rFonts w:ascii="Times New Roman" w:hAnsi="Times New Roman"/>
                <w:lang w:val="cs-CZ"/>
              </w:rPr>
              <w:t>Příloha č. 1</w:t>
            </w:r>
            <w:r>
              <w:rPr>
                <w:rFonts w:ascii="Times New Roman" w:hAnsi="Times New Roman"/>
                <w:lang w:val="cs-CZ"/>
              </w:rPr>
              <w:tab/>
              <w:t xml:space="preserve">– Seznam </w:t>
            </w:r>
            <w:r w:rsidR="002A5665">
              <w:rPr>
                <w:rFonts w:ascii="Times New Roman" w:hAnsi="Times New Roman"/>
                <w:lang w:val="cs-CZ"/>
              </w:rPr>
              <w:t>zboží</w:t>
            </w:r>
            <w:r w:rsidR="003A197C" w:rsidRPr="003A197C">
              <w:rPr>
                <w:rFonts w:ascii="Times New Roman" w:hAnsi="Times New Roman"/>
                <w:lang w:val="cs-CZ"/>
              </w:rPr>
              <w:t xml:space="preserve"> </w:t>
            </w:r>
            <w:r w:rsidR="002A5665" w:rsidRPr="0003720D">
              <w:rPr>
                <w:rFonts w:ascii="Times New Roman" w:hAnsi="Times New Roman"/>
                <w:lang w:val="cs-CZ"/>
              </w:rPr>
              <w:t xml:space="preserve">(přístrojů </w:t>
            </w:r>
            <w:bookmarkStart w:id="26" w:name="OLE_LINK24"/>
            <w:bookmarkStart w:id="27" w:name="OLE_LINK25"/>
            <w:proofErr w:type="spellStart"/>
            <w:r w:rsidR="0003720D" w:rsidRPr="0003720D">
              <w:rPr>
                <w:rFonts w:ascii="Times New Roman" w:hAnsi="Times New Roman"/>
                <w:lang w:val="cs-CZ"/>
              </w:rPr>
              <w:t>elektrovybavení</w:t>
            </w:r>
            <w:proofErr w:type="spellEnd"/>
            <w:r w:rsidR="0003720D" w:rsidRPr="0003720D">
              <w:rPr>
                <w:rFonts w:ascii="Times New Roman" w:hAnsi="Times New Roman"/>
                <w:lang w:val="cs-CZ"/>
              </w:rPr>
              <w:t xml:space="preserve">, </w:t>
            </w:r>
            <w:proofErr w:type="spellStart"/>
            <w:r w:rsidR="0003720D" w:rsidRPr="0003720D">
              <w:rPr>
                <w:rFonts w:ascii="Times New Roman" w:hAnsi="Times New Roman"/>
                <w:lang w:val="cs-CZ"/>
              </w:rPr>
              <w:t>radiovybavení</w:t>
            </w:r>
            <w:proofErr w:type="spellEnd"/>
            <w:r w:rsidR="0003720D" w:rsidRPr="0003720D">
              <w:rPr>
                <w:rFonts w:ascii="Times New Roman" w:hAnsi="Times New Roman"/>
                <w:lang w:val="cs-CZ"/>
              </w:rPr>
              <w:t xml:space="preserve"> a přístrojové vybavení vrtulníku řady Mi </w:t>
            </w:r>
          </w:p>
          <w:p w14:paraId="1EAC6EFD" w14:textId="3F070ED7" w:rsidR="001925A8" w:rsidRPr="0003720D" w:rsidRDefault="001925A8" w:rsidP="0003720D">
            <w:pPr>
              <w:pStyle w:val="Zkladntextodsazen2"/>
              <w:numPr>
                <w:ilvl w:val="0"/>
                <w:numId w:val="39"/>
              </w:numPr>
              <w:tabs>
                <w:tab w:val="left" w:pos="1084"/>
              </w:tabs>
              <w:spacing w:after="0" w:line="240" w:lineRule="auto"/>
              <w:ind w:firstLine="307"/>
              <w:rPr>
                <w:rFonts w:ascii="Times New Roman" w:hAnsi="Times New Roman"/>
                <w:i/>
                <w:lang w:val="cs-CZ"/>
              </w:rPr>
            </w:pPr>
            <w:r>
              <w:rPr>
                <w:rFonts w:ascii="Times New Roman" w:hAnsi="Times New Roman"/>
                <w:i/>
                <w:lang w:val="cs-CZ"/>
              </w:rPr>
              <w:t>bude doplněno dle nabídek</w:t>
            </w:r>
            <w:bookmarkEnd w:id="26"/>
            <w:bookmarkEnd w:id="27"/>
          </w:p>
          <w:p w14:paraId="582AAFC8" w14:textId="77777777" w:rsidR="001925A8" w:rsidRDefault="001925A8">
            <w:pPr>
              <w:pStyle w:val="Zkladntextodsazen2"/>
              <w:tabs>
                <w:tab w:val="left" w:pos="1230"/>
              </w:tabs>
              <w:spacing w:after="0" w:line="240" w:lineRule="auto"/>
              <w:ind w:left="1451" w:hanging="1501"/>
              <w:rPr>
                <w:rFonts w:ascii="Times New Roman" w:hAnsi="Times New Roman"/>
                <w:lang w:val="cs-CZ"/>
              </w:rPr>
            </w:pPr>
            <w:r>
              <w:rPr>
                <w:rFonts w:ascii="Times New Roman" w:hAnsi="Times New Roman"/>
                <w:lang w:val="cs-CZ"/>
              </w:rPr>
              <w:t>Příloha č. 2</w:t>
            </w:r>
            <w:r>
              <w:rPr>
                <w:rFonts w:ascii="Times New Roman" w:hAnsi="Times New Roman"/>
                <w:lang w:val="cs-CZ"/>
              </w:rPr>
              <w:tab/>
              <w:t>– Vzor EUC – certifikát konečného uživatele</w:t>
            </w:r>
          </w:p>
          <w:p w14:paraId="78A67D9E" w14:textId="77777777" w:rsidR="001925A8" w:rsidRDefault="001925A8">
            <w:pPr>
              <w:pStyle w:val="Zkladntextodsazen2"/>
              <w:tabs>
                <w:tab w:val="left" w:pos="3010"/>
              </w:tabs>
              <w:spacing w:after="0" w:line="240" w:lineRule="auto"/>
              <w:ind w:left="1258" w:hanging="1308"/>
              <w:rPr>
                <w:rFonts w:ascii="Times New Roman" w:hAnsi="Times New Roman"/>
                <w:lang w:val="cs-CZ"/>
              </w:rPr>
            </w:pPr>
            <w:r>
              <w:rPr>
                <w:rFonts w:ascii="Times New Roman" w:hAnsi="Times New Roman"/>
                <w:lang w:val="cs-CZ"/>
              </w:rPr>
              <w:t>Příloha č. 3</w:t>
            </w:r>
            <w:r>
              <w:rPr>
                <w:rFonts w:ascii="Times New Roman" w:hAnsi="Times New Roman"/>
                <w:lang w:val="cs-CZ"/>
              </w:rPr>
              <w:tab/>
              <w:t>– Katalogizační doložka</w:t>
            </w:r>
          </w:p>
          <w:p w14:paraId="262E212B" w14:textId="77777777" w:rsidR="001925A8" w:rsidRDefault="001925A8">
            <w:pPr>
              <w:pStyle w:val="Zkladntextodsazen2"/>
              <w:tabs>
                <w:tab w:val="left" w:pos="1230"/>
              </w:tabs>
              <w:spacing w:after="0" w:line="240" w:lineRule="auto"/>
              <w:ind w:left="1451" w:hanging="1529"/>
              <w:rPr>
                <w:rFonts w:ascii="Times New Roman" w:hAnsi="Times New Roman"/>
                <w:lang w:val="cs-CZ"/>
              </w:rPr>
            </w:pPr>
            <w:r>
              <w:rPr>
                <w:rFonts w:ascii="Times New Roman" w:hAnsi="Times New Roman"/>
                <w:lang w:val="cs-CZ"/>
              </w:rPr>
              <w:t>Příloha č. 4</w:t>
            </w:r>
            <w:r>
              <w:rPr>
                <w:rFonts w:ascii="Times New Roman" w:hAnsi="Times New Roman"/>
                <w:lang w:val="cs-CZ"/>
              </w:rPr>
              <w:tab/>
              <w:t>– Požadavky SOJ</w:t>
            </w:r>
          </w:p>
        </w:tc>
        <w:tc>
          <w:tcPr>
            <w:tcW w:w="245" w:type="dxa"/>
            <w:shd w:val="clear" w:color="auto" w:fill="auto"/>
          </w:tcPr>
          <w:p w14:paraId="52BB3162" w14:textId="77777777" w:rsidR="001925A8" w:rsidRDefault="001925A8">
            <w:pPr>
              <w:jc w:val="both"/>
              <w:rPr>
                <w:rFonts w:ascii="Times New Roman" w:hAnsi="Times New Roman"/>
              </w:rPr>
            </w:pPr>
          </w:p>
        </w:tc>
        <w:tc>
          <w:tcPr>
            <w:tcW w:w="5284" w:type="dxa"/>
            <w:shd w:val="clear" w:color="auto" w:fill="auto"/>
          </w:tcPr>
          <w:p w14:paraId="7262505E" w14:textId="099B0C6E" w:rsidR="001925A8" w:rsidRDefault="001925A8">
            <w:pPr>
              <w:pStyle w:val="Zkladntextodsazen2"/>
              <w:tabs>
                <w:tab w:val="left" w:pos="1876"/>
              </w:tabs>
              <w:spacing w:after="0" w:line="240" w:lineRule="auto"/>
              <w:ind w:left="2043" w:hanging="2043"/>
              <w:rPr>
                <w:rFonts w:ascii="Times New Roman" w:hAnsi="Times New Roman"/>
                <w:lang w:val="ru-RU"/>
              </w:rPr>
            </w:pPr>
            <w:r>
              <w:rPr>
                <w:rFonts w:ascii="Times New Roman" w:hAnsi="Times New Roman"/>
                <w:lang w:val="ru-RU"/>
              </w:rPr>
              <w:t xml:space="preserve">Приложение </w:t>
            </w:r>
            <w:r w:rsidR="003A197C">
              <w:rPr>
                <w:rFonts w:ascii="Times New Roman" w:hAnsi="Times New Roman"/>
                <w:lang w:val="ru-RU"/>
              </w:rPr>
              <w:t>№ 1</w:t>
            </w:r>
            <w:r w:rsidR="003A197C">
              <w:rPr>
                <w:rFonts w:ascii="Times New Roman" w:hAnsi="Times New Roman"/>
                <w:lang w:val="ru-RU"/>
              </w:rPr>
              <w:tab/>
              <w:t>– Перечень товара</w:t>
            </w:r>
            <w:r>
              <w:rPr>
                <w:rFonts w:ascii="Times New Roman" w:hAnsi="Times New Roman"/>
                <w:lang w:val="ru-RU"/>
              </w:rPr>
              <w:t>:</w:t>
            </w:r>
            <w:bookmarkStart w:id="28" w:name="_GoBack"/>
            <w:bookmarkEnd w:id="28"/>
          </w:p>
          <w:p w14:paraId="06A01C67" w14:textId="3E7B652D" w:rsidR="001925A8" w:rsidRDefault="001925A8">
            <w:pPr>
              <w:pStyle w:val="Zkladntextodsazen2"/>
              <w:tabs>
                <w:tab w:val="left" w:pos="2057"/>
              </w:tabs>
              <w:spacing w:after="0" w:line="240" w:lineRule="auto"/>
              <w:ind w:left="2057" w:hanging="142"/>
              <w:rPr>
                <w:rFonts w:ascii="Times New Roman" w:hAnsi="Times New Roman"/>
                <w:i/>
                <w:lang w:val="ru-RU"/>
              </w:rPr>
            </w:pPr>
            <w:r>
              <w:rPr>
                <w:rFonts w:ascii="Times New Roman" w:hAnsi="Times New Roman"/>
                <w:lang w:val="cs-CZ"/>
              </w:rPr>
              <w:t xml:space="preserve">- </w:t>
            </w:r>
            <w:r w:rsidR="003A197C">
              <w:rPr>
                <w:rFonts w:ascii="Times New Roman" w:hAnsi="Times New Roman"/>
                <w:i/>
                <w:lang w:val="ru-RU"/>
              </w:rPr>
              <w:t>будет дополнено по предложению</w:t>
            </w:r>
          </w:p>
          <w:p w14:paraId="0CD13031" w14:textId="77777777" w:rsidR="0003720D" w:rsidRDefault="0003720D">
            <w:pPr>
              <w:pStyle w:val="Zkladntextodsazen2"/>
              <w:tabs>
                <w:tab w:val="left" w:pos="2057"/>
              </w:tabs>
              <w:spacing w:after="0" w:line="240" w:lineRule="auto"/>
              <w:ind w:left="2057" w:hanging="142"/>
              <w:rPr>
                <w:rFonts w:ascii="Times New Roman" w:hAnsi="Times New Roman"/>
                <w:i/>
                <w:lang w:val="ru-RU"/>
              </w:rPr>
            </w:pPr>
          </w:p>
          <w:p w14:paraId="5032725C" w14:textId="77777777" w:rsidR="0003720D" w:rsidRDefault="0003720D">
            <w:pPr>
              <w:pStyle w:val="Zkladntextodsazen2"/>
              <w:tabs>
                <w:tab w:val="left" w:pos="2057"/>
              </w:tabs>
              <w:spacing w:after="0" w:line="240" w:lineRule="auto"/>
              <w:ind w:left="2057" w:hanging="142"/>
              <w:rPr>
                <w:rFonts w:ascii="Times New Roman" w:hAnsi="Times New Roman"/>
                <w:i/>
                <w:lang w:val="ru-RU"/>
              </w:rPr>
            </w:pPr>
          </w:p>
          <w:p w14:paraId="476E5423" w14:textId="0B4D59F5" w:rsidR="001925A8" w:rsidRDefault="001925A8" w:rsidP="003A197C">
            <w:pPr>
              <w:pStyle w:val="Zkladntextodsazen2"/>
              <w:tabs>
                <w:tab w:val="left" w:pos="1932"/>
              </w:tabs>
              <w:spacing w:after="0" w:line="240" w:lineRule="auto"/>
              <w:ind w:left="2057" w:hanging="2057"/>
              <w:rPr>
                <w:rFonts w:ascii="Times New Roman" w:hAnsi="Times New Roman"/>
                <w:lang w:val="cs-CZ"/>
              </w:rPr>
            </w:pPr>
            <w:r>
              <w:rPr>
                <w:rFonts w:ascii="Times New Roman" w:hAnsi="Times New Roman"/>
                <w:lang w:val="ru-RU"/>
              </w:rPr>
              <w:t xml:space="preserve">Приложение № </w:t>
            </w:r>
            <w:r>
              <w:rPr>
                <w:rFonts w:ascii="Times New Roman" w:hAnsi="Times New Roman"/>
                <w:lang w:val="cs-CZ"/>
              </w:rPr>
              <w:t>2</w:t>
            </w:r>
            <w:r w:rsidR="003A197C">
              <w:rPr>
                <w:rFonts w:ascii="Times New Roman" w:hAnsi="Times New Roman"/>
                <w:lang w:val="ru-RU"/>
              </w:rPr>
              <w:t xml:space="preserve"> – </w:t>
            </w:r>
            <w:r>
              <w:rPr>
                <w:rFonts w:ascii="Times New Roman" w:hAnsi="Times New Roman"/>
                <w:lang w:val="ru-RU"/>
              </w:rPr>
              <w:t>Образец EUC – сертификат конечного пользователя</w:t>
            </w:r>
          </w:p>
          <w:p w14:paraId="6E9EAFCF" w14:textId="77777777" w:rsidR="001925A8" w:rsidRDefault="001925A8">
            <w:pPr>
              <w:pStyle w:val="Zkladntextodsazen2"/>
              <w:tabs>
                <w:tab w:val="left" w:pos="1876"/>
              </w:tabs>
              <w:spacing w:after="0" w:line="240" w:lineRule="auto"/>
              <w:ind w:left="0"/>
              <w:rPr>
                <w:rFonts w:ascii="Times New Roman" w:hAnsi="Times New Roman"/>
                <w:lang w:val="ru-RU"/>
              </w:rPr>
            </w:pPr>
            <w:r>
              <w:rPr>
                <w:rFonts w:ascii="Times New Roman" w:hAnsi="Times New Roman"/>
                <w:lang w:val="ru-RU"/>
              </w:rPr>
              <w:t xml:space="preserve">Приложение № </w:t>
            </w:r>
            <w:r>
              <w:rPr>
                <w:rFonts w:ascii="Times New Roman" w:hAnsi="Times New Roman"/>
                <w:lang w:val="cs-CZ"/>
              </w:rPr>
              <w:t>3</w:t>
            </w:r>
            <w:r>
              <w:rPr>
                <w:rFonts w:ascii="Times New Roman" w:hAnsi="Times New Roman"/>
                <w:lang w:val="ru-RU"/>
              </w:rPr>
              <w:tab/>
              <w:t>– Клаузула каталогизации</w:t>
            </w:r>
          </w:p>
          <w:p w14:paraId="58CB8405" w14:textId="77777777" w:rsidR="001925A8" w:rsidRDefault="001925A8">
            <w:pPr>
              <w:pStyle w:val="Zkladntextodsazen2"/>
              <w:tabs>
                <w:tab w:val="left" w:pos="1876"/>
              </w:tabs>
              <w:spacing w:after="0" w:line="240" w:lineRule="auto"/>
              <w:ind w:left="2071" w:hanging="2071"/>
              <w:rPr>
                <w:rFonts w:ascii="Times New Roman" w:hAnsi="Times New Roman"/>
                <w:lang w:val="ru-RU"/>
              </w:rPr>
            </w:pPr>
            <w:r>
              <w:rPr>
                <w:rFonts w:ascii="Times New Roman" w:hAnsi="Times New Roman"/>
                <w:lang w:val="ru-RU"/>
              </w:rPr>
              <w:t xml:space="preserve">Приложение № </w:t>
            </w:r>
            <w:r>
              <w:rPr>
                <w:rFonts w:ascii="Times New Roman" w:hAnsi="Times New Roman"/>
                <w:lang w:val="cs-CZ"/>
              </w:rPr>
              <w:t>4</w:t>
            </w:r>
            <w:r>
              <w:rPr>
                <w:rFonts w:ascii="Times New Roman" w:hAnsi="Times New Roman"/>
                <w:lang w:val="ru-RU"/>
              </w:rPr>
              <w:tab/>
              <w:t>–</w:t>
            </w:r>
            <w:r>
              <w:rPr>
                <w:rFonts w:ascii="Times New Roman" w:hAnsi="Times New Roman"/>
                <w:lang w:val="cs-CZ"/>
              </w:rPr>
              <w:t xml:space="preserve"> </w:t>
            </w:r>
            <w:r>
              <w:rPr>
                <w:rFonts w:ascii="Times New Roman" w:hAnsi="Times New Roman"/>
                <w:lang w:val="ru-RU"/>
              </w:rPr>
              <w:t xml:space="preserve">Требования </w:t>
            </w:r>
            <w:proofErr w:type="spellStart"/>
            <w:r>
              <w:rPr>
                <w:rFonts w:ascii="Times New Roman" w:hAnsi="Times New Roman"/>
              </w:rPr>
              <w:t>по</w:t>
            </w:r>
            <w:proofErr w:type="spellEnd"/>
            <w:r>
              <w:rPr>
                <w:rFonts w:ascii="Times New Roman" w:hAnsi="Times New Roman"/>
              </w:rPr>
              <w:t xml:space="preserve"> </w:t>
            </w:r>
            <w:proofErr w:type="spellStart"/>
            <w:r>
              <w:rPr>
                <w:rFonts w:ascii="Times New Roman" w:hAnsi="Times New Roman"/>
              </w:rPr>
              <w:t>обеспечению</w:t>
            </w:r>
            <w:proofErr w:type="spellEnd"/>
            <w:r>
              <w:rPr>
                <w:rFonts w:ascii="Times New Roman" w:hAnsi="Times New Roman"/>
              </w:rPr>
              <w:t xml:space="preserve"> </w:t>
            </w:r>
            <w:proofErr w:type="spellStart"/>
            <w:r>
              <w:rPr>
                <w:rFonts w:ascii="Times New Roman" w:hAnsi="Times New Roman"/>
              </w:rPr>
              <w:t>государственного</w:t>
            </w:r>
            <w:proofErr w:type="spellEnd"/>
            <w:r>
              <w:rPr>
                <w:rFonts w:ascii="Times New Roman" w:hAnsi="Times New Roman"/>
              </w:rPr>
              <w:t xml:space="preserve"> </w:t>
            </w:r>
            <w:proofErr w:type="spellStart"/>
            <w:r>
              <w:rPr>
                <w:rFonts w:ascii="Times New Roman" w:hAnsi="Times New Roman"/>
              </w:rPr>
              <w:t>контроля</w:t>
            </w:r>
            <w:proofErr w:type="spellEnd"/>
            <w:r>
              <w:rPr>
                <w:rFonts w:ascii="Times New Roman" w:hAnsi="Times New Roman"/>
              </w:rPr>
              <w:t xml:space="preserve"> </w:t>
            </w:r>
            <w:proofErr w:type="spellStart"/>
            <w:r>
              <w:rPr>
                <w:rFonts w:ascii="Times New Roman" w:hAnsi="Times New Roman"/>
              </w:rPr>
              <w:t>качества</w:t>
            </w:r>
            <w:proofErr w:type="spellEnd"/>
            <w:r>
              <w:rPr>
                <w:rFonts w:ascii="Times New Roman" w:hAnsi="Times New Roman"/>
                <w:lang w:val="ru-RU"/>
              </w:rPr>
              <w:t>.</w:t>
            </w:r>
          </w:p>
        </w:tc>
      </w:tr>
    </w:tbl>
    <w:p w14:paraId="6A3E9E5A" w14:textId="5B318F49" w:rsidR="001925A8" w:rsidRDefault="001925A8">
      <w:pPr>
        <w:jc w:val="both"/>
        <w:rPr>
          <w:rFonts w:ascii="Times New Roman" w:hAnsi="Times New Roman"/>
        </w:rPr>
      </w:pPr>
    </w:p>
    <w:p w14:paraId="7F4DE059" w14:textId="77777777" w:rsidR="001925A8" w:rsidRDefault="001925A8">
      <w:pPr>
        <w:jc w:val="both"/>
        <w:rPr>
          <w:rFonts w:ascii="Times New Roman" w:hAnsi="Times New Roman"/>
        </w:rPr>
      </w:pPr>
    </w:p>
    <w:p w14:paraId="69A4A79F" w14:textId="77777777" w:rsidR="001925A8" w:rsidRDefault="001925A8">
      <w:pPr>
        <w:pStyle w:val="Zkladntext"/>
        <w:ind w:left="4962" w:hanging="4962"/>
        <w:rPr>
          <w:rFonts w:ascii="Times New Roman" w:hAnsi="Times New Roman"/>
          <w:lang w:val="cs-CZ"/>
        </w:rPr>
      </w:pPr>
      <w:r>
        <w:rPr>
          <w:rFonts w:ascii="Times New Roman" w:hAnsi="Times New Roman"/>
        </w:rPr>
        <w:t>V Praze dne</w:t>
      </w:r>
      <w:r>
        <w:rPr>
          <w:rFonts w:ascii="Times New Roman" w:hAnsi="Times New Roman"/>
          <w:lang w:val="cs-CZ"/>
        </w:rPr>
        <w:t>:</w:t>
      </w:r>
    </w:p>
    <w:p w14:paraId="08E0E427" w14:textId="77777777" w:rsidR="00AC1BAE" w:rsidRDefault="00AC1BAE">
      <w:pPr>
        <w:pStyle w:val="Zkladntext"/>
        <w:ind w:left="4962" w:hanging="4962"/>
        <w:rPr>
          <w:rFonts w:ascii="Times New Roman" w:hAnsi="Times New Roman"/>
        </w:rPr>
      </w:pPr>
    </w:p>
    <w:tbl>
      <w:tblPr>
        <w:tblW w:w="9214" w:type="dxa"/>
        <w:tblInd w:w="392" w:type="dxa"/>
        <w:tblLook w:val="04A0" w:firstRow="1" w:lastRow="0" w:firstColumn="1" w:lastColumn="0" w:noHBand="0" w:noVBand="1"/>
      </w:tblPr>
      <w:tblGrid>
        <w:gridCol w:w="4252"/>
        <w:gridCol w:w="283"/>
        <w:gridCol w:w="4679"/>
      </w:tblGrid>
      <w:tr w:rsidR="001925A8" w14:paraId="6BDCC8DB" w14:textId="77777777">
        <w:tc>
          <w:tcPr>
            <w:tcW w:w="4252" w:type="dxa"/>
          </w:tcPr>
          <w:p w14:paraId="6CBF712D" w14:textId="77777777" w:rsidR="001925A8" w:rsidRDefault="001925A8">
            <w:pPr>
              <w:rPr>
                <w:rFonts w:ascii="Times New Roman" w:hAnsi="Times New Roman"/>
                <w:lang w:val="ru-RU"/>
              </w:rPr>
            </w:pPr>
            <w:r>
              <w:rPr>
                <w:rFonts w:ascii="Times New Roman" w:hAnsi="Times New Roman"/>
              </w:rPr>
              <w:t>Kupující/</w:t>
            </w:r>
            <w:r>
              <w:rPr>
                <w:rFonts w:ascii="Times New Roman" w:hAnsi="Times New Roman"/>
                <w:lang w:val="ru-RU"/>
              </w:rPr>
              <w:t>покупатель</w:t>
            </w:r>
          </w:p>
        </w:tc>
        <w:tc>
          <w:tcPr>
            <w:tcW w:w="283" w:type="dxa"/>
          </w:tcPr>
          <w:p w14:paraId="0765B334" w14:textId="77777777" w:rsidR="001925A8" w:rsidRDefault="001925A8">
            <w:pPr>
              <w:jc w:val="center"/>
              <w:rPr>
                <w:rFonts w:ascii="Times New Roman" w:hAnsi="Times New Roman"/>
              </w:rPr>
            </w:pPr>
          </w:p>
        </w:tc>
        <w:tc>
          <w:tcPr>
            <w:tcW w:w="4679" w:type="dxa"/>
          </w:tcPr>
          <w:p w14:paraId="63987C13" w14:textId="77777777" w:rsidR="001925A8" w:rsidRDefault="001925A8">
            <w:pPr>
              <w:rPr>
                <w:rFonts w:ascii="Times New Roman" w:hAnsi="Times New Roman"/>
                <w:lang w:val="ru-RU"/>
              </w:rPr>
            </w:pPr>
            <w:r>
              <w:rPr>
                <w:rFonts w:ascii="Times New Roman" w:hAnsi="Times New Roman"/>
              </w:rPr>
              <w:t>Prodávající</w:t>
            </w:r>
            <w:r>
              <w:rPr>
                <w:rFonts w:ascii="Times New Roman" w:hAnsi="Times New Roman"/>
                <w:lang w:val="ru-RU"/>
              </w:rPr>
              <w:t>/продавец</w:t>
            </w:r>
          </w:p>
        </w:tc>
      </w:tr>
      <w:tr w:rsidR="001925A8" w14:paraId="74227684" w14:textId="77777777">
        <w:trPr>
          <w:trHeight w:val="2459"/>
        </w:trPr>
        <w:tc>
          <w:tcPr>
            <w:tcW w:w="4252" w:type="dxa"/>
          </w:tcPr>
          <w:p w14:paraId="10125F3D" w14:textId="77777777" w:rsidR="001925A8" w:rsidRDefault="001925A8">
            <w:pPr>
              <w:rPr>
                <w:rFonts w:ascii="Times New Roman" w:hAnsi="Times New Roman"/>
              </w:rPr>
            </w:pPr>
          </w:p>
        </w:tc>
        <w:tc>
          <w:tcPr>
            <w:tcW w:w="283" w:type="dxa"/>
          </w:tcPr>
          <w:p w14:paraId="2BDC6D5F" w14:textId="77777777" w:rsidR="001925A8" w:rsidRDefault="001925A8">
            <w:pPr>
              <w:jc w:val="center"/>
              <w:rPr>
                <w:rFonts w:ascii="Times New Roman" w:hAnsi="Times New Roman"/>
              </w:rPr>
            </w:pPr>
          </w:p>
        </w:tc>
        <w:tc>
          <w:tcPr>
            <w:tcW w:w="4679" w:type="dxa"/>
          </w:tcPr>
          <w:p w14:paraId="425C908E" w14:textId="77777777" w:rsidR="001925A8" w:rsidRDefault="001925A8">
            <w:pPr>
              <w:rPr>
                <w:rFonts w:ascii="Times New Roman" w:hAnsi="Times New Roman"/>
              </w:rPr>
            </w:pPr>
          </w:p>
        </w:tc>
      </w:tr>
      <w:tr w:rsidR="001925A8" w14:paraId="077BCCB6" w14:textId="77777777">
        <w:trPr>
          <w:trHeight w:val="241"/>
        </w:trPr>
        <w:tc>
          <w:tcPr>
            <w:tcW w:w="4252" w:type="dxa"/>
          </w:tcPr>
          <w:p w14:paraId="6929AB79" w14:textId="77777777" w:rsidR="001925A8" w:rsidRDefault="001925A8">
            <w:pPr>
              <w:ind w:right="884"/>
              <w:jc w:val="center"/>
              <w:rPr>
                <w:rFonts w:ascii="Times New Roman" w:hAnsi="Times New Roman"/>
              </w:rPr>
            </w:pPr>
            <w:r>
              <w:rPr>
                <w:rFonts w:ascii="Times New Roman" w:hAnsi="Times New Roman"/>
              </w:rPr>
              <w:t xml:space="preserve">LOM PRAHA </w:t>
            </w:r>
            <w:proofErr w:type="spellStart"/>
            <w:proofErr w:type="gramStart"/>
            <w:r>
              <w:rPr>
                <w:rFonts w:ascii="Times New Roman" w:hAnsi="Times New Roman"/>
              </w:rPr>
              <w:t>s.p</w:t>
            </w:r>
            <w:proofErr w:type="spellEnd"/>
            <w:r>
              <w:rPr>
                <w:rFonts w:ascii="Times New Roman" w:hAnsi="Times New Roman"/>
              </w:rPr>
              <w:t>.</w:t>
            </w:r>
            <w:proofErr w:type="gramEnd"/>
          </w:p>
        </w:tc>
        <w:tc>
          <w:tcPr>
            <w:tcW w:w="283" w:type="dxa"/>
          </w:tcPr>
          <w:p w14:paraId="7EA4352B" w14:textId="77777777" w:rsidR="001925A8" w:rsidRDefault="001925A8">
            <w:pPr>
              <w:ind w:left="-533"/>
              <w:jc w:val="center"/>
              <w:rPr>
                <w:rFonts w:ascii="Times New Roman" w:hAnsi="Times New Roman"/>
              </w:rPr>
            </w:pPr>
          </w:p>
        </w:tc>
        <w:tc>
          <w:tcPr>
            <w:tcW w:w="4679" w:type="dxa"/>
          </w:tcPr>
          <w:p w14:paraId="7C98A841" w14:textId="77777777" w:rsidR="001925A8" w:rsidRDefault="001925A8">
            <w:pPr>
              <w:pStyle w:val="Standard"/>
              <w:jc w:val="center"/>
              <w:rPr>
                <w:rFonts w:ascii="Times New Roman" w:hAnsi="Times New Roman"/>
              </w:rPr>
            </w:pPr>
          </w:p>
        </w:tc>
      </w:tr>
      <w:tr w:rsidR="001925A8" w14:paraId="28B19B7B" w14:textId="77777777">
        <w:tc>
          <w:tcPr>
            <w:tcW w:w="4252" w:type="dxa"/>
          </w:tcPr>
          <w:p w14:paraId="336928C7" w14:textId="77777777" w:rsidR="001925A8" w:rsidRDefault="001925A8">
            <w:pPr>
              <w:ind w:right="884"/>
              <w:jc w:val="center"/>
              <w:rPr>
                <w:rFonts w:ascii="Times New Roman" w:hAnsi="Times New Roman"/>
              </w:rPr>
            </w:pPr>
            <w:r>
              <w:rPr>
                <w:rFonts w:ascii="Times New Roman" w:hAnsi="Times New Roman"/>
              </w:rPr>
              <w:t>Radomír Daňhel</w:t>
            </w:r>
          </w:p>
        </w:tc>
        <w:tc>
          <w:tcPr>
            <w:tcW w:w="283" w:type="dxa"/>
          </w:tcPr>
          <w:p w14:paraId="644E18C8" w14:textId="77777777" w:rsidR="001925A8" w:rsidRDefault="001925A8">
            <w:pPr>
              <w:jc w:val="center"/>
              <w:rPr>
                <w:rFonts w:ascii="Times New Roman" w:hAnsi="Times New Roman"/>
              </w:rPr>
            </w:pPr>
          </w:p>
        </w:tc>
        <w:tc>
          <w:tcPr>
            <w:tcW w:w="4679" w:type="dxa"/>
          </w:tcPr>
          <w:p w14:paraId="23199D3B" w14:textId="77777777" w:rsidR="001925A8" w:rsidRDefault="001925A8">
            <w:pPr>
              <w:pStyle w:val="Standard"/>
              <w:jc w:val="center"/>
              <w:rPr>
                <w:rFonts w:ascii="Times New Roman" w:hAnsi="Times New Roman"/>
                <w:kern w:val="0"/>
                <w:lang w:val="en-US"/>
              </w:rPr>
            </w:pPr>
          </w:p>
        </w:tc>
      </w:tr>
      <w:tr w:rsidR="001925A8" w14:paraId="32E5C731" w14:textId="77777777">
        <w:tc>
          <w:tcPr>
            <w:tcW w:w="4252" w:type="dxa"/>
          </w:tcPr>
          <w:p w14:paraId="40A67641" w14:textId="77777777" w:rsidR="001925A8" w:rsidRDefault="001925A8">
            <w:pPr>
              <w:ind w:right="884"/>
              <w:jc w:val="center"/>
              <w:rPr>
                <w:rFonts w:ascii="Times New Roman" w:hAnsi="Times New Roman"/>
              </w:rPr>
            </w:pPr>
            <w:r>
              <w:rPr>
                <w:rFonts w:ascii="Times New Roman" w:hAnsi="Times New Roman"/>
              </w:rPr>
              <w:t>ředitel pro obchod a logistiku</w:t>
            </w:r>
          </w:p>
        </w:tc>
        <w:tc>
          <w:tcPr>
            <w:tcW w:w="283" w:type="dxa"/>
          </w:tcPr>
          <w:p w14:paraId="4D137AC6" w14:textId="77777777" w:rsidR="001925A8" w:rsidRDefault="001925A8">
            <w:pPr>
              <w:jc w:val="center"/>
              <w:rPr>
                <w:rFonts w:ascii="Times New Roman" w:hAnsi="Times New Roman"/>
              </w:rPr>
            </w:pPr>
          </w:p>
        </w:tc>
        <w:tc>
          <w:tcPr>
            <w:tcW w:w="4679" w:type="dxa"/>
          </w:tcPr>
          <w:p w14:paraId="7F59CBA0" w14:textId="77777777" w:rsidR="001925A8" w:rsidRDefault="001925A8">
            <w:pPr>
              <w:jc w:val="center"/>
              <w:rPr>
                <w:rFonts w:ascii="Times New Roman" w:hAnsi="Times New Roman"/>
              </w:rPr>
            </w:pPr>
          </w:p>
        </w:tc>
      </w:tr>
    </w:tbl>
    <w:p w14:paraId="34176543" w14:textId="77777777" w:rsidR="001925A8" w:rsidRDefault="001925A8">
      <w:pPr>
        <w:jc w:val="both"/>
        <w:rPr>
          <w:rFonts w:ascii="Times New Roman" w:hAnsi="Times New Roman"/>
          <w:sz w:val="20"/>
          <w:szCs w:val="20"/>
        </w:rPr>
      </w:pPr>
    </w:p>
    <w:sectPr w:rsidR="001925A8" w:rsidSect="007427D4">
      <w:headerReference w:type="even" r:id="rId8"/>
      <w:headerReference w:type="default" r:id="rId9"/>
      <w:footerReference w:type="even" r:id="rId10"/>
      <w:footerReference w:type="default" r:id="rId11"/>
      <w:headerReference w:type="first" r:id="rId12"/>
      <w:pgSz w:w="11906" w:h="16838" w:code="9"/>
      <w:pgMar w:top="1276" w:right="991" w:bottom="737" w:left="993" w:header="709" w:footer="125"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5B2E1C" w14:textId="77777777" w:rsidR="005A6B43" w:rsidRDefault="005A6B43">
      <w:r>
        <w:separator/>
      </w:r>
    </w:p>
  </w:endnote>
  <w:endnote w:type="continuationSeparator" w:id="0">
    <w:p w14:paraId="6D37C2E6" w14:textId="77777777" w:rsidR="005A6B43" w:rsidRDefault="005A6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74182" w14:textId="77777777" w:rsidR="004401A8" w:rsidRDefault="004401A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4628C69B" w14:textId="77777777" w:rsidR="004401A8" w:rsidRDefault="004401A8">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840A3" w14:textId="77777777" w:rsidR="004401A8" w:rsidRDefault="004401A8">
    <w:pPr>
      <w:pStyle w:val="Zpat"/>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F6185F">
      <w:rPr>
        <w:rFonts w:ascii="Times New Roman" w:hAnsi="Times New Roman"/>
        <w:noProof/>
      </w:rPr>
      <w:t>1</w:t>
    </w:r>
    <w:r>
      <w:rPr>
        <w:rFonts w:ascii="Times New Roman" w:hAnsi="Times New Roman"/>
      </w:rPr>
      <w:fldChar w:fldCharType="end"/>
    </w:r>
  </w:p>
  <w:p w14:paraId="09348855" w14:textId="77777777" w:rsidR="004401A8" w:rsidRDefault="004401A8">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979DC" w14:textId="77777777" w:rsidR="005A6B43" w:rsidRDefault="005A6B43">
      <w:r>
        <w:separator/>
      </w:r>
    </w:p>
  </w:footnote>
  <w:footnote w:type="continuationSeparator" w:id="0">
    <w:p w14:paraId="0D327D2C" w14:textId="77777777" w:rsidR="005A6B43" w:rsidRDefault="005A6B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8E97C" w14:textId="77777777" w:rsidR="004401A8" w:rsidRDefault="004401A8">
    <w:pPr>
      <w:pStyle w:val="Zhlav"/>
    </w:pPr>
    <w:r>
      <w:rPr>
        <w:noProof/>
      </w:rPr>
      <w:pict w14:anchorId="1E79B6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77094" o:spid="_x0000_s2050" type="#_x0000_t136" style="position:absolute;margin-left:0;margin-top:0;width:572.25pt;height:127.15pt;rotation:315;z-index:-2;mso-position-horizontal:center;mso-position-horizontal-relative:margin;mso-position-vertical:center;mso-position-vertical-relative:margin" o:allowincell="f" fillcolor="#747070" stroked="f">
          <v:fill opacity=".5"/>
          <v:textpath style="font-family:&quot;Arial&quot;;font-size:1pt" string="N Á V R H"/>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ADF48" w14:textId="77777777" w:rsidR="004401A8" w:rsidRDefault="004401A8">
    <w:pPr>
      <w:pStyle w:val="Zhlav"/>
    </w:pPr>
    <w:r>
      <w:rPr>
        <w:noProof/>
      </w:rPr>
      <w:pict w14:anchorId="3E565B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77095" o:spid="_x0000_s2051" type="#_x0000_t136" style="position:absolute;margin-left:0;margin-top:0;width:572.25pt;height:127.15pt;rotation:315;z-index:-1;mso-position-horizontal:center;mso-position-horizontal-relative:margin;mso-position-vertical:center;mso-position-vertical-relative:margin" o:allowincell="f" fillcolor="#747070" stroked="f">
          <v:fill opacity=".5"/>
          <v:textpath style="font-family:&quot;Arial&quot;;font-size:1pt" string="N Á V R H"/>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6F502" w14:textId="77777777" w:rsidR="004401A8" w:rsidRDefault="004401A8">
    <w:pPr>
      <w:pStyle w:val="Zhlav"/>
    </w:pPr>
    <w:r>
      <w:rPr>
        <w:noProof/>
      </w:rPr>
      <w:pict w14:anchorId="11F9EF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77093" o:spid="_x0000_s2049" type="#_x0000_t136" style="position:absolute;margin-left:0;margin-top:0;width:572.25pt;height:127.15pt;rotation:315;z-index:-3;mso-position-horizontal:center;mso-position-horizontal-relative:margin;mso-position-vertical:center;mso-position-vertical-relative:margin" o:allowincell="f" fillcolor="#747070" stroked="f">
          <v:fill opacity=".5"/>
          <v:textpath style="font-family:&quot;Arial&quot;;font-size:1pt" string="N Á V R H"/>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32521"/>
    <w:multiLevelType w:val="multilevel"/>
    <w:tmpl w:val="1D62972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92740CF"/>
    <w:multiLevelType w:val="hybridMultilevel"/>
    <w:tmpl w:val="084EDA9E"/>
    <w:lvl w:ilvl="0" w:tplc="E34C69DC">
      <w:start w:val="1"/>
      <w:numFmt w:val="bullet"/>
      <w:lvlText w:val=""/>
      <w:lvlJc w:val="left"/>
      <w:pPr>
        <w:tabs>
          <w:tab w:val="num" w:pos="1080"/>
        </w:tabs>
        <w:ind w:left="1080" w:hanging="360"/>
      </w:pPr>
      <w:rPr>
        <w:rFonts w:ascii="Symbol" w:hAnsi="Symbol" w:hint="default"/>
      </w:rPr>
    </w:lvl>
    <w:lvl w:ilvl="1" w:tplc="97DAF1C4" w:tentative="1">
      <w:start w:val="1"/>
      <w:numFmt w:val="bullet"/>
      <w:lvlText w:val="o"/>
      <w:lvlJc w:val="left"/>
      <w:pPr>
        <w:tabs>
          <w:tab w:val="num" w:pos="1272"/>
        </w:tabs>
        <w:ind w:left="1272" w:hanging="360"/>
      </w:pPr>
      <w:rPr>
        <w:rFonts w:ascii="Courier New" w:hAnsi="Courier New" w:hint="default"/>
      </w:rPr>
    </w:lvl>
    <w:lvl w:ilvl="2" w:tplc="B36473E4" w:tentative="1">
      <w:start w:val="1"/>
      <w:numFmt w:val="bullet"/>
      <w:lvlText w:val=""/>
      <w:lvlJc w:val="left"/>
      <w:pPr>
        <w:tabs>
          <w:tab w:val="num" w:pos="1992"/>
        </w:tabs>
        <w:ind w:left="1992" w:hanging="360"/>
      </w:pPr>
      <w:rPr>
        <w:rFonts w:ascii="Wingdings" w:hAnsi="Wingdings" w:hint="default"/>
      </w:rPr>
    </w:lvl>
    <w:lvl w:ilvl="3" w:tplc="7B7822B8" w:tentative="1">
      <w:start w:val="1"/>
      <w:numFmt w:val="bullet"/>
      <w:lvlText w:val=""/>
      <w:lvlJc w:val="left"/>
      <w:pPr>
        <w:tabs>
          <w:tab w:val="num" w:pos="2712"/>
        </w:tabs>
        <w:ind w:left="2712" w:hanging="360"/>
      </w:pPr>
      <w:rPr>
        <w:rFonts w:ascii="Symbol" w:hAnsi="Symbol" w:hint="default"/>
      </w:rPr>
    </w:lvl>
    <w:lvl w:ilvl="4" w:tplc="444A4BE2" w:tentative="1">
      <w:start w:val="1"/>
      <w:numFmt w:val="bullet"/>
      <w:lvlText w:val="o"/>
      <w:lvlJc w:val="left"/>
      <w:pPr>
        <w:tabs>
          <w:tab w:val="num" w:pos="3432"/>
        </w:tabs>
        <w:ind w:left="3432" w:hanging="360"/>
      </w:pPr>
      <w:rPr>
        <w:rFonts w:ascii="Courier New" w:hAnsi="Courier New" w:hint="default"/>
      </w:rPr>
    </w:lvl>
    <w:lvl w:ilvl="5" w:tplc="79F0655E" w:tentative="1">
      <w:start w:val="1"/>
      <w:numFmt w:val="bullet"/>
      <w:lvlText w:val=""/>
      <w:lvlJc w:val="left"/>
      <w:pPr>
        <w:tabs>
          <w:tab w:val="num" w:pos="4152"/>
        </w:tabs>
        <w:ind w:left="4152" w:hanging="360"/>
      </w:pPr>
      <w:rPr>
        <w:rFonts w:ascii="Wingdings" w:hAnsi="Wingdings" w:hint="default"/>
      </w:rPr>
    </w:lvl>
    <w:lvl w:ilvl="6" w:tplc="23280796" w:tentative="1">
      <w:start w:val="1"/>
      <w:numFmt w:val="bullet"/>
      <w:lvlText w:val=""/>
      <w:lvlJc w:val="left"/>
      <w:pPr>
        <w:tabs>
          <w:tab w:val="num" w:pos="4872"/>
        </w:tabs>
        <w:ind w:left="4872" w:hanging="360"/>
      </w:pPr>
      <w:rPr>
        <w:rFonts w:ascii="Symbol" w:hAnsi="Symbol" w:hint="default"/>
      </w:rPr>
    </w:lvl>
    <w:lvl w:ilvl="7" w:tplc="41B64852" w:tentative="1">
      <w:start w:val="1"/>
      <w:numFmt w:val="bullet"/>
      <w:lvlText w:val="o"/>
      <w:lvlJc w:val="left"/>
      <w:pPr>
        <w:tabs>
          <w:tab w:val="num" w:pos="5592"/>
        </w:tabs>
        <w:ind w:left="5592" w:hanging="360"/>
      </w:pPr>
      <w:rPr>
        <w:rFonts w:ascii="Courier New" w:hAnsi="Courier New" w:hint="default"/>
      </w:rPr>
    </w:lvl>
    <w:lvl w:ilvl="8" w:tplc="CC3EFDFE" w:tentative="1">
      <w:start w:val="1"/>
      <w:numFmt w:val="bullet"/>
      <w:lvlText w:val=""/>
      <w:lvlJc w:val="left"/>
      <w:pPr>
        <w:tabs>
          <w:tab w:val="num" w:pos="6312"/>
        </w:tabs>
        <w:ind w:left="6312" w:hanging="360"/>
      </w:pPr>
      <w:rPr>
        <w:rFonts w:ascii="Wingdings" w:hAnsi="Wingdings" w:hint="default"/>
      </w:rPr>
    </w:lvl>
  </w:abstractNum>
  <w:abstractNum w:abstractNumId="2" w15:restartNumberingAfterBreak="0">
    <w:nsid w:val="11580B61"/>
    <w:multiLevelType w:val="hybridMultilevel"/>
    <w:tmpl w:val="1F44D410"/>
    <w:lvl w:ilvl="0" w:tplc="FFFFFFFF">
      <w:start w:val="1"/>
      <w:numFmt w:val="lowerLetter"/>
      <w:lvlText w:val="%1)"/>
      <w:lvlJc w:val="left"/>
      <w:pPr>
        <w:ind w:left="1211" w:hanging="360"/>
      </w:pPr>
      <w:rPr>
        <w:rFont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3" w15:restartNumberingAfterBreak="0">
    <w:nsid w:val="1C940649"/>
    <w:multiLevelType w:val="hybridMultilevel"/>
    <w:tmpl w:val="02642B48"/>
    <w:lvl w:ilvl="0" w:tplc="71761FA2">
      <w:start w:val="1"/>
      <w:numFmt w:val="lowerLetter"/>
      <w:lvlText w:val="%1)"/>
      <w:lvlJc w:val="left"/>
      <w:pPr>
        <w:ind w:left="1440" w:hanging="360"/>
      </w:pPr>
      <w:rPr>
        <w:rFonts w:hint="default"/>
      </w:rPr>
    </w:lvl>
    <w:lvl w:ilvl="1" w:tplc="FD94B8F2" w:tentative="1">
      <w:start w:val="1"/>
      <w:numFmt w:val="lowerLetter"/>
      <w:lvlText w:val="%2."/>
      <w:lvlJc w:val="left"/>
      <w:pPr>
        <w:ind w:left="2160" w:hanging="360"/>
      </w:pPr>
    </w:lvl>
    <w:lvl w:ilvl="2" w:tplc="B43E4CE0" w:tentative="1">
      <w:start w:val="1"/>
      <w:numFmt w:val="lowerRoman"/>
      <w:lvlText w:val="%3."/>
      <w:lvlJc w:val="right"/>
      <w:pPr>
        <w:ind w:left="2880" w:hanging="180"/>
      </w:pPr>
    </w:lvl>
    <w:lvl w:ilvl="3" w:tplc="A3081CCA" w:tentative="1">
      <w:start w:val="1"/>
      <w:numFmt w:val="decimal"/>
      <w:lvlText w:val="%4."/>
      <w:lvlJc w:val="left"/>
      <w:pPr>
        <w:ind w:left="3600" w:hanging="360"/>
      </w:pPr>
    </w:lvl>
    <w:lvl w:ilvl="4" w:tplc="FAA29D36" w:tentative="1">
      <w:start w:val="1"/>
      <w:numFmt w:val="lowerLetter"/>
      <w:lvlText w:val="%5."/>
      <w:lvlJc w:val="left"/>
      <w:pPr>
        <w:ind w:left="4320" w:hanging="360"/>
      </w:pPr>
    </w:lvl>
    <w:lvl w:ilvl="5" w:tplc="A9E41832" w:tentative="1">
      <w:start w:val="1"/>
      <w:numFmt w:val="lowerRoman"/>
      <w:lvlText w:val="%6."/>
      <w:lvlJc w:val="right"/>
      <w:pPr>
        <w:ind w:left="5040" w:hanging="180"/>
      </w:pPr>
    </w:lvl>
    <w:lvl w:ilvl="6" w:tplc="84821578" w:tentative="1">
      <w:start w:val="1"/>
      <w:numFmt w:val="decimal"/>
      <w:lvlText w:val="%7."/>
      <w:lvlJc w:val="left"/>
      <w:pPr>
        <w:ind w:left="5760" w:hanging="360"/>
      </w:pPr>
    </w:lvl>
    <w:lvl w:ilvl="7" w:tplc="FEEE9DEC" w:tentative="1">
      <w:start w:val="1"/>
      <w:numFmt w:val="lowerLetter"/>
      <w:lvlText w:val="%8."/>
      <w:lvlJc w:val="left"/>
      <w:pPr>
        <w:ind w:left="6480" w:hanging="360"/>
      </w:pPr>
    </w:lvl>
    <w:lvl w:ilvl="8" w:tplc="03D0855A" w:tentative="1">
      <w:start w:val="1"/>
      <w:numFmt w:val="lowerRoman"/>
      <w:lvlText w:val="%9."/>
      <w:lvlJc w:val="right"/>
      <w:pPr>
        <w:ind w:left="7200" w:hanging="180"/>
      </w:pPr>
    </w:lvl>
  </w:abstractNum>
  <w:abstractNum w:abstractNumId="4" w15:restartNumberingAfterBreak="0">
    <w:nsid w:val="21B01918"/>
    <w:multiLevelType w:val="hybridMultilevel"/>
    <w:tmpl w:val="16806EFE"/>
    <w:lvl w:ilvl="0" w:tplc="869E05A8">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2D21DE5"/>
    <w:multiLevelType w:val="hybridMultilevel"/>
    <w:tmpl w:val="0838ACF4"/>
    <w:lvl w:ilvl="0" w:tplc="5DFAB756">
      <w:start w:val="1"/>
      <w:numFmt w:val="lowerLetter"/>
      <w:lvlText w:val="%1."/>
      <w:lvlJc w:val="left"/>
      <w:pPr>
        <w:tabs>
          <w:tab w:val="num" w:pos="720"/>
        </w:tabs>
        <w:ind w:left="720" w:hanging="360"/>
      </w:pPr>
      <w:rPr>
        <w:rFonts w:hint="default"/>
      </w:rPr>
    </w:lvl>
    <w:lvl w:ilvl="1" w:tplc="DD908CC4" w:tentative="1">
      <w:start w:val="1"/>
      <w:numFmt w:val="lowerLetter"/>
      <w:lvlText w:val="%2."/>
      <w:lvlJc w:val="left"/>
      <w:pPr>
        <w:tabs>
          <w:tab w:val="num" w:pos="1440"/>
        </w:tabs>
        <w:ind w:left="1440" w:hanging="360"/>
      </w:pPr>
    </w:lvl>
    <w:lvl w:ilvl="2" w:tplc="D93C7D22" w:tentative="1">
      <w:start w:val="1"/>
      <w:numFmt w:val="lowerRoman"/>
      <w:lvlText w:val="%3."/>
      <w:lvlJc w:val="right"/>
      <w:pPr>
        <w:tabs>
          <w:tab w:val="num" w:pos="2160"/>
        </w:tabs>
        <w:ind w:left="2160" w:hanging="180"/>
      </w:pPr>
    </w:lvl>
    <w:lvl w:ilvl="3" w:tplc="0A7CBACC" w:tentative="1">
      <w:start w:val="1"/>
      <w:numFmt w:val="decimal"/>
      <w:lvlText w:val="%4."/>
      <w:lvlJc w:val="left"/>
      <w:pPr>
        <w:tabs>
          <w:tab w:val="num" w:pos="2880"/>
        </w:tabs>
        <w:ind w:left="2880" w:hanging="360"/>
      </w:pPr>
    </w:lvl>
    <w:lvl w:ilvl="4" w:tplc="CC58F55C" w:tentative="1">
      <w:start w:val="1"/>
      <w:numFmt w:val="lowerLetter"/>
      <w:lvlText w:val="%5."/>
      <w:lvlJc w:val="left"/>
      <w:pPr>
        <w:tabs>
          <w:tab w:val="num" w:pos="3600"/>
        </w:tabs>
        <w:ind w:left="3600" w:hanging="360"/>
      </w:pPr>
    </w:lvl>
    <w:lvl w:ilvl="5" w:tplc="5CDE2B9C" w:tentative="1">
      <w:start w:val="1"/>
      <w:numFmt w:val="lowerRoman"/>
      <w:lvlText w:val="%6."/>
      <w:lvlJc w:val="right"/>
      <w:pPr>
        <w:tabs>
          <w:tab w:val="num" w:pos="4320"/>
        </w:tabs>
        <w:ind w:left="4320" w:hanging="180"/>
      </w:pPr>
    </w:lvl>
    <w:lvl w:ilvl="6" w:tplc="731A20BA" w:tentative="1">
      <w:start w:val="1"/>
      <w:numFmt w:val="decimal"/>
      <w:lvlText w:val="%7."/>
      <w:lvlJc w:val="left"/>
      <w:pPr>
        <w:tabs>
          <w:tab w:val="num" w:pos="5040"/>
        </w:tabs>
        <w:ind w:left="5040" w:hanging="360"/>
      </w:pPr>
    </w:lvl>
    <w:lvl w:ilvl="7" w:tplc="CAD4B86A" w:tentative="1">
      <w:start w:val="1"/>
      <w:numFmt w:val="lowerLetter"/>
      <w:lvlText w:val="%8."/>
      <w:lvlJc w:val="left"/>
      <w:pPr>
        <w:tabs>
          <w:tab w:val="num" w:pos="5760"/>
        </w:tabs>
        <w:ind w:left="5760" w:hanging="360"/>
      </w:pPr>
    </w:lvl>
    <w:lvl w:ilvl="8" w:tplc="5EFA2B0C" w:tentative="1">
      <w:start w:val="1"/>
      <w:numFmt w:val="lowerRoman"/>
      <w:lvlText w:val="%9."/>
      <w:lvlJc w:val="right"/>
      <w:pPr>
        <w:tabs>
          <w:tab w:val="num" w:pos="6480"/>
        </w:tabs>
        <w:ind w:left="6480" w:hanging="180"/>
      </w:pPr>
    </w:lvl>
  </w:abstractNum>
  <w:abstractNum w:abstractNumId="6" w15:restartNumberingAfterBreak="0">
    <w:nsid w:val="230D532F"/>
    <w:multiLevelType w:val="hybridMultilevel"/>
    <w:tmpl w:val="996C6F58"/>
    <w:lvl w:ilvl="0" w:tplc="7EA29A5E">
      <w:start w:val="1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3F65BEC"/>
    <w:multiLevelType w:val="hybridMultilevel"/>
    <w:tmpl w:val="4C1C5996"/>
    <w:lvl w:ilvl="0" w:tplc="89DA16E0">
      <w:start w:val="5"/>
      <w:numFmt w:val="bullet"/>
      <w:lvlText w:val="-"/>
      <w:lvlJc w:val="left"/>
      <w:pPr>
        <w:ind w:left="643" w:hanging="360"/>
      </w:pPr>
      <w:rPr>
        <w:rFonts w:ascii="Times New Roman" w:eastAsia="Times New Roman" w:hAnsi="Times New Roman" w:cs="Times New Roman" w:hint="default"/>
      </w:rPr>
    </w:lvl>
    <w:lvl w:ilvl="1" w:tplc="EC725F40" w:tentative="1">
      <w:start w:val="1"/>
      <w:numFmt w:val="bullet"/>
      <w:lvlText w:val="o"/>
      <w:lvlJc w:val="left"/>
      <w:pPr>
        <w:ind w:left="1363" w:hanging="360"/>
      </w:pPr>
      <w:rPr>
        <w:rFonts w:ascii="Courier New" w:hAnsi="Courier New" w:cs="Courier New" w:hint="default"/>
      </w:rPr>
    </w:lvl>
    <w:lvl w:ilvl="2" w:tplc="9D08A888" w:tentative="1">
      <w:start w:val="1"/>
      <w:numFmt w:val="bullet"/>
      <w:lvlText w:val=""/>
      <w:lvlJc w:val="left"/>
      <w:pPr>
        <w:ind w:left="2083" w:hanging="360"/>
      </w:pPr>
      <w:rPr>
        <w:rFonts w:ascii="Wingdings" w:hAnsi="Wingdings" w:hint="default"/>
      </w:rPr>
    </w:lvl>
    <w:lvl w:ilvl="3" w:tplc="EBA0E018" w:tentative="1">
      <w:start w:val="1"/>
      <w:numFmt w:val="bullet"/>
      <w:lvlText w:val=""/>
      <w:lvlJc w:val="left"/>
      <w:pPr>
        <w:ind w:left="2803" w:hanging="360"/>
      </w:pPr>
      <w:rPr>
        <w:rFonts w:ascii="Symbol" w:hAnsi="Symbol" w:hint="default"/>
      </w:rPr>
    </w:lvl>
    <w:lvl w:ilvl="4" w:tplc="9BDA7DA2" w:tentative="1">
      <w:start w:val="1"/>
      <w:numFmt w:val="bullet"/>
      <w:lvlText w:val="o"/>
      <w:lvlJc w:val="left"/>
      <w:pPr>
        <w:ind w:left="3523" w:hanging="360"/>
      </w:pPr>
      <w:rPr>
        <w:rFonts w:ascii="Courier New" w:hAnsi="Courier New" w:cs="Courier New" w:hint="default"/>
      </w:rPr>
    </w:lvl>
    <w:lvl w:ilvl="5" w:tplc="5008A6F2" w:tentative="1">
      <w:start w:val="1"/>
      <w:numFmt w:val="bullet"/>
      <w:lvlText w:val=""/>
      <w:lvlJc w:val="left"/>
      <w:pPr>
        <w:ind w:left="4243" w:hanging="360"/>
      </w:pPr>
      <w:rPr>
        <w:rFonts w:ascii="Wingdings" w:hAnsi="Wingdings" w:hint="default"/>
      </w:rPr>
    </w:lvl>
    <w:lvl w:ilvl="6" w:tplc="45D4404C" w:tentative="1">
      <w:start w:val="1"/>
      <w:numFmt w:val="bullet"/>
      <w:lvlText w:val=""/>
      <w:lvlJc w:val="left"/>
      <w:pPr>
        <w:ind w:left="4963" w:hanging="360"/>
      </w:pPr>
      <w:rPr>
        <w:rFonts w:ascii="Symbol" w:hAnsi="Symbol" w:hint="default"/>
      </w:rPr>
    </w:lvl>
    <w:lvl w:ilvl="7" w:tplc="F746E386" w:tentative="1">
      <w:start w:val="1"/>
      <w:numFmt w:val="bullet"/>
      <w:lvlText w:val="o"/>
      <w:lvlJc w:val="left"/>
      <w:pPr>
        <w:ind w:left="5683" w:hanging="360"/>
      </w:pPr>
      <w:rPr>
        <w:rFonts w:ascii="Courier New" w:hAnsi="Courier New" w:cs="Courier New" w:hint="default"/>
      </w:rPr>
    </w:lvl>
    <w:lvl w:ilvl="8" w:tplc="09E02FE0" w:tentative="1">
      <w:start w:val="1"/>
      <w:numFmt w:val="bullet"/>
      <w:lvlText w:val=""/>
      <w:lvlJc w:val="left"/>
      <w:pPr>
        <w:ind w:left="6403" w:hanging="360"/>
      </w:pPr>
      <w:rPr>
        <w:rFonts w:ascii="Wingdings" w:hAnsi="Wingdings" w:hint="default"/>
      </w:rPr>
    </w:lvl>
  </w:abstractNum>
  <w:abstractNum w:abstractNumId="8" w15:restartNumberingAfterBreak="0">
    <w:nsid w:val="24576889"/>
    <w:multiLevelType w:val="hybridMultilevel"/>
    <w:tmpl w:val="6C9ADD1C"/>
    <w:lvl w:ilvl="0" w:tplc="5122162C">
      <w:start w:val="1"/>
      <w:numFmt w:val="decimal"/>
      <w:lvlText w:val="%1."/>
      <w:lvlJc w:val="left"/>
      <w:pPr>
        <w:ind w:left="720" w:hanging="360"/>
      </w:pPr>
      <w:rPr>
        <w:rFonts w:ascii="Times New Roman" w:eastAsia="Times New Roman" w:hAnsi="Times New Roman" w:cs="Times New Roman"/>
        <w:b/>
      </w:rPr>
    </w:lvl>
    <w:lvl w:ilvl="1" w:tplc="E2627AB8" w:tentative="1">
      <w:start w:val="1"/>
      <w:numFmt w:val="lowerLetter"/>
      <w:lvlText w:val="%2."/>
      <w:lvlJc w:val="left"/>
      <w:pPr>
        <w:ind w:left="1440" w:hanging="360"/>
      </w:pPr>
    </w:lvl>
    <w:lvl w:ilvl="2" w:tplc="794AB2A4" w:tentative="1">
      <w:start w:val="1"/>
      <w:numFmt w:val="lowerRoman"/>
      <w:lvlText w:val="%3."/>
      <w:lvlJc w:val="right"/>
      <w:pPr>
        <w:ind w:left="2160" w:hanging="180"/>
      </w:pPr>
    </w:lvl>
    <w:lvl w:ilvl="3" w:tplc="BD40FB16" w:tentative="1">
      <w:start w:val="1"/>
      <w:numFmt w:val="decimal"/>
      <w:lvlText w:val="%4."/>
      <w:lvlJc w:val="left"/>
      <w:pPr>
        <w:ind w:left="2880" w:hanging="360"/>
      </w:pPr>
    </w:lvl>
    <w:lvl w:ilvl="4" w:tplc="31E69BA2" w:tentative="1">
      <w:start w:val="1"/>
      <w:numFmt w:val="lowerLetter"/>
      <w:lvlText w:val="%5."/>
      <w:lvlJc w:val="left"/>
      <w:pPr>
        <w:ind w:left="3600" w:hanging="360"/>
      </w:pPr>
    </w:lvl>
    <w:lvl w:ilvl="5" w:tplc="0FF6B8D8" w:tentative="1">
      <w:start w:val="1"/>
      <w:numFmt w:val="lowerRoman"/>
      <w:lvlText w:val="%6."/>
      <w:lvlJc w:val="right"/>
      <w:pPr>
        <w:ind w:left="4320" w:hanging="180"/>
      </w:pPr>
    </w:lvl>
    <w:lvl w:ilvl="6" w:tplc="D17AAE8C" w:tentative="1">
      <w:start w:val="1"/>
      <w:numFmt w:val="decimal"/>
      <w:lvlText w:val="%7."/>
      <w:lvlJc w:val="left"/>
      <w:pPr>
        <w:ind w:left="5040" w:hanging="360"/>
      </w:pPr>
    </w:lvl>
    <w:lvl w:ilvl="7" w:tplc="DBBC766E" w:tentative="1">
      <w:start w:val="1"/>
      <w:numFmt w:val="lowerLetter"/>
      <w:lvlText w:val="%8."/>
      <w:lvlJc w:val="left"/>
      <w:pPr>
        <w:ind w:left="5760" w:hanging="360"/>
      </w:pPr>
    </w:lvl>
    <w:lvl w:ilvl="8" w:tplc="F34417EC" w:tentative="1">
      <w:start w:val="1"/>
      <w:numFmt w:val="lowerRoman"/>
      <w:lvlText w:val="%9."/>
      <w:lvlJc w:val="right"/>
      <w:pPr>
        <w:ind w:left="6480" w:hanging="180"/>
      </w:pPr>
    </w:lvl>
  </w:abstractNum>
  <w:abstractNum w:abstractNumId="9" w15:restartNumberingAfterBreak="0">
    <w:nsid w:val="24674A0B"/>
    <w:multiLevelType w:val="hybridMultilevel"/>
    <w:tmpl w:val="B4BE9022"/>
    <w:lvl w:ilvl="0" w:tplc="31724E0A">
      <w:start w:val="1"/>
      <w:numFmt w:val="decimal"/>
      <w:lvlText w:val="%1."/>
      <w:lvlJc w:val="left"/>
      <w:pPr>
        <w:ind w:left="720" w:hanging="360"/>
      </w:pPr>
      <w:rPr>
        <w:rFonts w:hint="default"/>
        <w:b/>
      </w:rPr>
    </w:lvl>
    <w:lvl w:ilvl="1" w:tplc="244A8E00">
      <w:start w:val="1"/>
      <w:numFmt w:val="lowerLetter"/>
      <w:lvlText w:val="%2."/>
      <w:lvlJc w:val="left"/>
      <w:pPr>
        <w:ind w:left="1440" w:hanging="360"/>
      </w:pPr>
    </w:lvl>
    <w:lvl w:ilvl="2" w:tplc="36C6D87E" w:tentative="1">
      <w:start w:val="1"/>
      <w:numFmt w:val="lowerRoman"/>
      <w:lvlText w:val="%3."/>
      <w:lvlJc w:val="right"/>
      <w:pPr>
        <w:ind w:left="2160" w:hanging="180"/>
      </w:pPr>
    </w:lvl>
    <w:lvl w:ilvl="3" w:tplc="E6C6C37E" w:tentative="1">
      <w:start w:val="1"/>
      <w:numFmt w:val="decimal"/>
      <w:lvlText w:val="%4."/>
      <w:lvlJc w:val="left"/>
      <w:pPr>
        <w:ind w:left="2880" w:hanging="360"/>
      </w:pPr>
    </w:lvl>
    <w:lvl w:ilvl="4" w:tplc="6128A9F6" w:tentative="1">
      <w:start w:val="1"/>
      <w:numFmt w:val="lowerLetter"/>
      <w:lvlText w:val="%5."/>
      <w:lvlJc w:val="left"/>
      <w:pPr>
        <w:ind w:left="3600" w:hanging="360"/>
      </w:pPr>
    </w:lvl>
    <w:lvl w:ilvl="5" w:tplc="EA7AE012" w:tentative="1">
      <w:start w:val="1"/>
      <w:numFmt w:val="lowerRoman"/>
      <w:lvlText w:val="%6."/>
      <w:lvlJc w:val="right"/>
      <w:pPr>
        <w:ind w:left="4320" w:hanging="180"/>
      </w:pPr>
    </w:lvl>
    <w:lvl w:ilvl="6" w:tplc="CFC44216" w:tentative="1">
      <w:start w:val="1"/>
      <w:numFmt w:val="decimal"/>
      <w:lvlText w:val="%7."/>
      <w:lvlJc w:val="left"/>
      <w:pPr>
        <w:ind w:left="5040" w:hanging="360"/>
      </w:pPr>
    </w:lvl>
    <w:lvl w:ilvl="7" w:tplc="A6F207FC" w:tentative="1">
      <w:start w:val="1"/>
      <w:numFmt w:val="lowerLetter"/>
      <w:lvlText w:val="%8."/>
      <w:lvlJc w:val="left"/>
      <w:pPr>
        <w:ind w:left="5760" w:hanging="360"/>
      </w:pPr>
    </w:lvl>
    <w:lvl w:ilvl="8" w:tplc="BB740826" w:tentative="1">
      <w:start w:val="1"/>
      <w:numFmt w:val="lowerRoman"/>
      <w:lvlText w:val="%9."/>
      <w:lvlJc w:val="right"/>
      <w:pPr>
        <w:ind w:left="6480" w:hanging="180"/>
      </w:pPr>
    </w:lvl>
  </w:abstractNum>
  <w:abstractNum w:abstractNumId="10" w15:restartNumberingAfterBreak="0">
    <w:nsid w:val="2AA94DF0"/>
    <w:multiLevelType w:val="hybridMultilevel"/>
    <w:tmpl w:val="746E219A"/>
    <w:lvl w:ilvl="0" w:tplc="A656B762">
      <w:start w:val="1"/>
      <w:numFmt w:val="bullet"/>
      <w:lvlText w:val=""/>
      <w:lvlJc w:val="left"/>
      <w:pPr>
        <w:tabs>
          <w:tab w:val="num" w:pos="720"/>
        </w:tabs>
        <w:ind w:left="720" w:hanging="360"/>
      </w:pPr>
      <w:rPr>
        <w:rFonts w:ascii="Symbol" w:hAnsi="Symbol" w:hint="default"/>
      </w:rPr>
    </w:lvl>
    <w:lvl w:ilvl="1" w:tplc="A4783A06">
      <w:start w:val="1"/>
      <w:numFmt w:val="bullet"/>
      <w:lvlText w:val="o"/>
      <w:lvlJc w:val="left"/>
      <w:pPr>
        <w:tabs>
          <w:tab w:val="num" w:pos="912"/>
        </w:tabs>
        <w:ind w:left="912" w:hanging="360"/>
      </w:pPr>
      <w:rPr>
        <w:rFonts w:ascii="Courier New" w:hAnsi="Courier New" w:hint="default"/>
      </w:rPr>
    </w:lvl>
    <w:lvl w:ilvl="2" w:tplc="5B5C3712" w:tentative="1">
      <w:start w:val="1"/>
      <w:numFmt w:val="bullet"/>
      <w:lvlText w:val=""/>
      <w:lvlJc w:val="left"/>
      <w:pPr>
        <w:tabs>
          <w:tab w:val="num" w:pos="1632"/>
        </w:tabs>
        <w:ind w:left="1632" w:hanging="360"/>
      </w:pPr>
      <w:rPr>
        <w:rFonts w:ascii="Wingdings" w:hAnsi="Wingdings" w:hint="default"/>
      </w:rPr>
    </w:lvl>
    <w:lvl w:ilvl="3" w:tplc="FD28AD52" w:tentative="1">
      <w:start w:val="1"/>
      <w:numFmt w:val="bullet"/>
      <w:lvlText w:val=""/>
      <w:lvlJc w:val="left"/>
      <w:pPr>
        <w:tabs>
          <w:tab w:val="num" w:pos="2352"/>
        </w:tabs>
        <w:ind w:left="2352" w:hanging="360"/>
      </w:pPr>
      <w:rPr>
        <w:rFonts w:ascii="Symbol" w:hAnsi="Symbol" w:hint="default"/>
      </w:rPr>
    </w:lvl>
    <w:lvl w:ilvl="4" w:tplc="D7D49C80" w:tentative="1">
      <w:start w:val="1"/>
      <w:numFmt w:val="bullet"/>
      <w:lvlText w:val="o"/>
      <w:lvlJc w:val="left"/>
      <w:pPr>
        <w:tabs>
          <w:tab w:val="num" w:pos="3072"/>
        </w:tabs>
        <w:ind w:left="3072" w:hanging="360"/>
      </w:pPr>
      <w:rPr>
        <w:rFonts w:ascii="Courier New" w:hAnsi="Courier New" w:hint="default"/>
      </w:rPr>
    </w:lvl>
    <w:lvl w:ilvl="5" w:tplc="4002DBE0" w:tentative="1">
      <w:start w:val="1"/>
      <w:numFmt w:val="bullet"/>
      <w:lvlText w:val=""/>
      <w:lvlJc w:val="left"/>
      <w:pPr>
        <w:tabs>
          <w:tab w:val="num" w:pos="3792"/>
        </w:tabs>
        <w:ind w:left="3792" w:hanging="360"/>
      </w:pPr>
      <w:rPr>
        <w:rFonts w:ascii="Wingdings" w:hAnsi="Wingdings" w:hint="default"/>
      </w:rPr>
    </w:lvl>
    <w:lvl w:ilvl="6" w:tplc="B3485C58" w:tentative="1">
      <w:start w:val="1"/>
      <w:numFmt w:val="bullet"/>
      <w:lvlText w:val=""/>
      <w:lvlJc w:val="left"/>
      <w:pPr>
        <w:tabs>
          <w:tab w:val="num" w:pos="4512"/>
        </w:tabs>
        <w:ind w:left="4512" w:hanging="360"/>
      </w:pPr>
      <w:rPr>
        <w:rFonts w:ascii="Symbol" w:hAnsi="Symbol" w:hint="default"/>
      </w:rPr>
    </w:lvl>
    <w:lvl w:ilvl="7" w:tplc="13560674" w:tentative="1">
      <w:start w:val="1"/>
      <w:numFmt w:val="bullet"/>
      <w:lvlText w:val="o"/>
      <w:lvlJc w:val="left"/>
      <w:pPr>
        <w:tabs>
          <w:tab w:val="num" w:pos="5232"/>
        </w:tabs>
        <w:ind w:left="5232" w:hanging="360"/>
      </w:pPr>
      <w:rPr>
        <w:rFonts w:ascii="Courier New" w:hAnsi="Courier New" w:hint="default"/>
      </w:rPr>
    </w:lvl>
    <w:lvl w:ilvl="8" w:tplc="0A2CB1C8" w:tentative="1">
      <w:start w:val="1"/>
      <w:numFmt w:val="bullet"/>
      <w:lvlText w:val=""/>
      <w:lvlJc w:val="left"/>
      <w:pPr>
        <w:tabs>
          <w:tab w:val="num" w:pos="5952"/>
        </w:tabs>
        <w:ind w:left="5952" w:hanging="360"/>
      </w:pPr>
      <w:rPr>
        <w:rFonts w:ascii="Wingdings" w:hAnsi="Wingdings" w:hint="default"/>
      </w:rPr>
    </w:lvl>
  </w:abstractNum>
  <w:abstractNum w:abstractNumId="11" w15:restartNumberingAfterBreak="0">
    <w:nsid w:val="2BC5589F"/>
    <w:multiLevelType w:val="hybridMultilevel"/>
    <w:tmpl w:val="8C02B4CE"/>
    <w:lvl w:ilvl="0" w:tplc="6E623B84">
      <w:start w:val="1"/>
      <w:numFmt w:val="decimal"/>
      <w:lvlText w:val="%1."/>
      <w:lvlJc w:val="left"/>
      <w:pPr>
        <w:ind w:left="360" w:hanging="360"/>
      </w:pPr>
      <w:rPr>
        <w:rFonts w:hint="default"/>
        <w:b/>
      </w:rPr>
    </w:lvl>
    <w:lvl w:ilvl="1" w:tplc="89E8F78C" w:tentative="1">
      <w:start w:val="1"/>
      <w:numFmt w:val="lowerLetter"/>
      <w:lvlText w:val="%2."/>
      <w:lvlJc w:val="left"/>
      <w:pPr>
        <w:ind w:left="1080" w:hanging="360"/>
      </w:pPr>
    </w:lvl>
    <w:lvl w:ilvl="2" w:tplc="721CFBAC" w:tentative="1">
      <w:start w:val="1"/>
      <w:numFmt w:val="lowerRoman"/>
      <w:lvlText w:val="%3."/>
      <w:lvlJc w:val="right"/>
      <w:pPr>
        <w:ind w:left="1800" w:hanging="180"/>
      </w:pPr>
    </w:lvl>
    <w:lvl w:ilvl="3" w:tplc="BAC0E1B4" w:tentative="1">
      <w:start w:val="1"/>
      <w:numFmt w:val="decimal"/>
      <w:lvlText w:val="%4."/>
      <w:lvlJc w:val="left"/>
      <w:pPr>
        <w:ind w:left="2520" w:hanging="360"/>
      </w:pPr>
    </w:lvl>
    <w:lvl w:ilvl="4" w:tplc="4B6A9A54" w:tentative="1">
      <w:start w:val="1"/>
      <w:numFmt w:val="lowerLetter"/>
      <w:lvlText w:val="%5."/>
      <w:lvlJc w:val="left"/>
      <w:pPr>
        <w:ind w:left="3240" w:hanging="360"/>
      </w:pPr>
    </w:lvl>
    <w:lvl w:ilvl="5" w:tplc="2998F224" w:tentative="1">
      <w:start w:val="1"/>
      <w:numFmt w:val="lowerRoman"/>
      <w:lvlText w:val="%6."/>
      <w:lvlJc w:val="right"/>
      <w:pPr>
        <w:ind w:left="3960" w:hanging="180"/>
      </w:pPr>
    </w:lvl>
    <w:lvl w:ilvl="6" w:tplc="116A9782" w:tentative="1">
      <w:start w:val="1"/>
      <w:numFmt w:val="decimal"/>
      <w:lvlText w:val="%7."/>
      <w:lvlJc w:val="left"/>
      <w:pPr>
        <w:ind w:left="4680" w:hanging="360"/>
      </w:pPr>
    </w:lvl>
    <w:lvl w:ilvl="7" w:tplc="01AA4F2C" w:tentative="1">
      <w:start w:val="1"/>
      <w:numFmt w:val="lowerLetter"/>
      <w:lvlText w:val="%8."/>
      <w:lvlJc w:val="left"/>
      <w:pPr>
        <w:ind w:left="5400" w:hanging="360"/>
      </w:pPr>
    </w:lvl>
    <w:lvl w:ilvl="8" w:tplc="A92A1D0E" w:tentative="1">
      <w:start w:val="1"/>
      <w:numFmt w:val="lowerRoman"/>
      <w:lvlText w:val="%9."/>
      <w:lvlJc w:val="right"/>
      <w:pPr>
        <w:ind w:left="6120" w:hanging="180"/>
      </w:pPr>
    </w:lvl>
  </w:abstractNum>
  <w:abstractNum w:abstractNumId="12" w15:restartNumberingAfterBreak="0">
    <w:nsid w:val="2C3119D2"/>
    <w:multiLevelType w:val="hybridMultilevel"/>
    <w:tmpl w:val="6794F714"/>
    <w:lvl w:ilvl="0" w:tplc="D2C467FC">
      <w:start w:val="1"/>
      <w:numFmt w:val="bullet"/>
      <w:lvlText w:val=""/>
      <w:lvlJc w:val="left"/>
      <w:pPr>
        <w:tabs>
          <w:tab w:val="num" w:pos="720"/>
        </w:tabs>
        <w:ind w:left="720" w:hanging="360"/>
      </w:pPr>
      <w:rPr>
        <w:rFonts w:ascii="Symbol" w:hAnsi="Symbol" w:hint="default"/>
      </w:rPr>
    </w:lvl>
    <w:lvl w:ilvl="1" w:tplc="CA687D54" w:tentative="1">
      <w:start w:val="1"/>
      <w:numFmt w:val="bullet"/>
      <w:lvlText w:val="o"/>
      <w:lvlJc w:val="left"/>
      <w:pPr>
        <w:tabs>
          <w:tab w:val="num" w:pos="912"/>
        </w:tabs>
        <w:ind w:left="912" w:hanging="360"/>
      </w:pPr>
      <w:rPr>
        <w:rFonts w:ascii="Courier New" w:hAnsi="Courier New" w:hint="default"/>
      </w:rPr>
    </w:lvl>
    <w:lvl w:ilvl="2" w:tplc="9E12B77C" w:tentative="1">
      <w:start w:val="1"/>
      <w:numFmt w:val="bullet"/>
      <w:lvlText w:val=""/>
      <w:lvlJc w:val="left"/>
      <w:pPr>
        <w:tabs>
          <w:tab w:val="num" w:pos="1632"/>
        </w:tabs>
        <w:ind w:left="1632" w:hanging="360"/>
      </w:pPr>
      <w:rPr>
        <w:rFonts w:ascii="Wingdings" w:hAnsi="Wingdings" w:hint="default"/>
      </w:rPr>
    </w:lvl>
    <w:lvl w:ilvl="3" w:tplc="98603CD4" w:tentative="1">
      <w:start w:val="1"/>
      <w:numFmt w:val="bullet"/>
      <w:lvlText w:val=""/>
      <w:lvlJc w:val="left"/>
      <w:pPr>
        <w:tabs>
          <w:tab w:val="num" w:pos="2352"/>
        </w:tabs>
        <w:ind w:left="2352" w:hanging="360"/>
      </w:pPr>
      <w:rPr>
        <w:rFonts w:ascii="Symbol" w:hAnsi="Symbol" w:hint="default"/>
      </w:rPr>
    </w:lvl>
    <w:lvl w:ilvl="4" w:tplc="240402D4" w:tentative="1">
      <w:start w:val="1"/>
      <w:numFmt w:val="bullet"/>
      <w:lvlText w:val="o"/>
      <w:lvlJc w:val="left"/>
      <w:pPr>
        <w:tabs>
          <w:tab w:val="num" w:pos="3072"/>
        </w:tabs>
        <w:ind w:left="3072" w:hanging="360"/>
      </w:pPr>
      <w:rPr>
        <w:rFonts w:ascii="Courier New" w:hAnsi="Courier New" w:hint="default"/>
      </w:rPr>
    </w:lvl>
    <w:lvl w:ilvl="5" w:tplc="FFD42620" w:tentative="1">
      <w:start w:val="1"/>
      <w:numFmt w:val="bullet"/>
      <w:lvlText w:val=""/>
      <w:lvlJc w:val="left"/>
      <w:pPr>
        <w:tabs>
          <w:tab w:val="num" w:pos="3792"/>
        </w:tabs>
        <w:ind w:left="3792" w:hanging="360"/>
      </w:pPr>
      <w:rPr>
        <w:rFonts w:ascii="Wingdings" w:hAnsi="Wingdings" w:hint="default"/>
      </w:rPr>
    </w:lvl>
    <w:lvl w:ilvl="6" w:tplc="F4EE086C" w:tentative="1">
      <w:start w:val="1"/>
      <w:numFmt w:val="bullet"/>
      <w:lvlText w:val=""/>
      <w:lvlJc w:val="left"/>
      <w:pPr>
        <w:tabs>
          <w:tab w:val="num" w:pos="4512"/>
        </w:tabs>
        <w:ind w:left="4512" w:hanging="360"/>
      </w:pPr>
      <w:rPr>
        <w:rFonts w:ascii="Symbol" w:hAnsi="Symbol" w:hint="default"/>
      </w:rPr>
    </w:lvl>
    <w:lvl w:ilvl="7" w:tplc="7062EA2A" w:tentative="1">
      <w:start w:val="1"/>
      <w:numFmt w:val="bullet"/>
      <w:lvlText w:val="o"/>
      <w:lvlJc w:val="left"/>
      <w:pPr>
        <w:tabs>
          <w:tab w:val="num" w:pos="5232"/>
        </w:tabs>
        <w:ind w:left="5232" w:hanging="360"/>
      </w:pPr>
      <w:rPr>
        <w:rFonts w:ascii="Courier New" w:hAnsi="Courier New" w:hint="default"/>
      </w:rPr>
    </w:lvl>
    <w:lvl w:ilvl="8" w:tplc="EE96A098" w:tentative="1">
      <w:start w:val="1"/>
      <w:numFmt w:val="bullet"/>
      <w:lvlText w:val=""/>
      <w:lvlJc w:val="left"/>
      <w:pPr>
        <w:tabs>
          <w:tab w:val="num" w:pos="5952"/>
        </w:tabs>
        <w:ind w:left="5952" w:hanging="360"/>
      </w:pPr>
      <w:rPr>
        <w:rFonts w:ascii="Wingdings" w:hAnsi="Wingdings" w:hint="default"/>
      </w:rPr>
    </w:lvl>
  </w:abstractNum>
  <w:abstractNum w:abstractNumId="13" w15:restartNumberingAfterBreak="0">
    <w:nsid w:val="2C3A56CA"/>
    <w:multiLevelType w:val="hybridMultilevel"/>
    <w:tmpl w:val="A46A100A"/>
    <w:lvl w:ilvl="0" w:tplc="55563294">
      <w:start w:val="1"/>
      <w:numFmt w:val="bullet"/>
      <w:lvlText w:val=""/>
      <w:lvlJc w:val="left"/>
      <w:pPr>
        <w:tabs>
          <w:tab w:val="num" w:pos="720"/>
        </w:tabs>
        <w:ind w:left="720" w:hanging="360"/>
      </w:pPr>
      <w:rPr>
        <w:rFonts w:ascii="Symbol" w:hAnsi="Symbol" w:hint="default"/>
      </w:rPr>
    </w:lvl>
    <w:lvl w:ilvl="1" w:tplc="AA586BCE" w:tentative="1">
      <w:start w:val="1"/>
      <w:numFmt w:val="bullet"/>
      <w:lvlText w:val="o"/>
      <w:lvlJc w:val="left"/>
      <w:pPr>
        <w:tabs>
          <w:tab w:val="num" w:pos="912"/>
        </w:tabs>
        <w:ind w:left="912" w:hanging="360"/>
      </w:pPr>
      <w:rPr>
        <w:rFonts w:ascii="Courier New" w:hAnsi="Courier New" w:hint="default"/>
      </w:rPr>
    </w:lvl>
    <w:lvl w:ilvl="2" w:tplc="20E8C82A" w:tentative="1">
      <w:start w:val="1"/>
      <w:numFmt w:val="bullet"/>
      <w:lvlText w:val=""/>
      <w:lvlJc w:val="left"/>
      <w:pPr>
        <w:tabs>
          <w:tab w:val="num" w:pos="1632"/>
        </w:tabs>
        <w:ind w:left="1632" w:hanging="360"/>
      </w:pPr>
      <w:rPr>
        <w:rFonts w:ascii="Wingdings" w:hAnsi="Wingdings" w:hint="default"/>
      </w:rPr>
    </w:lvl>
    <w:lvl w:ilvl="3" w:tplc="898C5532" w:tentative="1">
      <w:start w:val="1"/>
      <w:numFmt w:val="bullet"/>
      <w:lvlText w:val=""/>
      <w:lvlJc w:val="left"/>
      <w:pPr>
        <w:tabs>
          <w:tab w:val="num" w:pos="2352"/>
        </w:tabs>
        <w:ind w:left="2352" w:hanging="360"/>
      </w:pPr>
      <w:rPr>
        <w:rFonts w:ascii="Symbol" w:hAnsi="Symbol" w:hint="default"/>
      </w:rPr>
    </w:lvl>
    <w:lvl w:ilvl="4" w:tplc="F664FD5C" w:tentative="1">
      <w:start w:val="1"/>
      <w:numFmt w:val="bullet"/>
      <w:lvlText w:val="o"/>
      <w:lvlJc w:val="left"/>
      <w:pPr>
        <w:tabs>
          <w:tab w:val="num" w:pos="3072"/>
        </w:tabs>
        <w:ind w:left="3072" w:hanging="360"/>
      </w:pPr>
      <w:rPr>
        <w:rFonts w:ascii="Courier New" w:hAnsi="Courier New" w:hint="default"/>
      </w:rPr>
    </w:lvl>
    <w:lvl w:ilvl="5" w:tplc="626414DE" w:tentative="1">
      <w:start w:val="1"/>
      <w:numFmt w:val="bullet"/>
      <w:lvlText w:val=""/>
      <w:lvlJc w:val="left"/>
      <w:pPr>
        <w:tabs>
          <w:tab w:val="num" w:pos="3792"/>
        </w:tabs>
        <w:ind w:left="3792" w:hanging="360"/>
      </w:pPr>
      <w:rPr>
        <w:rFonts w:ascii="Wingdings" w:hAnsi="Wingdings" w:hint="default"/>
      </w:rPr>
    </w:lvl>
    <w:lvl w:ilvl="6" w:tplc="F31E4930" w:tentative="1">
      <w:start w:val="1"/>
      <w:numFmt w:val="bullet"/>
      <w:lvlText w:val=""/>
      <w:lvlJc w:val="left"/>
      <w:pPr>
        <w:tabs>
          <w:tab w:val="num" w:pos="4512"/>
        </w:tabs>
        <w:ind w:left="4512" w:hanging="360"/>
      </w:pPr>
      <w:rPr>
        <w:rFonts w:ascii="Symbol" w:hAnsi="Symbol" w:hint="default"/>
      </w:rPr>
    </w:lvl>
    <w:lvl w:ilvl="7" w:tplc="4522889A" w:tentative="1">
      <w:start w:val="1"/>
      <w:numFmt w:val="bullet"/>
      <w:lvlText w:val="o"/>
      <w:lvlJc w:val="left"/>
      <w:pPr>
        <w:tabs>
          <w:tab w:val="num" w:pos="5232"/>
        </w:tabs>
        <w:ind w:left="5232" w:hanging="360"/>
      </w:pPr>
      <w:rPr>
        <w:rFonts w:ascii="Courier New" w:hAnsi="Courier New" w:hint="default"/>
      </w:rPr>
    </w:lvl>
    <w:lvl w:ilvl="8" w:tplc="0A4A2392" w:tentative="1">
      <w:start w:val="1"/>
      <w:numFmt w:val="bullet"/>
      <w:lvlText w:val=""/>
      <w:lvlJc w:val="left"/>
      <w:pPr>
        <w:tabs>
          <w:tab w:val="num" w:pos="5952"/>
        </w:tabs>
        <w:ind w:left="5952" w:hanging="360"/>
      </w:pPr>
      <w:rPr>
        <w:rFonts w:ascii="Wingdings" w:hAnsi="Wingdings" w:hint="default"/>
      </w:rPr>
    </w:lvl>
  </w:abstractNum>
  <w:abstractNum w:abstractNumId="14" w15:restartNumberingAfterBreak="0">
    <w:nsid w:val="303523A7"/>
    <w:multiLevelType w:val="hybridMultilevel"/>
    <w:tmpl w:val="00D417F8"/>
    <w:lvl w:ilvl="0" w:tplc="409AE3E8">
      <w:start w:val="1"/>
      <w:numFmt w:val="decimal"/>
      <w:lvlText w:val="%1."/>
      <w:lvlJc w:val="left"/>
      <w:pPr>
        <w:ind w:left="360" w:hanging="360"/>
      </w:pPr>
      <w:rPr>
        <w:rFonts w:hint="default"/>
        <w:b/>
      </w:rPr>
    </w:lvl>
    <w:lvl w:ilvl="1" w:tplc="FC420356" w:tentative="1">
      <w:start w:val="1"/>
      <w:numFmt w:val="lowerLetter"/>
      <w:lvlText w:val="%2."/>
      <w:lvlJc w:val="left"/>
      <w:pPr>
        <w:ind w:left="1440" w:hanging="360"/>
      </w:pPr>
    </w:lvl>
    <w:lvl w:ilvl="2" w:tplc="54989B86" w:tentative="1">
      <w:start w:val="1"/>
      <w:numFmt w:val="lowerRoman"/>
      <w:lvlText w:val="%3."/>
      <w:lvlJc w:val="right"/>
      <w:pPr>
        <w:ind w:left="2160" w:hanging="180"/>
      </w:pPr>
    </w:lvl>
    <w:lvl w:ilvl="3" w:tplc="CC08F4EE" w:tentative="1">
      <w:start w:val="1"/>
      <w:numFmt w:val="decimal"/>
      <w:lvlText w:val="%4."/>
      <w:lvlJc w:val="left"/>
      <w:pPr>
        <w:ind w:left="2880" w:hanging="360"/>
      </w:pPr>
    </w:lvl>
    <w:lvl w:ilvl="4" w:tplc="DA56D74C" w:tentative="1">
      <w:start w:val="1"/>
      <w:numFmt w:val="lowerLetter"/>
      <w:lvlText w:val="%5."/>
      <w:lvlJc w:val="left"/>
      <w:pPr>
        <w:ind w:left="3600" w:hanging="360"/>
      </w:pPr>
    </w:lvl>
    <w:lvl w:ilvl="5" w:tplc="0BEE130A" w:tentative="1">
      <w:start w:val="1"/>
      <w:numFmt w:val="lowerRoman"/>
      <w:lvlText w:val="%6."/>
      <w:lvlJc w:val="right"/>
      <w:pPr>
        <w:ind w:left="4320" w:hanging="180"/>
      </w:pPr>
    </w:lvl>
    <w:lvl w:ilvl="6" w:tplc="BEC03C80" w:tentative="1">
      <w:start w:val="1"/>
      <w:numFmt w:val="decimal"/>
      <w:lvlText w:val="%7."/>
      <w:lvlJc w:val="left"/>
      <w:pPr>
        <w:ind w:left="5040" w:hanging="360"/>
      </w:pPr>
    </w:lvl>
    <w:lvl w:ilvl="7" w:tplc="51F6D234" w:tentative="1">
      <w:start w:val="1"/>
      <w:numFmt w:val="lowerLetter"/>
      <w:lvlText w:val="%8."/>
      <w:lvlJc w:val="left"/>
      <w:pPr>
        <w:ind w:left="5760" w:hanging="360"/>
      </w:pPr>
    </w:lvl>
    <w:lvl w:ilvl="8" w:tplc="C980D54C" w:tentative="1">
      <w:start w:val="1"/>
      <w:numFmt w:val="lowerRoman"/>
      <w:lvlText w:val="%9."/>
      <w:lvlJc w:val="right"/>
      <w:pPr>
        <w:ind w:left="6480" w:hanging="180"/>
      </w:pPr>
    </w:lvl>
  </w:abstractNum>
  <w:abstractNum w:abstractNumId="15" w15:restartNumberingAfterBreak="0">
    <w:nsid w:val="31856569"/>
    <w:multiLevelType w:val="hybridMultilevel"/>
    <w:tmpl w:val="2BC6BD46"/>
    <w:lvl w:ilvl="0" w:tplc="C8481540">
      <w:start w:val="1"/>
      <w:numFmt w:val="decimal"/>
      <w:lvlText w:val="%1."/>
      <w:lvlJc w:val="left"/>
      <w:pPr>
        <w:ind w:left="720" w:hanging="360"/>
      </w:pPr>
      <w:rPr>
        <w:rFonts w:hint="default"/>
        <w:b/>
        <w:strike w:val="0"/>
      </w:rPr>
    </w:lvl>
    <w:lvl w:ilvl="1" w:tplc="BF64163E" w:tentative="1">
      <w:start w:val="1"/>
      <w:numFmt w:val="lowerLetter"/>
      <w:lvlText w:val="%2."/>
      <w:lvlJc w:val="left"/>
      <w:pPr>
        <w:ind w:left="1440" w:hanging="360"/>
      </w:pPr>
    </w:lvl>
    <w:lvl w:ilvl="2" w:tplc="BF1E60FA" w:tentative="1">
      <w:start w:val="1"/>
      <w:numFmt w:val="lowerRoman"/>
      <w:lvlText w:val="%3."/>
      <w:lvlJc w:val="right"/>
      <w:pPr>
        <w:ind w:left="2160" w:hanging="180"/>
      </w:pPr>
    </w:lvl>
    <w:lvl w:ilvl="3" w:tplc="B3A667C6" w:tentative="1">
      <w:start w:val="1"/>
      <w:numFmt w:val="decimal"/>
      <w:lvlText w:val="%4."/>
      <w:lvlJc w:val="left"/>
      <w:pPr>
        <w:ind w:left="2880" w:hanging="360"/>
      </w:pPr>
    </w:lvl>
    <w:lvl w:ilvl="4" w:tplc="77B03CBC" w:tentative="1">
      <w:start w:val="1"/>
      <w:numFmt w:val="lowerLetter"/>
      <w:lvlText w:val="%5."/>
      <w:lvlJc w:val="left"/>
      <w:pPr>
        <w:ind w:left="3600" w:hanging="360"/>
      </w:pPr>
    </w:lvl>
    <w:lvl w:ilvl="5" w:tplc="4B9CF168" w:tentative="1">
      <w:start w:val="1"/>
      <w:numFmt w:val="lowerRoman"/>
      <w:lvlText w:val="%6."/>
      <w:lvlJc w:val="right"/>
      <w:pPr>
        <w:ind w:left="4320" w:hanging="180"/>
      </w:pPr>
    </w:lvl>
    <w:lvl w:ilvl="6" w:tplc="C1F44F6E" w:tentative="1">
      <w:start w:val="1"/>
      <w:numFmt w:val="decimal"/>
      <w:lvlText w:val="%7."/>
      <w:lvlJc w:val="left"/>
      <w:pPr>
        <w:ind w:left="5040" w:hanging="360"/>
      </w:pPr>
    </w:lvl>
    <w:lvl w:ilvl="7" w:tplc="AA7AAE44" w:tentative="1">
      <w:start w:val="1"/>
      <w:numFmt w:val="lowerLetter"/>
      <w:lvlText w:val="%8."/>
      <w:lvlJc w:val="left"/>
      <w:pPr>
        <w:ind w:left="5760" w:hanging="360"/>
      </w:pPr>
    </w:lvl>
    <w:lvl w:ilvl="8" w:tplc="DA0ECD32" w:tentative="1">
      <w:start w:val="1"/>
      <w:numFmt w:val="lowerRoman"/>
      <w:lvlText w:val="%9."/>
      <w:lvlJc w:val="right"/>
      <w:pPr>
        <w:ind w:left="6480" w:hanging="180"/>
      </w:pPr>
    </w:lvl>
  </w:abstractNum>
  <w:abstractNum w:abstractNumId="16" w15:restartNumberingAfterBreak="0">
    <w:nsid w:val="32996302"/>
    <w:multiLevelType w:val="hybridMultilevel"/>
    <w:tmpl w:val="1AAEDB4A"/>
    <w:lvl w:ilvl="0" w:tplc="FFFFFFFF">
      <w:start w:val="1"/>
      <w:numFmt w:val="decimal"/>
      <w:lvlText w:val="%1."/>
      <w:lvlJc w:val="left"/>
      <w:pPr>
        <w:ind w:left="1211"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5827066"/>
    <w:multiLevelType w:val="hybridMultilevel"/>
    <w:tmpl w:val="7E8660F8"/>
    <w:lvl w:ilvl="0" w:tplc="DA3A63AA">
      <w:start w:val="1"/>
      <w:numFmt w:val="bullet"/>
      <w:lvlText w:val=""/>
      <w:lvlJc w:val="left"/>
      <w:pPr>
        <w:tabs>
          <w:tab w:val="num" w:pos="720"/>
        </w:tabs>
        <w:ind w:left="720" w:hanging="360"/>
      </w:pPr>
      <w:rPr>
        <w:rFonts w:ascii="Symbol" w:hAnsi="Symbol" w:hint="default"/>
      </w:rPr>
    </w:lvl>
    <w:lvl w:ilvl="1" w:tplc="0B6CAFF0" w:tentative="1">
      <w:start w:val="1"/>
      <w:numFmt w:val="bullet"/>
      <w:lvlText w:val="o"/>
      <w:lvlJc w:val="left"/>
      <w:pPr>
        <w:tabs>
          <w:tab w:val="num" w:pos="912"/>
        </w:tabs>
        <w:ind w:left="912" w:hanging="360"/>
      </w:pPr>
      <w:rPr>
        <w:rFonts w:ascii="Courier New" w:hAnsi="Courier New" w:hint="default"/>
      </w:rPr>
    </w:lvl>
    <w:lvl w:ilvl="2" w:tplc="2BB8AA42" w:tentative="1">
      <w:start w:val="1"/>
      <w:numFmt w:val="bullet"/>
      <w:lvlText w:val=""/>
      <w:lvlJc w:val="left"/>
      <w:pPr>
        <w:tabs>
          <w:tab w:val="num" w:pos="1632"/>
        </w:tabs>
        <w:ind w:left="1632" w:hanging="360"/>
      </w:pPr>
      <w:rPr>
        <w:rFonts w:ascii="Wingdings" w:hAnsi="Wingdings" w:hint="default"/>
      </w:rPr>
    </w:lvl>
    <w:lvl w:ilvl="3" w:tplc="38DCDE6C" w:tentative="1">
      <w:start w:val="1"/>
      <w:numFmt w:val="bullet"/>
      <w:lvlText w:val=""/>
      <w:lvlJc w:val="left"/>
      <w:pPr>
        <w:tabs>
          <w:tab w:val="num" w:pos="2352"/>
        </w:tabs>
        <w:ind w:left="2352" w:hanging="360"/>
      </w:pPr>
      <w:rPr>
        <w:rFonts w:ascii="Symbol" w:hAnsi="Symbol" w:hint="default"/>
      </w:rPr>
    </w:lvl>
    <w:lvl w:ilvl="4" w:tplc="8E0CCB1E" w:tentative="1">
      <w:start w:val="1"/>
      <w:numFmt w:val="bullet"/>
      <w:lvlText w:val="o"/>
      <w:lvlJc w:val="left"/>
      <w:pPr>
        <w:tabs>
          <w:tab w:val="num" w:pos="3072"/>
        </w:tabs>
        <w:ind w:left="3072" w:hanging="360"/>
      </w:pPr>
      <w:rPr>
        <w:rFonts w:ascii="Courier New" w:hAnsi="Courier New" w:hint="default"/>
      </w:rPr>
    </w:lvl>
    <w:lvl w:ilvl="5" w:tplc="EE6C61FC" w:tentative="1">
      <w:start w:val="1"/>
      <w:numFmt w:val="bullet"/>
      <w:lvlText w:val=""/>
      <w:lvlJc w:val="left"/>
      <w:pPr>
        <w:tabs>
          <w:tab w:val="num" w:pos="3792"/>
        </w:tabs>
        <w:ind w:left="3792" w:hanging="360"/>
      </w:pPr>
      <w:rPr>
        <w:rFonts w:ascii="Wingdings" w:hAnsi="Wingdings" w:hint="default"/>
      </w:rPr>
    </w:lvl>
    <w:lvl w:ilvl="6" w:tplc="8BF83888" w:tentative="1">
      <w:start w:val="1"/>
      <w:numFmt w:val="bullet"/>
      <w:lvlText w:val=""/>
      <w:lvlJc w:val="left"/>
      <w:pPr>
        <w:tabs>
          <w:tab w:val="num" w:pos="4512"/>
        </w:tabs>
        <w:ind w:left="4512" w:hanging="360"/>
      </w:pPr>
      <w:rPr>
        <w:rFonts w:ascii="Symbol" w:hAnsi="Symbol" w:hint="default"/>
      </w:rPr>
    </w:lvl>
    <w:lvl w:ilvl="7" w:tplc="1682B74E" w:tentative="1">
      <w:start w:val="1"/>
      <w:numFmt w:val="bullet"/>
      <w:lvlText w:val="o"/>
      <w:lvlJc w:val="left"/>
      <w:pPr>
        <w:tabs>
          <w:tab w:val="num" w:pos="5232"/>
        </w:tabs>
        <w:ind w:left="5232" w:hanging="360"/>
      </w:pPr>
      <w:rPr>
        <w:rFonts w:ascii="Courier New" w:hAnsi="Courier New" w:hint="default"/>
      </w:rPr>
    </w:lvl>
    <w:lvl w:ilvl="8" w:tplc="D5A25B34" w:tentative="1">
      <w:start w:val="1"/>
      <w:numFmt w:val="bullet"/>
      <w:lvlText w:val=""/>
      <w:lvlJc w:val="left"/>
      <w:pPr>
        <w:tabs>
          <w:tab w:val="num" w:pos="5952"/>
        </w:tabs>
        <w:ind w:left="5952" w:hanging="360"/>
      </w:pPr>
      <w:rPr>
        <w:rFonts w:ascii="Wingdings" w:hAnsi="Wingdings" w:hint="default"/>
      </w:rPr>
    </w:lvl>
  </w:abstractNum>
  <w:abstractNum w:abstractNumId="18" w15:restartNumberingAfterBreak="0">
    <w:nsid w:val="35E964E7"/>
    <w:multiLevelType w:val="hybridMultilevel"/>
    <w:tmpl w:val="8E54AF28"/>
    <w:lvl w:ilvl="0" w:tplc="2C447D5E">
      <w:start w:val="1"/>
      <w:numFmt w:val="bullet"/>
      <w:lvlText w:val=""/>
      <w:lvlJc w:val="left"/>
      <w:pPr>
        <w:tabs>
          <w:tab w:val="num" w:pos="720"/>
        </w:tabs>
        <w:ind w:left="720" w:hanging="360"/>
      </w:pPr>
      <w:rPr>
        <w:rFonts w:ascii="Symbol" w:hAnsi="Symbol" w:hint="default"/>
      </w:rPr>
    </w:lvl>
    <w:lvl w:ilvl="1" w:tplc="27681664">
      <w:start w:val="1"/>
      <w:numFmt w:val="bullet"/>
      <w:lvlText w:val=""/>
      <w:lvlJc w:val="left"/>
      <w:pPr>
        <w:tabs>
          <w:tab w:val="num" w:pos="912"/>
        </w:tabs>
        <w:ind w:left="912" w:hanging="360"/>
      </w:pPr>
      <w:rPr>
        <w:rFonts w:ascii="Symbol" w:hAnsi="Symbol" w:hint="default"/>
        <w:color w:val="auto"/>
      </w:rPr>
    </w:lvl>
    <w:lvl w:ilvl="2" w:tplc="7FDCBB6A" w:tentative="1">
      <w:start w:val="1"/>
      <w:numFmt w:val="bullet"/>
      <w:lvlText w:val=""/>
      <w:lvlJc w:val="left"/>
      <w:pPr>
        <w:tabs>
          <w:tab w:val="num" w:pos="1632"/>
        </w:tabs>
        <w:ind w:left="1632" w:hanging="360"/>
      </w:pPr>
      <w:rPr>
        <w:rFonts w:ascii="Wingdings" w:hAnsi="Wingdings" w:hint="default"/>
      </w:rPr>
    </w:lvl>
    <w:lvl w:ilvl="3" w:tplc="5FD62C92" w:tentative="1">
      <w:start w:val="1"/>
      <w:numFmt w:val="bullet"/>
      <w:lvlText w:val=""/>
      <w:lvlJc w:val="left"/>
      <w:pPr>
        <w:tabs>
          <w:tab w:val="num" w:pos="2352"/>
        </w:tabs>
        <w:ind w:left="2352" w:hanging="360"/>
      </w:pPr>
      <w:rPr>
        <w:rFonts w:ascii="Symbol" w:hAnsi="Symbol" w:hint="default"/>
      </w:rPr>
    </w:lvl>
    <w:lvl w:ilvl="4" w:tplc="43081154" w:tentative="1">
      <w:start w:val="1"/>
      <w:numFmt w:val="bullet"/>
      <w:lvlText w:val="o"/>
      <w:lvlJc w:val="left"/>
      <w:pPr>
        <w:tabs>
          <w:tab w:val="num" w:pos="3072"/>
        </w:tabs>
        <w:ind w:left="3072" w:hanging="360"/>
      </w:pPr>
      <w:rPr>
        <w:rFonts w:ascii="Courier New" w:hAnsi="Courier New" w:hint="default"/>
      </w:rPr>
    </w:lvl>
    <w:lvl w:ilvl="5" w:tplc="4AB8DD0C" w:tentative="1">
      <w:start w:val="1"/>
      <w:numFmt w:val="bullet"/>
      <w:lvlText w:val=""/>
      <w:lvlJc w:val="left"/>
      <w:pPr>
        <w:tabs>
          <w:tab w:val="num" w:pos="3792"/>
        </w:tabs>
        <w:ind w:left="3792" w:hanging="360"/>
      </w:pPr>
      <w:rPr>
        <w:rFonts w:ascii="Wingdings" w:hAnsi="Wingdings" w:hint="default"/>
      </w:rPr>
    </w:lvl>
    <w:lvl w:ilvl="6" w:tplc="AF722F80" w:tentative="1">
      <w:start w:val="1"/>
      <w:numFmt w:val="bullet"/>
      <w:lvlText w:val=""/>
      <w:lvlJc w:val="left"/>
      <w:pPr>
        <w:tabs>
          <w:tab w:val="num" w:pos="4512"/>
        </w:tabs>
        <w:ind w:left="4512" w:hanging="360"/>
      </w:pPr>
      <w:rPr>
        <w:rFonts w:ascii="Symbol" w:hAnsi="Symbol" w:hint="default"/>
      </w:rPr>
    </w:lvl>
    <w:lvl w:ilvl="7" w:tplc="A7D29B6A" w:tentative="1">
      <w:start w:val="1"/>
      <w:numFmt w:val="bullet"/>
      <w:lvlText w:val="o"/>
      <w:lvlJc w:val="left"/>
      <w:pPr>
        <w:tabs>
          <w:tab w:val="num" w:pos="5232"/>
        </w:tabs>
        <w:ind w:left="5232" w:hanging="360"/>
      </w:pPr>
      <w:rPr>
        <w:rFonts w:ascii="Courier New" w:hAnsi="Courier New" w:hint="default"/>
      </w:rPr>
    </w:lvl>
    <w:lvl w:ilvl="8" w:tplc="AD60DDE8" w:tentative="1">
      <w:start w:val="1"/>
      <w:numFmt w:val="bullet"/>
      <w:lvlText w:val=""/>
      <w:lvlJc w:val="left"/>
      <w:pPr>
        <w:tabs>
          <w:tab w:val="num" w:pos="5952"/>
        </w:tabs>
        <w:ind w:left="5952" w:hanging="360"/>
      </w:pPr>
      <w:rPr>
        <w:rFonts w:ascii="Wingdings" w:hAnsi="Wingdings" w:hint="default"/>
      </w:rPr>
    </w:lvl>
  </w:abstractNum>
  <w:abstractNum w:abstractNumId="19" w15:restartNumberingAfterBreak="0">
    <w:nsid w:val="372D7C90"/>
    <w:multiLevelType w:val="hybridMultilevel"/>
    <w:tmpl w:val="0456A00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37FD231C"/>
    <w:multiLevelType w:val="hybridMultilevel"/>
    <w:tmpl w:val="E5BE3456"/>
    <w:lvl w:ilvl="0" w:tplc="F17A5B80">
      <w:start w:val="1"/>
      <w:numFmt w:val="decimal"/>
      <w:lvlText w:val="%1."/>
      <w:lvlJc w:val="left"/>
      <w:pPr>
        <w:ind w:left="927" w:hanging="360"/>
      </w:pPr>
      <w:rPr>
        <w:rFonts w:hint="default"/>
        <w:b/>
      </w:rPr>
    </w:lvl>
    <w:lvl w:ilvl="1" w:tplc="C5FE1556" w:tentative="1">
      <w:start w:val="1"/>
      <w:numFmt w:val="lowerLetter"/>
      <w:lvlText w:val="%2."/>
      <w:lvlJc w:val="left"/>
      <w:pPr>
        <w:ind w:left="1647" w:hanging="360"/>
      </w:pPr>
    </w:lvl>
    <w:lvl w:ilvl="2" w:tplc="FD42920C" w:tentative="1">
      <w:start w:val="1"/>
      <w:numFmt w:val="lowerRoman"/>
      <w:lvlText w:val="%3."/>
      <w:lvlJc w:val="right"/>
      <w:pPr>
        <w:ind w:left="2367" w:hanging="180"/>
      </w:pPr>
    </w:lvl>
    <w:lvl w:ilvl="3" w:tplc="58EE0304" w:tentative="1">
      <w:start w:val="1"/>
      <w:numFmt w:val="decimal"/>
      <w:lvlText w:val="%4."/>
      <w:lvlJc w:val="left"/>
      <w:pPr>
        <w:ind w:left="3087" w:hanging="360"/>
      </w:pPr>
    </w:lvl>
    <w:lvl w:ilvl="4" w:tplc="EF6CA9DA" w:tentative="1">
      <w:start w:val="1"/>
      <w:numFmt w:val="lowerLetter"/>
      <w:lvlText w:val="%5."/>
      <w:lvlJc w:val="left"/>
      <w:pPr>
        <w:ind w:left="3807" w:hanging="360"/>
      </w:pPr>
    </w:lvl>
    <w:lvl w:ilvl="5" w:tplc="AA5E86AC" w:tentative="1">
      <w:start w:val="1"/>
      <w:numFmt w:val="lowerRoman"/>
      <w:lvlText w:val="%6."/>
      <w:lvlJc w:val="right"/>
      <w:pPr>
        <w:ind w:left="4527" w:hanging="180"/>
      </w:pPr>
    </w:lvl>
    <w:lvl w:ilvl="6" w:tplc="14729850" w:tentative="1">
      <w:start w:val="1"/>
      <w:numFmt w:val="decimal"/>
      <w:lvlText w:val="%7."/>
      <w:lvlJc w:val="left"/>
      <w:pPr>
        <w:ind w:left="5247" w:hanging="360"/>
      </w:pPr>
    </w:lvl>
    <w:lvl w:ilvl="7" w:tplc="9F34181C" w:tentative="1">
      <w:start w:val="1"/>
      <w:numFmt w:val="lowerLetter"/>
      <w:lvlText w:val="%8."/>
      <w:lvlJc w:val="left"/>
      <w:pPr>
        <w:ind w:left="5967" w:hanging="360"/>
      </w:pPr>
    </w:lvl>
    <w:lvl w:ilvl="8" w:tplc="29283FB8" w:tentative="1">
      <w:start w:val="1"/>
      <w:numFmt w:val="lowerRoman"/>
      <w:lvlText w:val="%9."/>
      <w:lvlJc w:val="right"/>
      <w:pPr>
        <w:ind w:left="6687" w:hanging="180"/>
      </w:pPr>
    </w:lvl>
  </w:abstractNum>
  <w:abstractNum w:abstractNumId="21" w15:restartNumberingAfterBreak="0">
    <w:nsid w:val="3AE35DA2"/>
    <w:multiLevelType w:val="multilevel"/>
    <w:tmpl w:val="D3226AA0"/>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3BBB3D5A"/>
    <w:multiLevelType w:val="hybridMultilevel"/>
    <w:tmpl w:val="DD00010E"/>
    <w:lvl w:ilvl="0" w:tplc="FFFFFFFF">
      <w:numFmt w:val="bullet"/>
      <w:lvlText w:val="-"/>
      <w:lvlJc w:val="left"/>
      <w:pPr>
        <w:ind w:left="1146" w:hanging="360"/>
      </w:pPr>
      <w:rPr>
        <w:rFonts w:ascii="Verdana" w:eastAsia="Times New Roman" w:hAnsi="Verdana" w:cs="Courier New"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3" w15:restartNumberingAfterBreak="0">
    <w:nsid w:val="3D1229B6"/>
    <w:multiLevelType w:val="hybridMultilevel"/>
    <w:tmpl w:val="EE8C3142"/>
    <w:lvl w:ilvl="0" w:tplc="96E2DF70">
      <w:start w:val="1"/>
      <w:numFmt w:val="lowerLetter"/>
      <w:lvlText w:val="%1."/>
      <w:lvlJc w:val="left"/>
      <w:pPr>
        <w:tabs>
          <w:tab w:val="num" w:pos="1068"/>
        </w:tabs>
        <w:ind w:left="1068" w:hanging="708"/>
      </w:pPr>
      <w:rPr>
        <w:rFonts w:hint="default"/>
      </w:rPr>
    </w:lvl>
    <w:lvl w:ilvl="1" w:tplc="6D12E248" w:tentative="1">
      <w:start w:val="1"/>
      <w:numFmt w:val="bullet"/>
      <w:lvlText w:val="o"/>
      <w:lvlJc w:val="left"/>
      <w:pPr>
        <w:tabs>
          <w:tab w:val="num" w:pos="1440"/>
        </w:tabs>
        <w:ind w:left="1440" w:hanging="360"/>
      </w:pPr>
      <w:rPr>
        <w:rFonts w:ascii="Courier New" w:hAnsi="Courier New" w:cs="Courier New" w:hint="default"/>
      </w:rPr>
    </w:lvl>
    <w:lvl w:ilvl="2" w:tplc="62D84EA0" w:tentative="1">
      <w:start w:val="1"/>
      <w:numFmt w:val="bullet"/>
      <w:lvlText w:val=""/>
      <w:lvlJc w:val="left"/>
      <w:pPr>
        <w:tabs>
          <w:tab w:val="num" w:pos="2160"/>
        </w:tabs>
        <w:ind w:left="2160" w:hanging="360"/>
      </w:pPr>
      <w:rPr>
        <w:rFonts w:ascii="Wingdings" w:hAnsi="Wingdings" w:hint="default"/>
      </w:rPr>
    </w:lvl>
    <w:lvl w:ilvl="3" w:tplc="E98E7894" w:tentative="1">
      <w:start w:val="1"/>
      <w:numFmt w:val="bullet"/>
      <w:lvlText w:val=""/>
      <w:lvlJc w:val="left"/>
      <w:pPr>
        <w:tabs>
          <w:tab w:val="num" w:pos="2880"/>
        </w:tabs>
        <w:ind w:left="2880" w:hanging="360"/>
      </w:pPr>
      <w:rPr>
        <w:rFonts w:ascii="Symbol" w:hAnsi="Symbol" w:hint="default"/>
      </w:rPr>
    </w:lvl>
    <w:lvl w:ilvl="4" w:tplc="2252F900" w:tentative="1">
      <w:start w:val="1"/>
      <w:numFmt w:val="bullet"/>
      <w:lvlText w:val="o"/>
      <w:lvlJc w:val="left"/>
      <w:pPr>
        <w:tabs>
          <w:tab w:val="num" w:pos="3600"/>
        </w:tabs>
        <w:ind w:left="3600" w:hanging="360"/>
      </w:pPr>
      <w:rPr>
        <w:rFonts w:ascii="Courier New" w:hAnsi="Courier New" w:cs="Courier New" w:hint="default"/>
      </w:rPr>
    </w:lvl>
    <w:lvl w:ilvl="5" w:tplc="0FE8AB46" w:tentative="1">
      <w:start w:val="1"/>
      <w:numFmt w:val="bullet"/>
      <w:lvlText w:val=""/>
      <w:lvlJc w:val="left"/>
      <w:pPr>
        <w:tabs>
          <w:tab w:val="num" w:pos="4320"/>
        </w:tabs>
        <w:ind w:left="4320" w:hanging="360"/>
      </w:pPr>
      <w:rPr>
        <w:rFonts w:ascii="Wingdings" w:hAnsi="Wingdings" w:hint="default"/>
      </w:rPr>
    </w:lvl>
    <w:lvl w:ilvl="6" w:tplc="2ED85A04" w:tentative="1">
      <w:start w:val="1"/>
      <w:numFmt w:val="bullet"/>
      <w:lvlText w:val=""/>
      <w:lvlJc w:val="left"/>
      <w:pPr>
        <w:tabs>
          <w:tab w:val="num" w:pos="5040"/>
        </w:tabs>
        <w:ind w:left="5040" w:hanging="360"/>
      </w:pPr>
      <w:rPr>
        <w:rFonts w:ascii="Symbol" w:hAnsi="Symbol" w:hint="default"/>
      </w:rPr>
    </w:lvl>
    <w:lvl w:ilvl="7" w:tplc="AA308238" w:tentative="1">
      <w:start w:val="1"/>
      <w:numFmt w:val="bullet"/>
      <w:lvlText w:val="o"/>
      <w:lvlJc w:val="left"/>
      <w:pPr>
        <w:tabs>
          <w:tab w:val="num" w:pos="5760"/>
        </w:tabs>
        <w:ind w:left="5760" w:hanging="360"/>
      </w:pPr>
      <w:rPr>
        <w:rFonts w:ascii="Courier New" w:hAnsi="Courier New" w:cs="Courier New" w:hint="default"/>
      </w:rPr>
    </w:lvl>
    <w:lvl w:ilvl="8" w:tplc="282A2C6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A4242D"/>
    <w:multiLevelType w:val="hybridMultilevel"/>
    <w:tmpl w:val="CFC2049C"/>
    <w:lvl w:ilvl="0" w:tplc="379E198C">
      <w:start w:val="3"/>
      <w:numFmt w:val="bullet"/>
      <w:lvlText w:val="-"/>
      <w:lvlJc w:val="left"/>
      <w:pPr>
        <w:ind w:left="502" w:hanging="360"/>
      </w:pPr>
      <w:rPr>
        <w:rFonts w:ascii="Times New Roman" w:eastAsia="Times New Roman" w:hAnsi="Times New Roman" w:cs="Times New Roman" w:hint="default"/>
      </w:rPr>
    </w:lvl>
    <w:lvl w:ilvl="1" w:tplc="6B946860" w:tentative="1">
      <w:start w:val="1"/>
      <w:numFmt w:val="bullet"/>
      <w:lvlText w:val="o"/>
      <w:lvlJc w:val="left"/>
      <w:pPr>
        <w:ind w:left="1222" w:hanging="360"/>
      </w:pPr>
      <w:rPr>
        <w:rFonts w:ascii="Courier New" w:hAnsi="Courier New" w:cs="Courier New" w:hint="default"/>
      </w:rPr>
    </w:lvl>
    <w:lvl w:ilvl="2" w:tplc="9D821ED8" w:tentative="1">
      <w:start w:val="1"/>
      <w:numFmt w:val="bullet"/>
      <w:lvlText w:val=""/>
      <w:lvlJc w:val="left"/>
      <w:pPr>
        <w:ind w:left="1942" w:hanging="360"/>
      </w:pPr>
      <w:rPr>
        <w:rFonts w:ascii="Wingdings" w:hAnsi="Wingdings" w:hint="default"/>
      </w:rPr>
    </w:lvl>
    <w:lvl w:ilvl="3" w:tplc="B16AC374" w:tentative="1">
      <w:start w:val="1"/>
      <w:numFmt w:val="bullet"/>
      <w:lvlText w:val=""/>
      <w:lvlJc w:val="left"/>
      <w:pPr>
        <w:ind w:left="2662" w:hanging="360"/>
      </w:pPr>
      <w:rPr>
        <w:rFonts w:ascii="Symbol" w:hAnsi="Symbol" w:hint="default"/>
      </w:rPr>
    </w:lvl>
    <w:lvl w:ilvl="4" w:tplc="C6AAFD04" w:tentative="1">
      <w:start w:val="1"/>
      <w:numFmt w:val="bullet"/>
      <w:lvlText w:val="o"/>
      <w:lvlJc w:val="left"/>
      <w:pPr>
        <w:ind w:left="3382" w:hanging="360"/>
      </w:pPr>
      <w:rPr>
        <w:rFonts w:ascii="Courier New" w:hAnsi="Courier New" w:cs="Courier New" w:hint="default"/>
      </w:rPr>
    </w:lvl>
    <w:lvl w:ilvl="5" w:tplc="288843A2" w:tentative="1">
      <w:start w:val="1"/>
      <w:numFmt w:val="bullet"/>
      <w:lvlText w:val=""/>
      <w:lvlJc w:val="left"/>
      <w:pPr>
        <w:ind w:left="4102" w:hanging="360"/>
      </w:pPr>
      <w:rPr>
        <w:rFonts w:ascii="Wingdings" w:hAnsi="Wingdings" w:hint="default"/>
      </w:rPr>
    </w:lvl>
    <w:lvl w:ilvl="6" w:tplc="0C54693C" w:tentative="1">
      <w:start w:val="1"/>
      <w:numFmt w:val="bullet"/>
      <w:lvlText w:val=""/>
      <w:lvlJc w:val="left"/>
      <w:pPr>
        <w:ind w:left="4822" w:hanging="360"/>
      </w:pPr>
      <w:rPr>
        <w:rFonts w:ascii="Symbol" w:hAnsi="Symbol" w:hint="default"/>
      </w:rPr>
    </w:lvl>
    <w:lvl w:ilvl="7" w:tplc="7F6851CA" w:tentative="1">
      <w:start w:val="1"/>
      <w:numFmt w:val="bullet"/>
      <w:lvlText w:val="o"/>
      <w:lvlJc w:val="left"/>
      <w:pPr>
        <w:ind w:left="5542" w:hanging="360"/>
      </w:pPr>
      <w:rPr>
        <w:rFonts w:ascii="Courier New" w:hAnsi="Courier New" w:cs="Courier New" w:hint="default"/>
      </w:rPr>
    </w:lvl>
    <w:lvl w:ilvl="8" w:tplc="284EC102" w:tentative="1">
      <w:start w:val="1"/>
      <w:numFmt w:val="bullet"/>
      <w:lvlText w:val=""/>
      <w:lvlJc w:val="left"/>
      <w:pPr>
        <w:ind w:left="6262" w:hanging="360"/>
      </w:pPr>
      <w:rPr>
        <w:rFonts w:ascii="Wingdings" w:hAnsi="Wingdings" w:hint="default"/>
      </w:rPr>
    </w:lvl>
  </w:abstractNum>
  <w:abstractNum w:abstractNumId="25" w15:restartNumberingAfterBreak="0">
    <w:nsid w:val="42FA2417"/>
    <w:multiLevelType w:val="hybridMultilevel"/>
    <w:tmpl w:val="93209974"/>
    <w:lvl w:ilvl="0" w:tplc="21ECAB34">
      <w:start w:val="1"/>
      <w:numFmt w:val="bullet"/>
      <w:lvlText w:val=""/>
      <w:lvlJc w:val="left"/>
      <w:pPr>
        <w:tabs>
          <w:tab w:val="num" w:pos="720"/>
        </w:tabs>
        <w:ind w:left="720" w:hanging="360"/>
      </w:pPr>
      <w:rPr>
        <w:rFonts w:ascii="Symbol" w:hAnsi="Symbol" w:hint="default"/>
      </w:rPr>
    </w:lvl>
    <w:lvl w:ilvl="1" w:tplc="85D01952" w:tentative="1">
      <w:start w:val="1"/>
      <w:numFmt w:val="bullet"/>
      <w:lvlText w:val="o"/>
      <w:lvlJc w:val="left"/>
      <w:pPr>
        <w:tabs>
          <w:tab w:val="num" w:pos="912"/>
        </w:tabs>
        <w:ind w:left="912" w:hanging="360"/>
      </w:pPr>
      <w:rPr>
        <w:rFonts w:ascii="Courier New" w:hAnsi="Courier New" w:hint="default"/>
      </w:rPr>
    </w:lvl>
    <w:lvl w:ilvl="2" w:tplc="AA7C03F2" w:tentative="1">
      <w:start w:val="1"/>
      <w:numFmt w:val="bullet"/>
      <w:lvlText w:val=""/>
      <w:lvlJc w:val="left"/>
      <w:pPr>
        <w:tabs>
          <w:tab w:val="num" w:pos="1632"/>
        </w:tabs>
        <w:ind w:left="1632" w:hanging="360"/>
      </w:pPr>
      <w:rPr>
        <w:rFonts w:ascii="Wingdings" w:hAnsi="Wingdings" w:hint="default"/>
      </w:rPr>
    </w:lvl>
    <w:lvl w:ilvl="3" w:tplc="D728B360" w:tentative="1">
      <w:start w:val="1"/>
      <w:numFmt w:val="bullet"/>
      <w:lvlText w:val=""/>
      <w:lvlJc w:val="left"/>
      <w:pPr>
        <w:tabs>
          <w:tab w:val="num" w:pos="2352"/>
        </w:tabs>
        <w:ind w:left="2352" w:hanging="360"/>
      </w:pPr>
      <w:rPr>
        <w:rFonts w:ascii="Symbol" w:hAnsi="Symbol" w:hint="default"/>
      </w:rPr>
    </w:lvl>
    <w:lvl w:ilvl="4" w:tplc="DA22D5C6" w:tentative="1">
      <w:start w:val="1"/>
      <w:numFmt w:val="bullet"/>
      <w:lvlText w:val="o"/>
      <w:lvlJc w:val="left"/>
      <w:pPr>
        <w:tabs>
          <w:tab w:val="num" w:pos="3072"/>
        </w:tabs>
        <w:ind w:left="3072" w:hanging="360"/>
      </w:pPr>
      <w:rPr>
        <w:rFonts w:ascii="Courier New" w:hAnsi="Courier New" w:hint="default"/>
      </w:rPr>
    </w:lvl>
    <w:lvl w:ilvl="5" w:tplc="9A0C6296" w:tentative="1">
      <w:start w:val="1"/>
      <w:numFmt w:val="bullet"/>
      <w:lvlText w:val=""/>
      <w:lvlJc w:val="left"/>
      <w:pPr>
        <w:tabs>
          <w:tab w:val="num" w:pos="3792"/>
        </w:tabs>
        <w:ind w:left="3792" w:hanging="360"/>
      </w:pPr>
      <w:rPr>
        <w:rFonts w:ascii="Wingdings" w:hAnsi="Wingdings" w:hint="default"/>
      </w:rPr>
    </w:lvl>
    <w:lvl w:ilvl="6" w:tplc="70F27FF0" w:tentative="1">
      <w:start w:val="1"/>
      <w:numFmt w:val="bullet"/>
      <w:lvlText w:val=""/>
      <w:lvlJc w:val="left"/>
      <w:pPr>
        <w:tabs>
          <w:tab w:val="num" w:pos="4512"/>
        </w:tabs>
        <w:ind w:left="4512" w:hanging="360"/>
      </w:pPr>
      <w:rPr>
        <w:rFonts w:ascii="Symbol" w:hAnsi="Symbol" w:hint="default"/>
      </w:rPr>
    </w:lvl>
    <w:lvl w:ilvl="7" w:tplc="BB38F982" w:tentative="1">
      <w:start w:val="1"/>
      <w:numFmt w:val="bullet"/>
      <w:lvlText w:val="o"/>
      <w:lvlJc w:val="left"/>
      <w:pPr>
        <w:tabs>
          <w:tab w:val="num" w:pos="5232"/>
        </w:tabs>
        <w:ind w:left="5232" w:hanging="360"/>
      </w:pPr>
      <w:rPr>
        <w:rFonts w:ascii="Courier New" w:hAnsi="Courier New" w:hint="default"/>
      </w:rPr>
    </w:lvl>
    <w:lvl w:ilvl="8" w:tplc="AE080920" w:tentative="1">
      <w:start w:val="1"/>
      <w:numFmt w:val="bullet"/>
      <w:lvlText w:val=""/>
      <w:lvlJc w:val="left"/>
      <w:pPr>
        <w:tabs>
          <w:tab w:val="num" w:pos="5952"/>
        </w:tabs>
        <w:ind w:left="5952" w:hanging="360"/>
      </w:pPr>
      <w:rPr>
        <w:rFonts w:ascii="Wingdings" w:hAnsi="Wingdings" w:hint="default"/>
      </w:rPr>
    </w:lvl>
  </w:abstractNum>
  <w:abstractNum w:abstractNumId="26" w15:restartNumberingAfterBreak="0">
    <w:nsid w:val="43363F68"/>
    <w:multiLevelType w:val="hybridMultilevel"/>
    <w:tmpl w:val="F7A28322"/>
    <w:lvl w:ilvl="0" w:tplc="C7A2190A">
      <w:start w:val="16"/>
      <w:numFmt w:val="bullet"/>
      <w:lvlText w:val="-"/>
      <w:lvlJc w:val="left"/>
      <w:pPr>
        <w:ind w:left="1065" w:hanging="360"/>
      </w:pPr>
      <w:rPr>
        <w:rFonts w:ascii="Times New Roman" w:eastAsia="Times New Roman" w:hAnsi="Times New Roman" w:cs="Times New Roman" w:hint="default"/>
      </w:rPr>
    </w:lvl>
    <w:lvl w:ilvl="1" w:tplc="E496F1FA" w:tentative="1">
      <w:start w:val="1"/>
      <w:numFmt w:val="bullet"/>
      <w:lvlText w:val="o"/>
      <w:lvlJc w:val="left"/>
      <w:pPr>
        <w:ind w:left="1785" w:hanging="360"/>
      </w:pPr>
      <w:rPr>
        <w:rFonts w:ascii="Courier New" w:hAnsi="Courier New" w:cs="Courier New" w:hint="default"/>
      </w:rPr>
    </w:lvl>
    <w:lvl w:ilvl="2" w:tplc="8378F2BE" w:tentative="1">
      <w:start w:val="1"/>
      <w:numFmt w:val="bullet"/>
      <w:lvlText w:val=""/>
      <w:lvlJc w:val="left"/>
      <w:pPr>
        <w:ind w:left="2505" w:hanging="360"/>
      </w:pPr>
      <w:rPr>
        <w:rFonts w:ascii="Wingdings" w:hAnsi="Wingdings" w:hint="default"/>
      </w:rPr>
    </w:lvl>
    <w:lvl w:ilvl="3" w:tplc="2AAEA0EC" w:tentative="1">
      <w:start w:val="1"/>
      <w:numFmt w:val="bullet"/>
      <w:lvlText w:val=""/>
      <w:lvlJc w:val="left"/>
      <w:pPr>
        <w:ind w:left="3225" w:hanging="360"/>
      </w:pPr>
      <w:rPr>
        <w:rFonts w:ascii="Symbol" w:hAnsi="Symbol" w:hint="default"/>
      </w:rPr>
    </w:lvl>
    <w:lvl w:ilvl="4" w:tplc="FF3C6208" w:tentative="1">
      <w:start w:val="1"/>
      <w:numFmt w:val="bullet"/>
      <w:lvlText w:val="o"/>
      <w:lvlJc w:val="left"/>
      <w:pPr>
        <w:ind w:left="3945" w:hanging="360"/>
      </w:pPr>
      <w:rPr>
        <w:rFonts w:ascii="Courier New" w:hAnsi="Courier New" w:cs="Courier New" w:hint="default"/>
      </w:rPr>
    </w:lvl>
    <w:lvl w:ilvl="5" w:tplc="2B7446CA" w:tentative="1">
      <w:start w:val="1"/>
      <w:numFmt w:val="bullet"/>
      <w:lvlText w:val=""/>
      <w:lvlJc w:val="left"/>
      <w:pPr>
        <w:ind w:left="4665" w:hanging="360"/>
      </w:pPr>
      <w:rPr>
        <w:rFonts w:ascii="Wingdings" w:hAnsi="Wingdings" w:hint="default"/>
      </w:rPr>
    </w:lvl>
    <w:lvl w:ilvl="6" w:tplc="38E89CD4" w:tentative="1">
      <w:start w:val="1"/>
      <w:numFmt w:val="bullet"/>
      <w:lvlText w:val=""/>
      <w:lvlJc w:val="left"/>
      <w:pPr>
        <w:ind w:left="5385" w:hanging="360"/>
      </w:pPr>
      <w:rPr>
        <w:rFonts w:ascii="Symbol" w:hAnsi="Symbol" w:hint="default"/>
      </w:rPr>
    </w:lvl>
    <w:lvl w:ilvl="7" w:tplc="17DE0AD8" w:tentative="1">
      <w:start w:val="1"/>
      <w:numFmt w:val="bullet"/>
      <w:lvlText w:val="o"/>
      <w:lvlJc w:val="left"/>
      <w:pPr>
        <w:ind w:left="6105" w:hanging="360"/>
      </w:pPr>
      <w:rPr>
        <w:rFonts w:ascii="Courier New" w:hAnsi="Courier New" w:cs="Courier New" w:hint="default"/>
      </w:rPr>
    </w:lvl>
    <w:lvl w:ilvl="8" w:tplc="64E8A154" w:tentative="1">
      <w:start w:val="1"/>
      <w:numFmt w:val="bullet"/>
      <w:lvlText w:val=""/>
      <w:lvlJc w:val="left"/>
      <w:pPr>
        <w:ind w:left="6825" w:hanging="360"/>
      </w:pPr>
      <w:rPr>
        <w:rFonts w:ascii="Wingdings" w:hAnsi="Wingdings" w:hint="default"/>
      </w:rPr>
    </w:lvl>
  </w:abstractNum>
  <w:abstractNum w:abstractNumId="27" w15:restartNumberingAfterBreak="0">
    <w:nsid w:val="43D038C6"/>
    <w:multiLevelType w:val="hybridMultilevel"/>
    <w:tmpl w:val="A0CC2EB6"/>
    <w:lvl w:ilvl="0" w:tplc="FFFFFFFF">
      <w:start w:val="1"/>
      <w:numFmt w:val="lowerLetter"/>
      <w:lvlText w:val="%1)"/>
      <w:lvlJc w:val="left"/>
      <w:pPr>
        <w:ind w:left="1080" w:hanging="360"/>
      </w:pPr>
      <w:rPr>
        <w:rFonts w:ascii="Times New Roman" w:eastAsia="Times New Roman" w:hAnsi="Times New Roman" w:cs="Times New Roman"/>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15:restartNumberingAfterBreak="0">
    <w:nsid w:val="46BB3651"/>
    <w:multiLevelType w:val="hybridMultilevel"/>
    <w:tmpl w:val="3FF2798A"/>
    <w:lvl w:ilvl="0" w:tplc="1D8CD35C">
      <w:start w:val="1"/>
      <w:numFmt w:val="decimal"/>
      <w:lvlText w:val="%1."/>
      <w:lvlJc w:val="left"/>
      <w:pPr>
        <w:ind w:left="720" w:hanging="360"/>
      </w:pPr>
      <w:rPr>
        <w:rFonts w:hint="default"/>
        <w:b/>
      </w:rPr>
    </w:lvl>
    <w:lvl w:ilvl="1" w:tplc="24868A52" w:tentative="1">
      <w:start w:val="1"/>
      <w:numFmt w:val="lowerLetter"/>
      <w:lvlText w:val="%2."/>
      <w:lvlJc w:val="left"/>
      <w:pPr>
        <w:ind w:left="1440" w:hanging="360"/>
      </w:pPr>
    </w:lvl>
    <w:lvl w:ilvl="2" w:tplc="0DBEB222" w:tentative="1">
      <w:start w:val="1"/>
      <w:numFmt w:val="lowerRoman"/>
      <w:lvlText w:val="%3."/>
      <w:lvlJc w:val="right"/>
      <w:pPr>
        <w:ind w:left="2160" w:hanging="180"/>
      </w:pPr>
    </w:lvl>
    <w:lvl w:ilvl="3" w:tplc="41EA3902" w:tentative="1">
      <w:start w:val="1"/>
      <w:numFmt w:val="decimal"/>
      <w:lvlText w:val="%4."/>
      <w:lvlJc w:val="left"/>
      <w:pPr>
        <w:ind w:left="2880" w:hanging="360"/>
      </w:pPr>
    </w:lvl>
    <w:lvl w:ilvl="4" w:tplc="4E6285AE" w:tentative="1">
      <w:start w:val="1"/>
      <w:numFmt w:val="lowerLetter"/>
      <w:lvlText w:val="%5."/>
      <w:lvlJc w:val="left"/>
      <w:pPr>
        <w:ind w:left="3600" w:hanging="360"/>
      </w:pPr>
    </w:lvl>
    <w:lvl w:ilvl="5" w:tplc="DD721352" w:tentative="1">
      <w:start w:val="1"/>
      <w:numFmt w:val="lowerRoman"/>
      <w:lvlText w:val="%6."/>
      <w:lvlJc w:val="right"/>
      <w:pPr>
        <w:ind w:left="4320" w:hanging="180"/>
      </w:pPr>
    </w:lvl>
    <w:lvl w:ilvl="6" w:tplc="AC8286DA" w:tentative="1">
      <w:start w:val="1"/>
      <w:numFmt w:val="decimal"/>
      <w:lvlText w:val="%7."/>
      <w:lvlJc w:val="left"/>
      <w:pPr>
        <w:ind w:left="5040" w:hanging="360"/>
      </w:pPr>
    </w:lvl>
    <w:lvl w:ilvl="7" w:tplc="02BA0634" w:tentative="1">
      <w:start w:val="1"/>
      <w:numFmt w:val="lowerLetter"/>
      <w:lvlText w:val="%8."/>
      <w:lvlJc w:val="left"/>
      <w:pPr>
        <w:ind w:left="5760" w:hanging="360"/>
      </w:pPr>
    </w:lvl>
    <w:lvl w:ilvl="8" w:tplc="6CC43CC6" w:tentative="1">
      <w:start w:val="1"/>
      <w:numFmt w:val="lowerRoman"/>
      <w:lvlText w:val="%9."/>
      <w:lvlJc w:val="right"/>
      <w:pPr>
        <w:ind w:left="6480" w:hanging="180"/>
      </w:pPr>
    </w:lvl>
  </w:abstractNum>
  <w:abstractNum w:abstractNumId="29" w15:restartNumberingAfterBreak="0">
    <w:nsid w:val="49272A21"/>
    <w:multiLevelType w:val="hybridMultilevel"/>
    <w:tmpl w:val="BC382D06"/>
    <w:lvl w:ilvl="0" w:tplc="D696CE54">
      <w:start w:val="1"/>
      <w:numFmt w:val="decimal"/>
      <w:lvlText w:val="%1."/>
      <w:lvlJc w:val="left"/>
      <w:pPr>
        <w:ind w:left="360" w:hanging="360"/>
      </w:pPr>
      <w:rPr>
        <w:b/>
      </w:rPr>
    </w:lvl>
    <w:lvl w:ilvl="1" w:tplc="29EA6D2E" w:tentative="1">
      <w:start w:val="1"/>
      <w:numFmt w:val="lowerLetter"/>
      <w:lvlText w:val="%2."/>
      <w:lvlJc w:val="left"/>
      <w:pPr>
        <w:ind w:left="1080" w:hanging="360"/>
      </w:pPr>
    </w:lvl>
    <w:lvl w:ilvl="2" w:tplc="F5F2E91A" w:tentative="1">
      <w:start w:val="1"/>
      <w:numFmt w:val="lowerRoman"/>
      <w:lvlText w:val="%3."/>
      <w:lvlJc w:val="right"/>
      <w:pPr>
        <w:ind w:left="1800" w:hanging="180"/>
      </w:pPr>
    </w:lvl>
    <w:lvl w:ilvl="3" w:tplc="4D6690A6" w:tentative="1">
      <w:start w:val="1"/>
      <w:numFmt w:val="decimal"/>
      <w:lvlText w:val="%4."/>
      <w:lvlJc w:val="left"/>
      <w:pPr>
        <w:ind w:left="2520" w:hanging="360"/>
      </w:pPr>
    </w:lvl>
    <w:lvl w:ilvl="4" w:tplc="BA388AF6" w:tentative="1">
      <w:start w:val="1"/>
      <w:numFmt w:val="lowerLetter"/>
      <w:lvlText w:val="%5."/>
      <w:lvlJc w:val="left"/>
      <w:pPr>
        <w:ind w:left="3240" w:hanging="360"/>
      </w:pPr>
    </w:lvl>
    <w:lvl w:ilvl="5" w:tplc="8C74B2BE" w:tentative="1">
      <w:start w:val="1"/>
      <w:numFmt w:val="lowerRoman"/>
      <w:lvlText w:val="%6."/>
      <w:lvlJc w:val="right"/>
      <w:pPr>
        <w:ind w:left="3960" w:hanging="180"/>
      </w:pPr>
    </w:lvl>
    <w:lvl w:ilvl="6" w:tplc="9A541968" w:tentative="1">
      <w:start w:val="1"/>
      <w:numFmt w:val="decimal"/>
      <w:lvlText w:val="%7."/>
      <w:lvlJc w:val="left"/>
      <w:pPr>
        <w:ind w:left="4680" w:hanging="360"/>
      </w:pPr>
    </w:lvl>
    <w:lvl w:ilvl="7" w:tplc="308E2972" w:tentative="1">
      <w:start w:val="1"/>
      <w:numFmt w:val="lowerLetter"/>
      <w:lvlText w:val="%8."/>
      <w:lvlJc w:val="left"/>
      <w:pPr>
        <w:ind w:left="5400" w:hanging="360"/>
      </w:pPr>
    </w:lvl>
    <w:lvl w:ilvl="8" w:tplc="78E0C6CC" w:tentative="1">
      <w:start w:val="1"/>
      <w:numFmt w:val="lowerRoman"/>
      <w:lvlText w:val="%9."/>
      <w:lvlJc w:val="right"/>
      <w:pPr>
        <w:ind w:left="6120" w:hanging="180"/>
      </w:pPr>
    </w:lvl>
  </w:abstractNum>
  <w:abstractNum w:abstractNumId="30" w15:restartNumberingAfterBreak="0">
    <w:nsid w:val="4C3F4F26"/>
    <w:multiLevelType w:val="multilevel"/>
    <w:tmpl w:val="D8583E8E"/>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480"/>
        </w:tabs>
        <w:ind w:left="480" w:hanging="720"/>
      </w:pPr>
      <w:rPr>
        <w:rFonts w:hint="default"/>
      </w:rPr>
    </w:lvl>
    <w:lvl w:ilvl="3">
      <w:start w:val="1"/>
      <w:numFmt w:val="decimal"/>
      <w:lvlText w:val="%1.%2.%3.%4."/>
      <w:lvlJc w:val="left"/>
      <w:pPr>
        <w:tabs>
          <w:tab w:val="num" w:pos="720"/>
        </w:tabs>
        <w:ind w:left="720" w:hanging="1080"/>
      </w:pPr>
      <w:rPr>
        <w:rFonts w:hint="default"/>
      </w:rPr>
    </w:lvl>
    <w:lvl w:ilvl="4">
      <w:start w:val="1"/>
      <w:numFmt w:val="decimal"/>
      <w:lvlText w:val="%1.%2.%3.%4.%5."/>
      <w:lvlJc w:val="left"/>
      <w:pPr>
        <w:tabs>
          <w:tab w:val="num" w:pos="600"/>
        </w:tabs>
        <w:ind w:left="600" w:hanging="1080"/>
      </w:pPr>
      <w:rPr>
        <w:rFonts w:hint="default"/>
      </w:rPr>
    </w:lvl>
    <w:lvl w:ilvl="5">
      <w:start w:val="1"/>
      <w:numFmt w:val="decimal"/>
      <w:lvlText w:val="%1.%2.%3.%4.%5.%6."/>
      <w:lvlJc w:val="left"/>
      <w:pPr>
        <w:tabs>
          <w:tab w:val="num" w:pos="840"/>
        </w:tabs>
        <w:ind w:left="840" w:hanging="144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960"/>
        </w:tabs>
        <w:ind w:left="960" w:hanging="1800"/>
      </w:pPr>
      <w:rPr>
        <w:rFonts w:hint="default"/>
      </w:rPr>
    </w:lvl>
    <w:lvl w:ilvl="8">
      <w:start w:val="1"/>
      <w:numFmt w:val="decimal"/>
      <w:lvlText w:val="%1.%2.%3.%4.%5.%6.%7.%8.%9."/>
      <w:lvlJc w:val="left"/>
      <w:pPr>
        <w:tabs>
          <w:tab w:val="num" w:pos="1200"/>
        </w:tabs>
        <w:ind w:left="1200" w:hanging="2160"/>
      </w:pPr>
      <w:rPr>
        <w:rFonts w:hint="default"/>
      </w:rPr>
    </w:lvl>
  </w:abstractNum>
  <w:abstractNum w:abstractNumId="31" w15:restartNumberingAfterBreak="0">
    <w:nsid w:val="56FC55A8"/>
    <w:multiLevelType w:val="hybridMultilevel"/>
    <w:tmpl w:val="C8AC0F94"/>
    <w:lvl w:ilvl="0" w:tplc="125A516C">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7FD49B4"/>
    <w:multiLevelType w:val="hybridMultilevel"/>
    <w:tmpl w:val="5F7460AA"/>
    <w:lvl w:ilvl="0" w:tplc="A06E459C">
      <w:numFmt w:val="bullet"/>
      <w:lvlText w:val="-"/>
      <w:lvlJc w:val="left"/>
      <w:pPr>
        <w:ind w:left="2007" w:hanging="360"/>
      </w:pPr>
      <w:rPr>
        <w:rFonts w:ascii="Times New Roman" w:eastAsia="Calibri" w:hAnsi="Times New Roman" w:cs="Times New Roman" w:hint="default"/>
      </w:rPr>
    </w:lvl>
    <w:lvl w:ilvl="1" w:tplc="FA9E2AC2" w:tentative="1">
      <w:start w:val="1"/>
      <w:numFmt w:val="bullet"/>
      <w:lvlText w:val="o"/>
      <w:lvlJc w:val="left"/>
      <w:pPr>
        <w:ind w:left="2727" w:hanging="360"/>
      </w:pPr>
      <w:rPr>
        <w:rFonts w:ascii="Courier New" w:hAnsi="Courier New" w:cs="Courier New" w:hint="default"/>
      </w:rPr>
    </w:lvl>
    <w:lvl w:ilvl="2" w:tplc="A8EE5912" w:tentative="1">
      <w:start w:val="1"/>
      <w:numFmt w:val="bullet"/>
      <w:lvlText w:val=""/>
      <w:lvlJc w:val="left"/>
      <w:pPr>
        <w:ind w:left="3447" w:hanging="360"/>
      </w:pPr>
      <w:rPr>
        <w:rFonts w:ascii="Wingdings" w:hAnsi="Wingdings" w:hint="default"/>
      </w:rPr>
    </w:lvl>
    <w:lvl w:ilvl="3" w:tplc="91445108" w:tentative="1">
      <w:start w:val="1"/>
      <w:numFmt w:val="bullet"/>
      <w:lvlText w:val=""/>
      <w:lvlJc w:val="left"/>
      <w:pPr>
        <w:ind w:left="4167" w:hanging="360"/>
      </w:pPr>
      <w:rPr>
        <w:rFonts w:ascii="Symbol" w:hAnsi="Symbol" w:hint="default"/>
      </w:rPr>
    </w:lvl>
    <w:lvl w:ilvl="4" w:tplc="F71EC5BE" w:tentative="1">
      <w:start w:val="1"/>
      <w:numFmt w:val="bullet"/>
      <w:lvlText w:val="o"/>
      <w:lvlJc w:val="left"/>
      <w:pPr>
        <w:ind w:left="4887" w:hanging="360"/>
      </w:pPr>
      <w:rPr>
        <w:rFonts w:ascii="Courier New" w:hAnsi="Courier New" w:cs="Courier New" w:hint="default"/>
      </w:rPr>
    </w:lvl>
    <w:lvl w:ilvl="5" w:tplc="8662D59E" w:tentative="1">
      <w:start w:val="1"/>
      <w:numFmt w:val="bullet"/>
      <w:lvlText w:val=""/>
      <w:lvlJc w:val="left"/>
      <w:pPr>
        <w:ind w:left="5607" w:hanging="360"/>
      </w:pPr>
      <w:rPr>
        <w:rFonts w:ascii="Wingdings" w:hAnsi="Wingdings" w:hint="default"/>
      </w:rPr>
    </w:lvl>
    <w:lvl w:ilvl="6" w:tplc="CB10CD14" w:tentative="1">
      <w:start w:val="1"/>
      <w:numFmt w:val="bullet"/>
      <w:lvlText w:val=""/>
      <w:lvlJc w:val="left"/>
      <w:pPr>
        <w:ind w:left="6327" w:hanging="360"/>
      </w:pPr>
      <w:rPr>
        <w:rFonts w:ascii="Symbol" w:hAnsi="Symbol" w:hint="default"/>
      </w:rPr>
    </w:lvl>
    <w:lvl w:ilvl="7" w:tplc="34BEAF8A" w:tentative="1">
      <w:start w:val="1"/>
      <w:numFmt w:val="bullet"/>
      <w:lvlText w:val="o"/>
      <w:lvlJc w:val="left"/>
      <w:pPr>
        <w:ind w:left="7047" w:hanging="360"/>
      </w:pPr>
      <w:rPr>
        <w:rFonts w:ascii="Courier New" w:hAnsi="Courier New" w:cs="Courier New" w:hint="default"/>
      </w:rPr>
    </w:lvl>
    <w:lvl w:ilvl="8" w:tplc="D5862270" w:tentative="1">
      <w:start w:val="1"/>
      <w:numFmt w:val="bullet"/>
      <w:lvlText w:val=""/>
      <w:lvlJc w:val="left"/>
      <w:pPr>
        <w:ind w:left="7767" w:hanging="360"/>
      </w:pPr>
      <w:rPr>
        <w:rFonts w:ascii="Wingdings" w:hAnsi="Wingdings" w:hint="default"/>
      </w:rPr>
    </w:lvl>
  </w:abstractNum>
  <w:abstractNum w:abstractNumId="33" w15:restartNumberingAfterBreak="0">
    <w:nsid w:val="59487869"/>
    <w:multiLevelType w:val="hybridMultilevel"/>
    <w:tmpl w:val="62BE7054"/>
    <w:lvl w:ilvl="0" w:tplc="FFFFFFFF">
      <w:numFmt w:val="bullet"/>
      <w:lvlText w:val="-"/>
      <w:lvlJc w:val="left"/>
      <w:pPr>
        <w:ind w:left="1440" w:hanging="360"/>
      </w:pPr>
      <w:rPr>
        <w:rFonts w:ascii="Verdana" w:eastAsia="Times New Roman" w:hAnsi="Verdana"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4" w15:restartNumberingAfterBreak="0">
    <w:nsid w:val="5CD760E6"/>
    <w:multiLevelType w:val="hybridMultilevel"/>
    <w:tmpl w:val="8326D250"/>
    <w:lvl w:ilvl="0" w:tplc="729075B0">
      <w:start w:val="1"/>
      <w:numFmt w:val="decimal"/>
      <w:lvlText w:val="%1."/>
      <w:lvlJc w:val="left"/>
      <w:pPr>
        <w:tabs>
          <w:tab w:val="num" w:pos="1068"/>
        </w:tabs>
        <w:ind w:left="1068" w:hanging="360"/>
      </w:pPr>
      <w:rPr>
        <w:rFonts w:hint="default"/>
      </w:rPr>
    </w:lvl>
    <w:lvl w:ilvl="1" w:tplc="52EC89EE">
      <w:numFmt w:val="none"/>
      <w:lvlText w:val=""/>
      <w:lvlJc w:val="left"/>
      <w:pPr>
        <w:tabs>
          <w:tab w:val="num" w:pos="360"/>
        </w:tabs>
      </w:pPr>
    </w:lvl>
    <w:lvl w:ilvl="2" w:tplc="18024F9A">
      <w:numFmt w:val="none"/>
      <w:lvlText w:val=""/>
      <w:lvlJc w:val="left"/>
      <w:pPr>
        <w:tabs>
          <w:tab w:val="num" w:pos="360"/>
        </w:tabs>
      </w:pPr>
    </w:lvl>
    <w:lvl w:ilvl="3" w:tplc="1CE4D7B8">
      <w:numFmt w:val="none"/>
      <w:lvlText w:val=""/>
      <w:lvlJc w:val="left"/>
      <w:pPr>
        <w:tabs>
          <w:tab w:val="num" w:pos="360"/>
        </w:tabs>
      </w:pPr>
    </w:lvl>
    <w:lvl w:ilvl="4" w:tplc="28E06B04">
      <w:numFmt w:val="none"/>
      <w:lvlText w:val=""/>
      <w:lvlJc w:val="left"/>
      <w:pPr>
        <w:tabs>
          <w:tab w:val="num" w:pos="360"/>
        </w:tabs>
      </w:pPr>
    </w:lvl>
    <w:lvl w:ilvl="5" w:tplc="1AD8569C">
      <w:numFmt w:val="none"/>
      <w:lvlText w:val=""/>
      <w:lvlJc w:val="left"/>
      <w:pPr>
        <w:tabs>
          <w:tab w:val="num" w:pos="360"/>
        </w:tabs>
      </w:pPr>
    </w:lvl>
    <w:lvl w:ilvl="6" w:tplc="F4B21298">
      <w:numFmt w:val="none"/>
      <w:lvlText w:val=""/>
      <w:lvlJc w:val="left"/>
      <w:pPr>
        <w:tabs>
          <w:tab w:val="num" w:pos="360"/>
        </w:tabs>
      </w:pPr>
    </w:lvl>
    <w:lvl w:ilvl="7" w:tplc="A7F4E5F2">
      <w:numFmt w:val="none"/>
      <w:lvlText w:val=""/>
      <w:lvlJc w:val="left"/>
      <w:pPr>
        <w:tabs>
          <w:tab w:val="num" w:pos="360"/>
        </w:tabs>
      </w:pPr>
    </w:lvl>
    <w:lvl w:ilvl="8" w:tplc="1F58B5DA">
      <w:numFmt w:val="none"/>
      <w:lvlText w:val=""/>
      <w:lvlJc w:val="left"/>
      <w:pPr>
        <w:tabs>
          <w:tab w:val="num" w:pos="360"/>
        </w:tabs>
      </w:pPr>
    </w:lvl>
  </w:abstractNum>
  <w:abstractNum w:abstractNumId="35" w15:restartNumberingAfterBreak="0">
    <w:nsid w:val="5D112195"/>
    <w:multiLevelType w:val="hybridMultilevel"/>
    <w:tmpl w:val="214EEEA4"/>
    <w:lvl w:ilvl="0" w:tplc="72EA0D30">
      <w:start w:val="1"/>
      <w:numFmt w:val="bullet"/>
      <w:lvlText w:val=""/>
      <w:lvlJc w:val="left"/>
      <w:pPr>
        <w:tabs>
          <w:tab w:val="num" w:pos="1080"/>
        </w:tabs>
        <w:ind w:left="1080" w:hanging="360"/>
      </w:pPr>
      <w:rPr>
        <w:rFonts w:ascii="Symbol" w:hAnsi="Symbol" w:hint="default"/>
      </w:rPr>
    </w:lvl>
    <w:lvl w:ilvl="1" w:tplc="51B639D6" w:tentative="1">
      <w:start w:val="1"/>
      <w:numFmt w:val="bullet"/>
      <w:lvlText w:val="o"/>
      <w:lvlJc w:val="left"/>
      <w:pPr>
        <w:tabs>
          <w:tab w:val="num" w:pos="1272"/>
        </w:tabs>
        <w:ind w:left="1272" w:hanging="360"/>
      </w:pPr>
      <w:rPr>
        <w:rFonts w:ascii="Courier New" w:hAnsi="Courier New" w:hint="default"/>
      </w:rPr>
    </w:lvl>
    <w:lvl w:ilvl="2" w:tplc="2D8A7E30" w:tentative="1">
      <w:start w:val="1"/>
      <w:numFmt w:val="bullet"/>
      <w:lvlText w:val=""/>
      <w:lvlJc w:val="left"/>
      <w:pPr>
        <w:tabs>
          <w:tab w:val="num" w:pos="1992"/>
        </w:tabs>
        <w:ind w:left="1992" w:hanging="360"/>
      </w:pPr>
      <w:rPr>
        <w:rFonts w:ascii="Wingdings" w:hAnsi="Wingdings" w:hint="default"/>
      </w:rPr>
    </w:lvl>
    <w:lvl w:ilvl="3" w:tplc="7C02B8D4" w:tentative="1">
      <w:start w:val="1"/>
      <w:numFmt w:val="bullet"/>
      <w:lvlText w:val=""/>
      <w:lvlJc w:val="left"/>
      <w:pPr>
        <w:tabs>
          <w:tab w:val="num" w:pos="2712"/>
        </w:tabs>
        <w:ind w:left="2712" w:hanging="360"/>
      </w:pPr>
      <w:rPr>
        <w:rFonts w:ascii="Symbol" w:hAnsi="Symbol" w:hint="default"/>
      </w:rPr>
    </w:lvl>
    <w:lvl w:ilvl="4" w:tplc="47CEFF8A" w:tentative="1">
      <w:start w:val="1"/>
      <w:numFmt w:val="bullet"/>
      <w:lvlText w:val="o"/>
      <w:lvlJc w:val="left"/>
      <w:pPr>
        <w:tabs>
          <w:tab w:val="num" w:pos="3432"/>
        </w:tabs>
        <w:ind w:left="3432" w:hanging="360"/>
      </w:pPr>
      <w:rPr>
        <w:rFonts w:ascii="Courier New" w:hAnsi="Courier New" w:hint="default"/>
      </w:rPr>
    </w:lvl>
    <w:lvl w:ilvl="5" w:tplc="1BBEB75A" w:tentative="1">
      <w:start w:val="1"/>
      <w:numFmt w:val="bullet"/>
      <w:lvlText w:val=""/>
      <w:lvlJc w:val="left"/>
      <w:pPr>
        <w:tabs>
          <w:tab w:val="num" w:pos="4152"/>
        </w:tabs>
        <w:ind w:left="4152" w:hanging="360"/>
      </w:pPr>
      <w:rPr>
        <w:rFonts w:ascii="Wingdings" w:hAnsi="Wingdings" w:hint="default"/>
      </w:rPr>
    </w:lvl>
    <w:lvl w:ilvl="6" w:tplc="848A4AFC" w:tentative="1">
      <w:start w:val="1"/>
      <w:numFmt w:val="bullet"/>
      <w:lvlText w:val=""/>
      <w:lvlJc w:val="left"/>
      <w:pPr>
        <w:tabs>
          <w:tab w:val="num" w:pos="4872"/>
        </w:tabs>
        <w:ind w:left="4872" w:hanging="360"/>
      </w:pPr>
      <w:rPr>
        <w:rFonts w:ascii="Symbol" w:hAnsi="Symbol" w:hint="default"/>
      </w:rPr>
    </w:lvl>
    <w:lvl w:ilvl="7" w:tplc="0FDA7C22" w:tentative="1">
      <w:start w:val="1"/>
      <w:numFmt w:val="bullet"/>
      <w:lvlText w:val="o"/>
      <w:lvlJc w:val="left"/>
      <w:pPr>
        <w:tabs>
          <w:tab w:val="num" w:pos="5592"/>
        </w:tabs>
        <w:ind w:left="5592" w:hanging="360"/>
      </w:pPr>
      <w:rPr>
        <w:rFonts w:ascii="Courier New" w:hAnsi="Courier New" w:hint="default"/>
      </w:rPr>
    </w:lvl>
    <w:lvl w:ilvl="8" w:tplc="934C3904" w:tentative="1">
      <w:start w:val="1"/>
      <w:numFmt w:val="bullet"/>
      <w:lvlText w:val=""/>
      <w:lvlJc w:val="left"/>
      <w:pPr>
        <w:tabs>
          <w:tab w:val="num" w:pos="6312"/>
        </w:tabs>
        <w:ind w:left="6312" w:hanging="360"/>
      </w:pPr>
      <w:rPr>
        <w:rFonts w:ascii="Wingdings" w:hAnsi="Wingdings" w:hint="default"/>
      </w:rPr>
    </w:lvl>
  </w:abstractNum>
  <w:abstractNum w:abstractNumId="36" w15:restartNumberingAfterBreak="0">
    <w:nsid w:val="6347665C"/>
    <w:multiLevelType w:val="hybridMultilevel"/>
    <w:tmpl w:val="4E78E7C0"/>
    <w:lvl w:ilvl="0" w:tplc="04050017">
      <w:start w:val="1"/>
      <w:numFmt w:val="lowerLetter"/>
      <w:lvlText w:val="%1)"/>
      <w:lvlJc w:val="left"/>
      <w:pPr>
        <w:ind w:left="1037" w:hanging="360"/>
      </w:pPr>
    </w:lvl>
    <w:lvl w:ilvl="1" w:tplc="04050019" w:tentative="1">
      <w:start w:val="1"/>
      <w:numFmt w:val="lowerLetter"/>
      <w:lvlText w:val="%2."/>
      <w:lvlJc w:val="left"/>
      <w:pPr>
        <w:ind w:left="1757" w:hanging="360"/>
      </w:pPr>
    </w:lvl>
    <w:lvl w:ilvl="2" w:tplc="0405001B" w:tentative="1">
      <w:start w:val="1"/>
      <w:numFmt w:val="lowerRoman"/>
      <w:lvlText w:val="%3."/>
      <w:lvlJc w:val="right"/>
      <w:pPr>
        <w:ind w:left="2477" w:hanging="180"/>
      </w:pPr>
    </w:lvl>
    <w:lvl w:ilvl="3" w:tplc="0405000F" w:tentative="1">
      <w:start w:val="1"/>
      <w:numFmt w:val="decimal"/>
      <w:lvlText w:val="%4."/>
      <w:lvlJc w:val="left"/>
      <w:pPr>
        <w:ind w:left="3197" w:hanging="360"/>
      </w:pPr>
    </w:lvl>
    <w:lvl w:ilvl="4" w:tplc="04050019" w:tentative="1">
      <w:start w:val="1"/>
      <w:numFmt w:val="lowerLetter"/>
      <w:lvlText w:val="%5."/>
      <w:lvlJc w:val="left"/>
      <w:pPr>
        <w:ind w:left="3917" w:hanging="360"/>
      </w:pPr>
    </w:lvl>
    <w:lvl w:ilvl="5" w:tplc="0405001B" w:tentative="1">
      <w:start w:val="1"/>
      <w:numFmt w:val="lowerRoman"/>
      <w:lvlText w:val="%6."/>
      <w:lvlJc w:val="right"/>
      <w:pPr>
        <w:ind w:left="4637" w:hanging="180"/>
      </w:pPr>
    </w:lvl>
    <w:lvl w:ilvl="6" w:tplc="0405000F" w:tentative="1">
      <w:start w:val="1"/>
      <w:numFmt w:val="decimal"/>
      <w:lvlText w:val="%7."/>
      <w:lvlJc w:val="left"/>
      <w:pPr>
        <w:ind w:left="5357" w:hanging="360"/>
      </w:pPr>
    </w:lvl>
    <w:lvl w:ilvl="7" w:tplc="04050019" w:tentative="1">
      <w:start w:val="1"/>
      <w:numFmt w:val="lowerLetter"/>
      <w:lvlText w:val="%8."/>
      <w:lvlJc w:val="left"/>
      <w:pPr>
        <w:ind w:left="6077" w:hanging="360"/>
      </w:pPr>
    </w:lvl>
    <w:lvl w:ilvl="8" w:tplc="0405001B" w:tentative="1">
      <w:start w:val="1"/>
      <w:numFmt w:val="lowerRoman"/>
      <w:lvlText w:val="%9."/>
      <w:lvlJc w:val="right"/>
      <w:pPr>
        <w:ind w:left="6797" w:hanging="180"/>
      </w:pPr>
    </w:lvl>
  </w:abstractNum>
  <w:abstractNum w:abstractNumId="37" w15:restartNumberingAfterBreak="0">
    <w:nsid w:val="654F59E4"/>
    <w:multiLevelType w:val="hybridMultilevel"/>
    <w:tmpl w:val="FFD07E7C"/>
    <w:lvl w:ilvl="0" w:tplc="53C071D2">
      <w:start w:val="1"/>
      <w:numFmt w:val="bullet"/>
      <w:lvlText w:val="-"/>
      <w:lvlJc w:val="left"/>
      <w:pPr>
        <w:ind w:left="631" w:hanging="360"/>
      </w:pPr>
      <w:rPr>
        <w:rFonts w:ascii="Times New Roman" w:eastAsia="Times New Roman" w:hAnsi="Times New Roman" w:cs="Times New Roman" w:hint="default"/>
      </w:rPr>
    </w:lvl>
    <w:lvl w:ilvl="1" w:tplc="04050003" w:tentative="1">
      <w:start w:val="1"/>
      <w:numFmt w:val="bullet"/>
      <w:lvlText w:val="o"/>
      <w:lvlJc w:val="left"/>
      <w:pPr>
        <w:ind w:left="1351" w:hanging="360"/>
      </w:pPr>
      <w:rPr>
        <w:rFonts w:ascii="Courier New" w:hAnsi="Courier New" w:cs="Courier New" w:hint="default"/>
      </w:rPr>
    </w:lvl>
    <w:lvl w:ilvl="2" w:tplc="04050005" w:tentative="1">
      <w:start w:val="1"/>
      <w:numFmt w:val="bullet"/>
      <w:lvlText w:val=""/>
      <w:lvlJc w:val="left"/>
      <w:pPr>
        <w:ind w:left="2071" w:hanging="360"/>
      </w:pPr>
      <w:rPr>
        <w:rFonts w:ascii="Wingdings" w:hAnsi="Wingdings" w:hint="default"/>
      </w:rPr>
    </w:lvl>
    <w:lvl w:ilvl="3" w:tplc="04050001" w:tentative="1">
      <w:start w:val="1"/>
      <w:numFmt w:val="bullet"/>
      <w:lvlText w:val=""/>
      <w:lvlJc w:val="left"/>
      <w:pPr>
        <w:ind w:left="2791" w:hanging="360"/>
      </w:pPr>
      <w:rPr>
        <w:rFonts w:ascii="Symbol" w:hAnsi="Symbol" w:hint="default"/>
      </w:rPr>
    </w:lvl>
    <w:lvl w:ilvl="4" w:tplc="04050003" w:tentative="1">
      <w:start w:val="1"/>
      <w:numFmt w:val="bullet"/>
      <w:lvlText w:val="o"/>
      <w:lvlJc w:val="left"/>
      <w:pPr>
        <w:ind w:left="3511" w:hanging="360"/>
      </w:pPr>
      <w:rPr>
        <w:rFonts w:ascii="Courier New" w:hAnsi="Courier New" w:cs="Courier New" w:hint="default"/>
      </w:rPr>
    </w:lvl>
    <w:lvl w:ilvl="5" w:tplc="04050005" w:tentative="1">
      <w:start w:val="1"/>
      <w:numFmt w:val="bullet"/>
      <w:lvlText w:val=""/>
      <w:lvlJc w:val="left"/>
      <w:pPr>
        <w:ind w:left="4231" w:hanging="360"/>
      </w:pPr>
      <w:rPr>
        <w:rFonts w:ascii="Wingdings" w:hAnsi="Wingdings" w:hint="default"/>
      </w:rPr>
    </w:lvl>
    <w:lvl w:ilvl="6" w:tplc="04050001" w:tentative="1">
      <w:start w:val="1"/>
      <w:numFmt w:val="bullet"/>
      <w:lvlText w:val=""/>
      <w:lvlJc w:val="left"/>
      <w:pPr>
        <w:ind w:left="4951" w:hanging="360"/>
      </w:pPr>
      <w:rPr>
        <w:rFonts w:ascii="Symbol" w:hAnsi="Symbol" w:hint="default"/>
      </w:rPr>
    </w:lvl>
    <w:lvl w:ilvl="7" w:tplc="04050003" w:tentative="1">
      <w:start w:val="1"/>
      <w:numFmt w:val="bullet"/>
      <w:lvlText w:val="o"/>
      <w:lvlJc w:val="left"/>
      <w:pPr>
        <w:ind w:left="5671" w:hanging="360"/>
      </w:pPr>
      <w:rPr>
        <w:rFonts w:ascii="Courier New" w:hAnsi="Courier New" w:cs="Courier New" w:hint="default"/>
      </w:rPr>
    </w:lvl>
    <w:lvl w:ilvl="8" w:tplc="04050005" w:tentative="1">
      <w:start w:val="1"/>
      <w:numFmt w:val="bullet"/>
      <w:lvlText w:val=""/>
      <w:lvlJc w:val="left"/>
      <w:pPr>
        <w:ind w:left="6391" w:hanging="360"/>
      </w:pPr>
      <w:rPr>
        <w:rFonts w:ascii="Wingdings" w:hAnsi="Wingdings" w:hint="default"/>
      </w:rPr>
    </w:lvl>
  </w:abstractNum>
  <w:abstractNum w:abstractNumId="38" w15:restartNumberingAfterBreak="0">
    <w:nsid w:val="66483120"/>
    <w:multiLevelType w:val="multilevel"/>
    <w:tmpl w:val="8F903258"/>
    <w:lvl w:ilvl="0">
      <w:start w:val="1"/>
      <w:numFmt w:val="decimal"/>
      <w:lvlText w:val="%1."/>
      <w:lvlJc w:val="left"/>
      <w:pPr>
        <w:ind w:left="360" w:hanging="360"/>
      </w:pPr>
      <w:rPr>
        <w:rFonts w:hint="default"/>
        <w:b/>
      </w:rPr>
    </w:lvl>
    <w:lvl w:ilvl="1">
      <w:start w:val="2"/>
      <w:numFmt w:val="decimal"/>
      <w:isLgl/>
      <w:lvlText w:val="%1.%2"/>
      <w:lvlJc w:val="left"/>
      <w:pPr>
        <w:ind w:left="562" w:hanging="4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39" w15:restartNumberingAfterBreak="0">
    <w:nsid w:val="677B26D9"/>
    <w:multiLevelType w:val="hybridMultilevel"/>
    <w:tmpl w:val="AF7218E6"/>
    <w:lvl w:ilvl="0" w:tplc="E5F80C28">
      <w:start w:val="1"/>
      <w:numFmt w:val="decimal"/>
      <w:lvlText w:val="%1."/>
      <w:lvlJc w:val="left"/>
      <w:pPr>
        <w:ind w:left="1146" w:hanging="360"/>
      </w:pPr>
      <w:rPr>
        <w:rFonts w:hint="default"/>
        <w:b/>
        <w:sz w:val="24"/>
        <w:szCs w:val="24"/>
      </w:rPr>
    </w:lvl>
    <w:lvl w:ilvl="1" w:tplc="A30EF054" w:tentative="1">
      <w:start w:val="1"/>
      <w:numFmt w:val="lowerLetter"/>
      <w:lvlText w:val="%2."/>
      <w:lvlJc w:val="left"/>
      <w:pPr>
        <w:ind w:left="1866" w:hanging="360"/>
      </w:pPr>
    </w:lvl>
    <w:lvl w:ilvl="2" w:tplc="88DCF2E4" w:tentative="1">
      <w:start w:val="1"/>
      <w:numFmt w:val="lowerRoman"/>
      <w:lvlText w:val="%3."/>
      <w:lvlJc w:val="right"/>
      <w:pPr>
        <w:ind w:left="2586" w:hanging="180"/>
      </w:pPr>
    </w:lvl>
    <w:lvl w:ilvl="3" w:tplc="B8CA9F0E" w:tentative="1">
      <w:start w:val="1"/>
      <w:numFmt w:val="decimal"/>
      <w:lvlText w:val="%4."/>
      <w:lvlJc w:val="left"/>
      <w:pPr>
        <w:ind w:left="3306" w:hanging="360"/>
      </w:pPr>
    </w:lvl>
    <w:lvl w:ilvl="4" w:tplc="791CBCC4" w:tentative="1">
      <w:start w:val="1"/>
      <w:numFmt w:val="lowerLetter"/>
      <w:lvlText w:val="%5."/>
      <w:lvlJc w:val="left"/>
      <w:pPr>
        <w:ind w:left="4026" w:hanging="360"/>
      </w:pPr>
    </w:lvl>
    <w:lvl w:ilvl="5" w:tplc="47225190" w:tentative="1">
      <w:start w:val="1"/>
      <w:numFmt w:val="lowerRoman"/>
      <w:lvlText w:val="%6."/>
      <w:lvlJc w:val="right"/>
      <w:pPr>
        <w:ind w:left="4746" w:hanging="180"/>
      </w:pPr>
    </w:lvl>
    <w:lvl w:ilvl="6" w:tplc="65A6EBCC" w:tentative="1">
      <w:start w:val="1"/>
      <w:numFmt w:val="decimal"/>
      <w:lvlText w:val="%7."/>
      <w:lvlJc w:val="left"/>
      <w:pPr>
        <w:ind w:left="5466" w:hanging="360"/>
      </w:pPr>
    </w:lvl>
    <w:lvl w:ilvl="7" w:tplc="724E9C2E" w:tentative="1">
      <w:start w:val="1"/>
      <w:numFmt w:val="lowerLetter"/>
      <w:lvlText w:val="%8."/>
      <w:lvlJc w:val="left"/>
      <w:pPr>
        <w:ind w:left="6186" w:hanging="360"/>
      </w:pPr>
    </w:lvl>
    <w:lvl w:ilvl="8" w:tplc="14D47F0A" w:tentative="1">
      <w:start w:val="1"/>
      <w:numFmt w:val="lowerRoman"/>
      <w:lvlText w:val="%9."/>
      <w:lvlJc w:val="right"/>
      <w:pPr>
        <w:ind w:left="6906" w:hanging="180"/>
      </w:pPr>
    </w:lvl>
  </w:abstractNum>
  <w:abstractNum w:abstractNumId="40" w15:restartNumberingAfterBreak="0">
    <w:nsid w:val="68F66681"/>
    <w:multiLevelType w:val="hybridMultilevel"/>
    <w:tmpl w:val="7340C64C"/>
    <w:lvl w:ilvl="0" w:tplc="601EF52A">
      <w:numFmt w:val="bullet"/>
      <w:lvlText w:val="-"/>
      <w:lvlJc w:val="left"/>
      <w:pPr>
        <w:tabs>
          <w:tab w:val="num" w:pos="1068"/>
        </w:tabs>
        <w:ind w:left="1068" w:hanging="708"/>
      </w:pPr>
      <w:rPr>
        <w:rFonts w:ascii="Verdana" w:eastAsia="Times New Roman" w:hAnsi="Verdana" w:cs="Courier New" w:hint="default"/>
      </w:rPr>
    </w:lvl>
    <w:lvl w:ilvl="1" w:tplc="F822E7E0" w:tentative="1">
      <w:start w:val="1"/>
      <w:numFmt w:val="bullet"/>
      <w:lvlText w:val="o"/>
      <w:lvlJc w:val="left"/>
      <w:pPr>
        <w:tabs>
          <w:tab w:val="num" w:pos="1440"/>
        </w:tabs>
        <w:ind w:left="1440" w:hanging="360"/>
      </w:pPr>
      <w:rPr>
        <w:rFonts w:ascii="Courier New" w:hAnsi="Courier New" w:cs="Courier New" w:hint="default"/>
      </w:rPr>
    </w:lvl>
    <w:lvl w:ilvl="2" w:tplc="FB2A2E22" w:tentative="1">
      <w:start w:val="1"/>
      <w:numFmt w:val="bullet"/>
      <w:lvlText w:val=""/>
      <w:lvlJc w:val="left"/>
      <w:pPr>
        <w:tabs>
          <w:tab w:val="num" w:pos="2160"/>
        </w:tabs>
        <w:ind w:left="2160" w:hanging="360"/>
      </w:pPr>
      <w:rPr>
        <w:rFonts w:ascii="Wingdings" w:hAnsi="Wingdings" w:hint="default"/>
      </w:rPr>
    </w:lvl>
    <w:lvl w:ilvl="3" w:tplc="5AA24BCA" w:tentative="1">
      <w:start w:val="1"/>
      <w:numFmt w:val="bullet"/>
      <w:lvlText w:val=""/>
      <w:lvlJc w:val="left"/>
      <w:pPr>
        <w:tabs>
          <w:tab w:val="num" w:pos="2880"/>
        </w:tabs>
        <w:ind w:left="2880" w:hanging="360"/>
      </w:pPr>
      <w:rPr>
        <w:rFonts w:ascii="Symbol" w:hAnsi="Symbol" w:hint="default"/>
      </w:rPr>
    </w:lvl>
    <w:lvl w:ilvl="4" w:tplc="E196F0BA" w:tentative="1">
      <w:start w:val="1"/>
      <w:numFmt w:val="bullet"/>
      <w:lvlText w:val="o"/>
      <w:lvlJc w:val="left"/>
      <w:pPr>
        <w:tabs>
          <w:tab w:val="num" w:pos="3600"/>
        </w:tabs>
        <w:ind w:left="3600" w:hanging="360"/>
      </w:pPr>
      <w:rPr>
        <w:rFonts w:ascii="Courier New" w:hAnsi="Courier New" w:cs="Courier New" w:hint="default"/>
      </w:rPr>
    </w:lvl>
    <w:lvl w:ilvl="5" w:tplc="D03E6058" w:tentative="1">
      <w:start w:val="1"/>
      <w:numFmt w:val="bullet"/>
      <w:lvlText w:val=""/>
      <w:lvlJc w:val="left"/>
      <w:pPr>
        <w:tabs>
          <w:tab w:val="num" w:pos="4320"/>
        </w:tabs>
        <w:ind w:left="4320" w:hanging="360"/>
      </w:pPr>
      <w:rPr>
        <w:rFonts w:ascii="Wingdings" w:hAnsi="Wingdings" w:hint="default"/>
      </w:rPr>
    </w:lvl>
    <w:lvl w:ilvl="6" w:tplc="ACEEBBE4" w:tentative="1">
      <w:start w:val="1"/>
      <w:numFmt w:val="bullet"/>
      <w:lvlText w:val=""/>
      <w:lvlJc w:val="left"/>
      <w:pPr>
        <w:tabs>
          <w:tab w:val="num" w:pos="5040"/>
        </w:tabs>
        <w:ind w:left="5040" w:hanging="360"/>
      </w:pPr>
      <w:rPr>
        <w:rFonts w:ascii="Symbol" w:hAnsi="Symbol" w:hint="default"/>
      </w:rPr>
    </w:lvl>
    <w:lvl w:ilvl="7" w:tplc="CDAA70EE" w:tentative="1">
      <w:start w:val="1"/>
      <w:numFmt w:val="bullet"/>
      <w:lvlText w:val="o"/>
      <w:lvlJc w:val="left"/>
      <w:pPr>
        <w:tabs>
          <w:tab w:val="num" w:pos="5760"/>
        </w:tabs>
        <w:ind w:left="5760" w:hanging="360"/>
      </w:pPr>
      <w:rPr>
        <w:rFonts w:ascii="Courier New" w:hAnsi="Courier New" w:cs="Courier New" w:hint="default"/>
      </w:rPr>
    </w:lvl>
    <w:lvl w:ilvl="8" w:tplc="EC74D9A2"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9153AD"/>
    <w:multiLevelType w:val="hybridMultilevel"/>
    <w:tmpl w:val="A23EA8D8"/>
    <w:lvl w:ilvl="0" w:tplc="802CBBE6">
      <w:start w:val="1"/>
      <w:numFmt w:val="decimal"/>
      <w:lvlText w:val="%1."/>
      <w:lvlJc w:val="left"/>
      <w:pPr>
        <w:ind w:left="720" w:hanging="360"/>
      </w:pPr>
      <w:rPr>
        <w:rFonts w:hint="default"/>
        <w:b/>
      </w:rPr>
    </w:lvl>
    <w:lvl w:ilvl="1" w:tplc="E1E827C2">
      <w:start w:val="1"/>
      <w:numFmt w:val="lowerLetter"/>
      <w:lvlText w:val="%2)"/>
      <w:lvlJc w:val="left"/>
      <w:pPr>
        <w:ind w:left="928" w:hanging="360"/>
      </w:pPr>
      <w:rPr>
        <w:rFonts w:ascii="Times New Roman" w:eastAsia="Times New Roman" w:hAnsi="Times New Roman" w:cs="Times New Roman"/>
      </w:rPr>
    </w:lvl>
    <w:lvl w:ilvl="2" w:tplc="98F8D5FA" w:tentative="1">
      <w:start w:val="1"/>
      <w:numFmt w:val="lowerRoman"/>
      <w:lvlText w:val="%3."/>
      <w:lvlJc w:val="right"/>
      <w:pPr>
        <w:ind w:left="2160" w:hanging="180"/>
      </w:pPr>
    </w:lvl>
    <w:lvl w:ilvl="3" w:tplc="4FDAD440" w:tentative="1">
      <w:start w:val="1"/>
      <w:numFmt w:val="decimal"/>
      <w:lvlText w:val="%4."/>
      <w:lvlJc w:val="left"/>
      <w:pPr>
        <w:ind w:left="2880" w:hanging="360"/>
      </w:pPr>
    </w:lvl>
    <w:lvl w:ilvl="4" w:tplc="446C41BC" w:tentative="1">
      <w:start w:val="1"/>
      <w:numFmt w:val="lowerLetter"/>
      <w:lvlText w:val="%5."/>
      <w:lvlJc w:val="left"/>
      <w:pPr>
        <w:ind w:left="3600" w:hanging="360"/>
      </w:pPr>
    </w:lvl>
    <w:lvl w:ilvl="5" w:tplc="30CEB53C" w:tentative="1">
      <w:start w:val="1"/>
      <w:numFmt w:val="lowerRoman"/>
      <w:lvlText w:val="%6."/>
      <w:lvlJc w:val="right"/>
      <w:pPr>
        <w:ind w:left="4320" w:hanging="180"/>
      </w:pPr>
    </w:lvl>
    <w:lvl w:ilvl="6" w:tplc="517EA59E" w:tentative="1">
      <w:start w:val="1"/>
      <w:numFmt w:val="decimal"/>
      <w:lvlText w:val="%7."/>
      <w:lvlJc w:val="left"/>
      <w:pPr>
        <w:ind w:left="5040" w:hanging="360"/>
      </w:pPr>
    </w:lvl>
    <w:lvl w:ilvl="7" w:tplc="2194AC3C" w:tentative="1">
      <w:start w:val="1"/>
      <w:numFmt w:val="lowerLetter"/>
      <w:lvlText w:val="%8."/>
      <w:lvlJc w:val="left"/>
      <w:pPr>
        <w:ind w:left="5760" w:hanging="360"/>
      </w:pPr>
    </w:lvl>
    <w:lvl w:ilvl="8" w:tplc="2C60C5C0" w:tentative="1">
      <w:start w:val="1"/>
      <w:numFmt w:val="lowerRoman"/>
      <w:lvlText w:val="%9."/>
      <w:lvlJc w:val="right"/>
      <w:pPr>
        <w:ind w:left="6480" w:hanging="180"/>
      </w:pPr>
    </w:lvl>
  </w:abstractNum>
  <w:abstractNum w:abstractNumId="42" w15:restartNumberingAfterBreak="0">
    <w:nsid w:val="7ADE797E"/>
    <w:multiLevelType w:val="hybridMultilevel"/>
    <w:tmpl w:val="DC34798C"/>
    <w:lvl w:ilvl="0" w:tplc="86F4B51A">
      <w:start w:val="1"/>
      <w:numFmt w:val="decimal"/>
      <w:lvlText w:val="3.%1."/>
      <w:lvlJc w:val="left"/>
      <w:pPr>
        <w:ind w:left="720" w:hanging="360"/>
      </w:pPr>
      <w:rPr>
        <w:rFonts w:hint="default"/>
        <w:b/>
      </w:rPr>
    </w:lvl>
    <w:lvl w:ilvl="1" w:tplc="1CAE9F2C" w:tentative="1">
      <w:start w:val="1"/>
      <w:numFmt w:val="lowerLetter"/>
      <w:lvlText w:val="%2."/>
      <w:lvlJc w:val="left"/>
      <w:pPr>
        <w:ind w:left="1440" w:hanging="360"/>
      </w:pPr>
    </w:lvl>
    <w:lvl w:ilvl="2" w:tplc="EF1A60DA" w:tentative="1">
      <w:start w:val="1"/>
      <w:numFmt w:val="lowerRoman"/>
      <w:lvlText w:val="%3."/>
      <w:lvlJc w:val="right"/>
      <w:pPr>
        <w:ind w:left="2160" w:hanging="180"/>
      </w:pPr>
    </w:lvl>
    <w:lvl w:ilvl="3" w:tplc="E10AE4CA" w:tentative="1">
      <w:start w:val="1"/>
      <w:numFmt w:val="decimal"/>
      <w:lvlText w:val="%4."/>
      <w:lvlJc w:val="left"/>
      <w:pPr>
        <w:ind w:left="2880" w:hanging="360"/>
      </w:pPr>
    </w:lvl>
    <w:lvl w:ilvl="4" w:tplc="DBB8E05A" w:tentative="1">
      <w:start w:val="1"/>
      <w:numFmt w:val="lowerLetter"/>
      <w:lvlText w:val="%5."/>
      <w:lvlJc w:val="left"/>
      <w:pPr>
        <w:ind w:left="3600" w:hanging="360"/>
      </w:pPr>
    </w:lvl>
    <w:lvl w:ilvl="5" w:tplc="5A0A983C" w:tentative="1">
      <w:start w:val="1"/>
      <w:numFmt w:val="lowerRoman"/>
      <w:lvlText w:val="%6."/>
      <w:lvlJc w:val="right"/>
      <w:pPr>
        <w:ind w:left="4320" w:hanging="180"/>
      </w:pPr>
    </w:lvl>
    <w:lvl w:ilvl="6" w:tplc="C5B662A4" w:tentative="1">
      <w:start w:val="1"/>
      <w:numFmt w:val="decimal"/>
      <w:lvlText w:val="%7."/>
      <w:lvlJc w:val="left"/>
      <w:pPr>
        <w:ind w:left="5040" w:hanging="360"/>
      </w:pPr>
    </w:lvl>
    <w:lvl w:ilvl="7" w:tplc="9F0E84D2" w:tentative="1">
      <w:start w:val="1"/>
      <w:numFmt w:val="lowerLetter"/>
      <w:lvlText w:val="%8."/>
      <w:lvlJc w:val="left"/>
      <w:pPr>
        <w:ind w:left="5760" w:hanging="360"/>
      </w:pPr>
    </w:lvl>
    <w:lvl w:ilvl="8" w:tplc="098CB07E" w:tentative="1">
      <w:start w:val="1"/>
      <w:numFmt w:val="lowerRoman"/>
      <w:lvlText w:val="%9."/>
      <w:lvlJc w:val="right"/>
      <w:pPr>
        <w:ind w:left="6480" w:hanging="180"/>
      </w:pPr>
    </w:lvl>
  </w:abstractNum>
  <w:num w:numId="1">
    <w:abstractNumId w:val="34"/>
  </w:num>
  <w:num w:numId="2">
    <w:abstractNumId w:val="0"/>
  </w:num>
  <w:num w:numId="3">
    <w:abstractNumId w:val="1"/>
  </w:num>
  <w:num w:numId="4">
    <w:abstractNumId w:val="21"/>
  </w:num>
  <w:num w:numId="5">
    <w:abstractNumId w:val="18"/>
  </w:num>
  <w:num w:numId="6">
    <w:abstractNumId w:val="13"/>
  </w:num>
  <w:num w:numId="7">
    <w:abstractNumId w:val="25"/>
  </w:num>
  <w:num w:numId="8">
    <w:abstractNumId w:val="5"/>
  </w:num>
  <w:num w:numId="9">
    <w:abstractNumId w:val="12"/>
  </w:num>
  <w:num w:numId="10">
    <w:abstractNumId w:val="10"/>
  </w:num>
  <w:num w:numId="11">
    <w:abstractNumId w:val="17"/>
  </w:num>
  <w:num w:numId="12">
    <w:abstractNumId w:val="35"/>
  </w:num>
  <w:num w:numId="13">
    <w:abstractNumId w:val="30"/>
  </w:num>
  <w:num w:numId="14">
    <w:abstractNumId w:val="42"/>
  </w:num>
  <w:num w:numId="15">
    <w:abstractNumId w:val="26"/>
  </w:num>
  <w:num w:numId="16">
    <w:abstractNumId w:val="40"/>
  </w:num>
  <w:num w:numId="17">
    <w:abstractNumId w:val="7"/>
  </w:num>
  <w:num w:numId="18">
    <w:abstractNumId w:val="23"/>
  </w:num>
  <w:num w:numId="19">
    <w:abstractNumId w:val="24"/>
  </w:num>
  <w:num w:numId="20">
    <w:abstractNumId w:val="3"/>
  </w:num>
  <w:num w:numId="21">
    <w:abstractNumId w:val="32"/>
  </w:num>
  <w:num w:numId="22">
    <w:abstractNumId w:val="8"/>
  </w:num>
  <w:num w:numId="23">
    <w:abstractNumId w:val="15"/>
  </w:num>
  <w:num w:numId="24">
    <w:abstractNumId w:val="9"/>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29"/>
  </w:num>
  <w:num w:numId="28">
    <w:abstractNumId w:val="20"/>
  </w:num>
  <w:num w:numId="29">
    <w:abstractNumId w:val="4"/>
  </w:num>
  <w:num w:numId="30">
    <w:abstractNumId w:val="41"/>
  </w:num>
  <w:num w:numId="31">
    <w:abstractNumId w:val="11"/>
  </w:num>
  <w:num w:numId="32">
    <w:abstractNumId w:val="14"/>
  </w:num>
  <w:num w:numId="33">
    <w:abstractNumId w:val="27"/>
  </w:num>
  <w:num w:numId="34">
    <w:abstractNumId w:val="33"/>
  </w:num>
  <w:num w:numId="35">
    <w:abstractNumId w:val="19"/>
  </w:num>
  <w:num w:numId="36">
    <w:abstractNumId w:val="31"/>
  </w:num>
  <w:num w:numId="37">
    <w:abstractNumId w:val="22"/>
  </w:num>
  <w:num w:numId="38">
    <w:abstractNumId w:val="36"/>
  </w:num>
  <w:num w:numId="39">
    <w:abstractNumId w:val="6"/>
  </w:num>
  <w:num w:numId="40">
    <w:abstractNumId w:val="2"/>
  </w:num>
  <w:num w:numId="41">
    <w:abstractNumId w:val="38"/>
  </w:num>
  <w:num w:numId="42">
    <w:abstractNumId w:val="16"/>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1680"/>
    <w:rsid w:val="00007048"/>
    <w:rsid w:val="000351FC"/>
    <w:rsid w:val="00036276"/>
    <w:rsid w:val="00036758"/>
    <w:rsid w:val="0003720D"/>
    <w:rsid w:val="000629AA"/>
    <w:rsid w:val="00064B6E"/>
    <w:rsid w:val="000756FE"/>
    <w:rsid w:val="00077417"/>
    <w:rsid w:val="0008508D"/>
    <w:rsid w:val="00093EDA"/>
    <w:rsid w:val="000A007C"/>
    <w:rsid w:val="000C45EF"/>
    <w:rsid w:val="000E7017"/>
    <w:rsid w:val="00111609"/>
    <w:rsid w:val="00142712"/>
    <w:rsid w:val="00144F3A"/>
    <w:rsid w:val="00154DD2"/>
    <w:rsid w:val="001763C6"/>
    <w:rsid w:val="001925A8"/>
    <w:rsid w:val="001B456D"/>
    <w:rsid w:val="001C0605"/>
    <w:rsid w:val="001E4494"/>
    <w:rsid w:val="0020364F"/>
    <w:rsid w:val="00205471"/>
    <w:rsid w:val="00234E2C"/>
    <w:rsid w:val="00243979"/>
    <w:rsid w:val="002A5665"/>
    <w:rsid w:val="0030393A"/>
    <w:rsid w:val="0032433F"/>
    <w:rsid w:val="00342681"/>
    <w:rsid w:val="00346EEA"/>
    <w:rsid w:val="0036740D"/>
    <w:rsid w:val="003A1355"/>
    <w:rsid w:val="003A197C"/>
    <w:rsid w:val="003A7DF8"/>
    <w:rsid w:val="003C6929"/>
    <w:rsid w:val="00410FB4"/>
    <w:rsid w:val="004401A8"/>
    <w:rsid w:val="00487779"/>
    <w:rsid w:val="0053325E"/>
    <w:rsid w:val="0055174E"/>
    <w:rsid w:val="005652DD"/>
    <w:rsid w:val="005672A7"/>
    <w:rsid w:val="005A4DA2"/>
    <w:rsid w:val="005A6B43"/>
    <w:rsid w:val="005A735F"/>
    <w:rsid w:val="005D7224"/>
    <w:rsid w:val="005F26BD"/>
    <w:rsid w:val="005F2A0F"/>
    <w:rsid w:val="00645036"/>
    <w:rsid w:val="006A101F"/>
    <w:rsid w:val="006A36B1"/>
    <w:rsid w:val="006C1DC3"/>
    <w:rsid w:val="007162F4"/>
    <w:rsid w:val="0071708F"/>
    <w:rsid w:val="007376BD"/>
    <w:rsid w:val="007415BA"/>
    <w:rsid w:val="00741680"/>
    <w:rsid w:val="007427D4"/>
    <w:rsid w:val="0075749F"/>
    <w:rsid w:val="007B4A05"/>
    <w:rsid w:val="007B6638"/>
    <w:rsid w:val="007E00D8"/>
    <w:rsid w:val="007F697A"/>
    <w:rsid w:val="008330C3"/>
    <w:rsid w:val="0083697C"/>
    <w:rsid w:val="008B468A"/>
    <w:rsid w:val="008B4FAA"/>
    <w:rsid w:val="008C4B38"/>
    <w:rsid w:val="00901AA0"/>
    <w:rsid w:val="009353F5"/>
    <w:rsid w:val="00A23FEB"/>
    <w:rsid w:val="00A366CC"/>
    <w:rsid w:val="00A617A1"/>
    <w:rsid w:val="00A86831"/>
    <w:rsid w:val="00AC1BAE"/>
    <w:rsid w:val="00AD0E67"/>
    <w:rsid w:val="00AE4B35"/>
    <w:rsid w:val="00B013D5"/>
    <w:rsid w:val="00B077C4"/>
    <w:rsid w:val="00B537C1"/>
    <w:rsid w:val="00B5404D"/>
    <w:rsid w:val="00B6402F"/>
    <w:rsid w:val="00B75ABB"/>
    <w:rsid w:val="00C57DFA"/>
    <w:rsid w:val="00CA53D6"/>
    <w:rsid w:val="00CB7D9E"/>
    <w:rsid w:val="00CF620D"/>
    <w:rsid w:val="00D117A2"/>
    <w:rsid w:val="00D14321"/>
    <w:rsid w:val="00D23EC7"/>
    <w:rsid w:val="00D24EC7"/>
    <w:rsid w:val="00D567C6"/>
    <w:rsid w:val="00DC1C37"/>
    <w:rsid w:val="00DE0A5C"/>
    <w:rsid w:val="00E07D55"/>
    <w:rsid w:val="00E31EC3"/>
    <w:rsid w:val="00E82F8F"/>
    <w:rsid w:val="00EB255E"/>
    <w:rsid w:val="00EB56F6"/>
    <w:rsid w:val="00EE4321"/>
    <w:rsid w:val="00F6185F"/>
    <w:rsid w:val="00FE6A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7F37ACB"/>
  <w15:docId w15:val="{F4C5B38B-8BCF-400C-8CCD-92EBAF288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Arial" w:eastAsia="Times New Roman" w:hAnsi="Arial"/>
      <w:sz w:val="24"/>
      <w:szCs w:val="24"/>
    </w:rPr>
  </w:style>
  <w:style w:type="paragraph" w:styleId="Nadpis2">
    <w:name w:val="heading 2"/>
    <w:basedOn w:val="Normln"/>
    <w:next w:val="Normln"/>
    <w:link w:val="Nadpis2Char"/>
    <w:uiPriority w:val="9"/>
    <w:qFormat/>
    <w:pPr>
      <w:keepNext/>
      <w:spacing w:before="240" w:after="60"/>
      <w:outlineLvl w:val="1"/>
    </w:pPr>
    <w:rPr>
      <w:rFonts w:ascii="Cambria" w:hAnsi="Cambria"/>
      <w:b/>
      <w:bCs/>
      <w:i/>
      <w:iCs/>
      <w:sz w:val="28"/>
      <w:szCs w:val="28"/>
      <w:lang w:val="x-none" w:eastAsia="x-none"/>
    </w:rPr>
  </w:style>
  <w:style w:type="paragraph" w:styleId="Nadpis3">
    <w:name w:val="heading 3"/>
    <w:basedOn w:val="Normln"/>
    <w:next w:val="Normln"/>
    <w:link w:val="Nadpis3Char"/>
    <w:uiPriority w:val="9"/>
    <w:qFormat/>
    <w:pPr>
      <w:keepNext/>
      <w:spacing w:before="240" w:after="60"/>
      <w:outlineLvl w:val="2"/>
    </w:pPr>
    <w:rPr>
      <w:rFonts w:ascii="Cambria" w:hAnsi="Cambria"/>
      <w:b/>
      <w:bCs/>
      <w:sz w:val="26"/>
      <w:szCs w:val="26"/>
      <w:lang w:val="x-none" w:eastAsia="x-none"/>
    </w:rPr>
  </w:style>
  <w:style w:type="paragraph" w:styleId="Nadpis4">
    <w:name w:val="heading 4"/>
    <w:basedOn w:val="Normln"/>
    <w:next w:val="Normln"/>
    <w:link w:val="Nadpis4Char"/>
    <w:qFormat/>
    <w:pPr>
      <w:jc w:val="right"/>
      <w:outlineLvl w:val="3"/>
    </w:pPr>
    <w:rPr>
      <w:rFonts w:eastAsia="Arial Unicode MS"/>
      <w:b/>
      <w:i/>
      <w:color w:val="000000"/>
      <w:sz w:val="22"/>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jc w:val="both"/>
    </w:pPr>
    <w:rPr>
      <w:lang w:val="x-none"/>
    </w:rPr>
  </w:style>
  <w:style w:type="character" w:customStyle="1" w:styleId="ZkladntextChar">
    <w:name w:val="Základní text Char"/>
    <w:link w:val="Zkladntext"/>
    <w:rPr>
      <w:rFonts w:ascii="Arial" w:eastAsia="Times New Roman" w:hAnsi="Arial" w:cs="Times New Roman"/>
      <w:sz w:val="24"/>
      <w:szCs w:val="24"/>
      <w:lang w:eastAsia="cs-CZ"/>
    </w:rPr>
  </w:style>
  <w:style w:type="paragraph" w:styleId="Zpat">
    <w:name w:val="footer"/>
    <w:basedOn w:val="Normln"/>
    <w:link w:val="ZpatChar"/>
    <w:uiPriority w:val="99"/>
    <w:pPr>
      <w:tabs>
        <w:tab w:val="center" w:pos="4536"/>
        <w:tab w:val="right" w:pos="9072"/>
      </w:tabs>
    </w:pPr>
    <w:rPr>
      <w:lang w:val="x-none"/>
    </w:rPr>
  </w:style>
  <w:style w:type="character" w:customStyle="1" w:styleId="ZpatChar">
    <w:name w:val="Zápatí Char"/>
    <w:link w:val="Zpat"/>
    <w:uiPriority w:val="99"/>
    <w:rPr>
      <w:rFonts w:ascii="Arial" w:eastAsia="Times New Roman" w:hAnsi="Arial" w:cs="Times New Roman"/>
      <w:sz w:val="24"/>
      <w:szCs w:val="24"/>
      <w:lang w:eastAsia="cs-CZ"/>
    </w:rPr>
  </w:style>
  <w:style w:type="character" w:styleId="slostrnky">
    <w:name w:val="page number"/>
    <w:basedOn w:val="Standardnpsmoodstavce"/>
  </w:style>
  <w:style w:type="paragraph" w:styleId="Textpoznpodarou">
    <w:name w:val="footnote text"/>
    <w:basedOn w:val="Normln"/>
    <w:link w:val="TextpoznpodarouChar"/>
    <w:semiHidden/>
    <w:rPr>
      <w:sz w:val="20"/>
      <w:szCs w:val="20"/>
      <w:lang w:val="x-none"/>
    </w:rPr>
  </w:style>
  <w:style w:type="character" w:customStyle="1" w:styleId="TextpoznpodarouChar">
    <w:name w:val="Text pozn. pod čarou Char"/>
    <w:link w:val="Textpoznpodarou"/>
    <w:semiHidden/>
    <w:rPr>
      <w:rFonts w:ascii="Arial" w:eastAsia="Times New Roman" w:hAnsi="Arial" w:cs="Times New Roman"/>
      <w:sz w:val="20"/>
      <w:szCs w:val="20"/>
      <w:lang w:eastAsia="cs-CZ"/>
    </w:rPr>
  </w:style>
  <w:style w:type="character" w:styleId="Znakapoznpodarou">
    <w:name w:val="footnote reference"/>
    <w:semiHidden/>
    <w:rPr>
      <w:vertAlign w:val="superscript"/>
    </w:rPr>
  </w:style>
  <w:style w:type="character" w:styleId="Odkaznakoment">
    <w:name w:val="annotation reference"/>
    <w:semiHidden/>
    <w:rPr>
      <w:sz w:val="16"/>
      <w:szCs w:val="16"/>
    </w:rPr>
  </w:style>
  <w:style w:type="paragraph" w:styleId="Textkomente">
    <w:name w:val="annotation text"/>
    <w:basedOn w:val="Normln"/>
    <w:link w:val="TextkomenteChar"/>
    <w:semiHidden/>
    <w:rPr>
      <w:sz w:val="20"/>
      <w:szCs w:val="20"/>
      <w:lang w:val="x-none"/>
    </w:rPr>
  </w:style>
  <w:style w:type="character" w:customStyle="1" w:styleId="TextkomenteChar">
    <w:name w:val="Text komentáře Char"/>
    <w:link w:val="Textkomente"/>
    <w:semiHidden/>
    <w:rPr>
      <w:rFonts w:ascii="Arial" w:eastAsia="Times New Roman" w:hAnsi="Arial" w:cs="Times New Roman"/>
      <w:sz w:val="20"/>
      <w:szCs w:val="20"/>
      <w:lang w:eastAsia="cs-CZ"/>
    </w:rPr>
  </w:style>
  <w:style w:type="paragraph" w:styleId="Normlnweb">
    <w:name w:val="Normal (Web)"/>
    <w:basedOn w:val="Normln"/>
    <w:pPr>
      <w:spacing w:before="100" w:beforeAutospacing="1" w:after="100" w:afterAutospacing="1"/>
    </w:pPr>
    <w:rPr>
      <w:rFonts w:ascii="Times New Roman" w:hAnsi="Times New Roman"/>
    </w:rPr>
  </w:style>
  <w:style w:type="paragraph" w:styleId="Textbubliny">
    <w:name w:val="Balloon Text"/>
    <w:basedOn w:val="Normln"/>
    <w:link w:val="TextbublinyChar"/>
    <w:uiPriority w:val="99"/>
    <w:semiHidden/>
    <w:unhideWhenUsed/>
    <w:rPr>
      <w:rFonts w:ascii="Tahoma" w:hAnsi="Tahoma"/>
      <w:sz w:val="16"/>
      <w:szCs w:val="16"/>
      <w:lang w:val="x-none"/>
    </w:rPr>
  </w:style>
  <w:style w:type="character" w:customStyle="1" w:styleId="TextbublinyChar">
    <w:name w:val="Text bubliny Char"/>
    <w:link w:val="Textbubliny"/>
    <w:uiPriority w:val="99"/>
    <w:semiHidden/>
    <w:rPr>
      <w:rFonts w:ascii="Tahoma" w:eastAsia="Times New Roman" w:hAnsi="Tahoma" w:cs="Tahoma"/>
      <w:sz w:val="16"/>
      <w:szCs w:val="16"/>
      <w:lang w:eastAsia="cs-CZ"/>
    </w:rPr>
  </w:style>
  <w:style w:type="paragraph" w:styleId="Odstavecseseznamem">
    <w:name w:val="List Paragraph"/>
    <w:basedOn w:val="Normln"/>
    <w:uiPriority w:val="34"/>
    <w:qFormat/>
    <w:pPr>
      <w:ind w:left="720"/>
      <w:contextualSpacing/>
    </w:pPr>
  </w:style>
  <w:style w:type="paragraph" w:customStyle="1" w:styleId="Normln1">
    <w:name w:val="Normální1~"/>
    <w:basedOn w:val="Normln"/>
    <w:pPr>
      <w:widowControl w:val="0"/>
      <w:spacing w:line="288" w:lineRule="auto"/>
    </w:pPr>
    <w:rPr>
      <w:noProof/>
      <w:color w:val="000000"/>
      <w:szCs w:val="20"/>
    </w:rPr>
  </w:style>
  <w:style w:type="paragraph" w:customStyle="1" w:styleId="Prosttext1">
    <w:name w:val="Prostý text1"/>
    <w:basedOn w:val="Normln"/>
    <w:uiPriority w:val="99"/>
    <w:pPr>
      <w:suppressAutoHyphens/>
    </w:pPr>
    <w:rPr>
      <w:rFonts w:ascii="Courier New" w:hAnsi="Courier New" w:cs="Courier New"/>
      <w:sz w:val="20"/>
      <w:szCs w:val="20"/>
      <w:lang w:eastAsia="ar-SA"/>
    </w:rPr>
  </w:style>
  <w:style w:type="paragraph" w:styleId="Zkladntextodsazen2">
    <w:name w:val="Body Text Indent 2"/>
    <w:basedOn w:val="Normln"/>
    <w:link w:val="Zkladntextodsazen2Char"/>
    <w:uiPriority w:val="99"/>
    <w:unhideWhenUsed/>
    <w:pPr>
      <w:spacing w:after="120" w:line="480" w:lineRule="auto"/>
      <w:ind w:left="283"/>
    </w:pPr>
    <w:rPr>
      <w:lang w:val="x-none" w:eastAsia="x-none"/>
    </w:rPr>
  </w:style>
  <w:style w:type="character" w:customStyle="1" w:styleId="Zkladntextodsazen2Char">
    <w:name w:val="Základní text odsazený 2 Char"/>
    <w:link w:val="Zkladntextodsazen2"/>
    <w:uiPriority w:val="99"/>
    <w:rPr>
      <w:rFonts w:ascii="Arial" w:eastAsia="Times New Roman" w:hAnsi="Arial"/>
      <w:sz w:val="24"/>
      <w:szCs w:val="24"/>
    </w:rPr>
  </w:style>
  <w:style w:type="character" w:customStyle="1" w:styleId="Nadpis4Char">
    <w:name w:val="Nadpis 4 Char"/>
    <w:link w:val="Nadpis4"/>
    <w:rPr>
      <w:rFonts w:ascii="Arial" w:eastAsia="Arial Unicode MS" w:hAnsi="Arial"/>
      <w:b/>
      <w:i/>
      <w:color w:val="000000"/>
      <w:sz w:val="22"/>
    </w:rPr>
  </w:style>
  <w:style w:type="paragraph" w:styleId="Zkladntextodsazen">
    <w:name w:val="Body Text Indent"/>
    <w:basedOn w:val="Normln"/>
    <w:link w:val="ZkladntextodsazenChar"/>
    <w:uiPriority w:val="99"/>
    <w:unhideWhenUsed/>
    <w:pPr>
      <w:spacing w:after="120"/>
      <w:ind w:left="283"/>
    </w:pPr>
    <w:rPr>
      <w:lang w:val="x-none" w:eastAsia="x-none"/>
    </w:rPr>
  </w:style>
  <w:style w:type="character" w:customStyle="1" w:styleId="ZkladntextodsazenChar">
    <w:name w:val="Základní text odsazený Char"/>
    <w:link w:val="Zkladntextodsazen"/>
    <w:uiPriority w:val="99"/>
    <w:rPr>
      <w:rFonts w:ascii="Arial" w:eastAsia="Times New Roman" w:hAnsi="Arial"/>
      <w:sz w:val="24"/>
      <w:szCs w:val="24"/>
    </w:rPr>
  </w:style>
  <w:style w:type="character" w:customStyle="1" w:styleId="Nadpis3Char">
    <w:name w:val="Nadpis 3 Char"/>
    <w:link w:val="Nadpis3"/>
    <w:uiPriority w:val="9"/>
    <w:semiHidden/>
    <w:rPr>
      <w:rFonts w:ascii="Cambria" w:eastAsia="Times New Roman" w:hAnsi="Cambria" w:cs="Times New Roman"/>
      <w:b/>
      <w:bCs/>
      <w:sz w:val="26"/>
      <w:szCs w:val="26"/>
    </w:rPr>
  </w:style>
  <w:style w:type="character" w:styleId="Zdraznn">
    <w:name w:val="Emphasis"/>
    <w:aliases w:val="Emphasis"/>
    <w:uiPriority w:val="20"/>
    <w:qFormat/>
    <w:rPr>
      <w:i/>
      <w:iCs/>
    </w:rPr>
  </w:style>
  <w:style w:type="paragraph" w:customStyle="1" w:styleId="KAI8">
    <w:name w:val="KAI8"/>
    <w:basedOn w:val="Normln"/>
    <w:pPr>
      <w:overflowPunct w:val="0"/>
      <w:autoSpaceDE w:val="0"/>
      <w:autoSpaceDN w:val="0"/>
      <w:adjustRightInd w:val="0"/>
      <w:spacing w:before="120"/>
      <w:ind w:left="567" w:hanging="567"/>
      <w:jc w:val="both"/>
      <w:textAlignment w:val="baseline"/>
    </w:pPr>
    <w:rPr>
      <w:rFonts w:ascii="Times New Roman" w:hAnsi="Times New Roman"/>
      <w:szCs w:val="20"/>
    </w:rPr>
  </w:style>
  <w:style w:type="character" w:customStyle="1" w:styleId="Nadpis2Char">
    <w:name w:val="Nadpis 2 Char"/>
    <w:link w:val="Nadpis2"/>
    <w:uiPriority w:val="9"/>
    <w:semiHidden/>
    <w:rPr>
      <w:rFonts w:ascii="Cambria" w:eastAsia="Times New Roman" w:hAnsi="Cambria" w:cs="Times New Roman"/>
      <w:b/>
      <w:bCs/>
      <w:i/>
      <w:iCs/>
      <w:sz w:val="28"/>
      <w:szCs w:val="28"/>
    </w:rPr>
  </w:style>
  <w:style w:type="paragraph" w:customStyle="1" w:styleId="xl26">
    <w:name w:val="xl26"/>
    <w:basedOn w:val="Normln"/>
    <w:pPr>
      <w:spacing w:before="100" w:beforeAutospacing="1" w:after="100" w:afterAutospacing="1"/>
      <w:jc w:val="center"/>
      <w:textAlignment w:val="top"/>
    </w:pPr>
    <w:rPr>
      <w:rFonts w:ascii="Arial Unicode MS" w:eastAsia="Arial Unicode MS" w:hAnsi="Arial Unicode MS" w:cs="Arial Unicode MS"/>
    </w:rPr>
  </w:style>
  <w:style w:type="table" w:styleId="Mkatabulky">
    <w:name w:val="Table Grid"/>
    <w:basedOn w:val="Normlntabulka"/>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hlav">
    <w:name w:val="header"/>
    <w:basedOn w:val="Normln"/>
    <w:link w:val="ZhlavChar"/>
    <w:uiPriority w:val="99"/>
    <w:unhideWhenUsed/>
    <w:pPr>
      <w:tabs>
        <w:tab w:val="center" w:pos="4536"/>
        <w:tab w:val="right" w:pos="9072"/>
      </w:tabs>
    </w:pPr>
    <w:rPr>
      <w:lang w:val="x-none" w:eastAsia="x-none"/>
    </w:rPr>
  </w:style>
  <w:style w:type="character" w:customStyle="1" w:styleId="ZhlavChar">
    <w:name w:val="Záhlaví Char"/>
    <w:link w:val="Zhlav"/>
    <w:uiPriority w:val="99"/>
    <w:rPr>
      <w:rFonts w:ascii="Arial" w:eastAsia="Times New Roman" w:hAnsi="Arial"/>
      <w:sz w:val="24"/>
      <w:szCs w:val="24"/>
    </w:rPr>
  </w:style>
  <w:style w:type="paragraph" w:styleId="Zkladntext2">
    <w:name w:val="Body Text 2"/>
    <w:basedOn w:val="Normln"/>
    <w:link w:val="Zkladntext2Char"/>
    <w:uiPriority w:val="99"/>
    <w:semiHidden/>
    <w:unhideWhenUsed/>
    <w:pPr>
      <w:spacing w:after="120" w:line="480" w:lineRule="auto"/>
    </w:pPr>
    <w:rPr>
      <w:lang w:val="x-none" w:eastAsia="x-none"/>
    </w:rPr>
  </w:style>
  <w:style w:type="character" w:customStyle="1" w:styleId="Zkladntext2Char">
    <w:name w:val="Základní text 2 Char"/>
    <w:link w:val="Zkladntext2"/>
    <w:uiPriority w:val="99"/>
    <w:semiHidden/>
    <w:rPr>
      <w:rFonts w:ascii="Arial" w:eastAsia="Times New Roman" w:hAnsi="Arial"/>
      <w:sz w:val="24"/>
      <w:szCs w:val="24"/>
    </w:rPr>
  </w:style>
  <w:style w:type="character" w:styleId="Hypertextovodkaz">
    <w:name w:val="Hyperlink"/>
    <w:aliases w:val=" Char Char, Char Char Char Char, Char Char Char, Char Char Char Char Char Char"/>
    <w:uiPriority w:val="99"/>
    <w:unhideWhenUsed/>
    <w:rPr>
      <w:color w:val="0000FF"/>
      <w:u w:val="single"/>
    </w:rPr>
  </w:style>
  <w:style w:type="paragraph" w:styleId="Bezmezer">
    <w:name w:val="No Spacing"/>
    <w:basedOn w:val="Normln"/>
    <w:uiPriority w:val="1"/>
    <w:qFormat/>
    <w:pPr>
      <w:spacing w:line="360" w:lineRule="auto"/>
    </w:pPr>
    <w:rPr>
      <w:sz w:val="22"/>
      <w:szCs w:val="22"/>
      <w:lang w:val="en-US" w:eastAsia="en-US"/>
    </w:rPr>
  </w:style>
  <w:style w:type="paragraph" w:styleId="Revize">
    <w:name w:val="Revision"/>
    <w:hidden/>
    <w:uiPriority w:val="99"/>
    <w:semiHidden/>
    <w:rPr>
      <w:rFonts w:ascii="Arial" w:eastAsia="Times New Roman" w:hAnsi="Arial"/>
      <w:sz w:val="24"/>
      <w:szCs w:val="24"/>
    </w:rPr>
  </w:style>
  <w:style w:type="character" w:customStyle="1" w:styleId="hps">
    <w:name w:val="hps"/>
  </w:style>
  <w:style w:type="paragraph" w:styleId="Prosttext">
    <w:name w:val="Plain Text"/>
    <w:basedOn w:val="Normln"/>
    <w:link w:val="ProsttextChar"/>
    <w:rPr>
      <w:rFonts w:ascii="Courier New" w:hAnsi="Courier New"/>
      <w:sz w:val="20"/>
      <w:szCs w:val="20"/>
      <w:lang w:val="x-none" w:eastAsia="x-none"/>
    </w:rPr>
  </w:style>
  <w:style w:type="character" w:customStyle="1" w:styleId="ProsttextChar">
    <w:name w:val="Prostý text Char"/>
    <w:link w:val="Prosttext"/>
    <w:rPr>
      <w:rFonts w:ascii="Courier New" w:eastAsia="Times New Roman" w:hAnsi="Courier New"/>
      <w:lang w:val="x-none" w:eastAsia="x-none"/>
    </w:rPr>
  </w:style>
  <w:style w:type="character" w:customStyle="1" w:styleId="shorttext">
    <w:name w:val="short_text"/>
    <w:basedOn w:val="Standardnpsmoodstavce"/>
  </w:style>
  <w:style w:type="paragraph" w:customStyle="1" w:styleId="Standard">
    <w:name w:val="Standard"/>
    <w:pPr>
      <w:suppressAutoHyphens/>
      <w:autoSpaceDN w:val="0"/>
    </w:pPr>
    <w:rPr>
      <w:rFonts w:ascii="Arial" w:eastAsia="Times New Roman" w:hAnsi="Arial"/>
      <w:kern w:val="3"/>
      <w:sz w:val="24"/>
      <w:szCs w:val="24"/>
    </w:rPr>
  </w:style>
  <w:style w:type="paragraph" w:styleId="Pedmtkomente">
    <w:name w:val="annotation subject"/>
    <w:basedOn w:val="Textkomente"/>
    <w:next w:val="Textkomente"/>
    <w:link w:val="PedmtkomenteChar"/>
    <w:uiPriority w:val="99"/>
    <w:semiHidden/>
    <w:unhideWhenUsed/>
    <w:rPr>
      <w:b/>
      <w:bCs/>
      <w:lang w:val="cs-CZ"/>
    </w:rPr>
  </w:style>
  <w:style w:type="character" w:customStyle="1" w:styleId="PedmtkomenteChar">
    <w:name w:val="Předmět komentáře Char"/>
    <w:link w:val="Pedmtkomente"/>
    <w:uiPriority w:val="99"/>
    <w:semiHidden/>
    <w:rPr>
      <w:rFonts w:ascii="Arial" w:eastAsia="Times New Roman" w:hAnsi="Arial" w:cs="Times New Roman"/>
      <w:b/>
      <w:bCs/>
      <w:sz w:val="20"/>
      <w:szCs w:val="20"/>
      <w:lang w:eastAsia="cs-CZ"/>
    </w:rPr>
  </w:style>
  <w:style w:type="paragraph" w:customStyle="1" w:styleId="Normal">
    <w:name w:val="[Normal]"/>
    <w:pPr>
      <w:widowControl w:val="0"/>
      <w:autoSpaceDE w:val="0"/>
      <w:autoSpaceDN w:val="0"/>
      <w:adjustRightInd w:val="0"/>
    </w:pPr>
    <w:rPr>
      <w:rFonts w:ascii="Arial" w:hAnsi="Arial" w:cs="Arial"/>
      <w:sz w:val="24"/>
      <w:szCs w:val="24"/>
    </w:rPr>
  </w:style>
  <w:style w:type="character" w:customStyle="1" w:styleId="Standardnpsmoodstavce0">
    <w:name w:val="Standardnípísmoodstav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08723">
      <w:bodyDiv w:val="1"/>
      <w:marLeft w:val="0"/>
      <w:marRight w:val="0"/>
      <w:marTop w:val="0"/>
      <w:marBottom w:val="0"/>
      <w:divBdr>
        <w:top w:val="none" w:sz="0" w:space="0" w:color="auto"/>
        <w:left w:val="none" w:sz="0" w:space="0" w:color="auto"/>
        <w:bottom w:val="none" w:sz="0" w:space="0" w:color="auto"/>
        <w:right w:val="none" w:sz="0" w:space="0" w:color="auto"/>
      </w:divBdr>
    </w:div>
    <w:div w:id="1235555904">
      <w:bodyDiv w:val="1"/>
      <w:marLeft w:val="0"/>
      <w:marRight w:val="0"/>
      <w:marTop w:val="0"/>
      <w:marBottom w:val="0"/>
      <w:divBdr>
        <w:top w:val="none" w:sz="0" w:space="0" w:color="auto"/>
        <w:left w:val="none" w:sz="0" w:space="0" w:color="auto"/>
        <w:bottom w:val="none" w:sz="0" w:space="0" w:color="auto"/>
        <w:right w:val="none" w:sz="0" w:space="0" w:color="auto"/>
      </w:divBdr>
    </w:div>
    <w:div w:id="1253590687">
      <w:bodyDiv w:val="1"/>
      <w:marLeft w:val="0"/>
      <w:marRight w:val="0"/>
      <w:marTop w:val="0"/>
      <w:marBottom w:val="0"/>
      <w:divBdr>
        <w:top w:val="none" w:sz="0" w:space="0" w:color="auto"/>
        <w:left w:val="none" w:sz="0" w:space="0" w:color="auto"/>
        <w:bottom w:val="none" w:sz="0" w:space="0" w:color="auto"/>
        <w:right w:val="none" w:sz="0" w:space="0" w:color="auto"/>
      </w:divBdr>
    </w:div>
    <w:div w:id="1907951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EE647-8B97-4D36-81E8-3075DFA3C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1300</TotalTime>
  <Pages>1</Pages>
  <Words>7338</Words>
  <Characters>43297</Characters>
  <Application>Microsoft Office Word</Application>
  <DocSecurity>0</DocSecurity>
  <Lines>360</Lines>
  <Paragraphs>101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50534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frpa</dc:creator>
  <cp:lastModifiedBy>Crhová Ivana</cp:lastModifiedBy>
  <cp:revision>33</cp:revision>
  <cp:lastPrinted>2021-05-25T08:38:00Z</cp:lastPrinted>
  <dcterms:created xsi:type="dcterms:W3CDTF">2021-04-12T12:47:00Z</dcterms:created>
  <dcterms:modified xsi:type="dcterms:W3CDTF">2021-05-25T08:38:00Z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J">
    <vt:lpwstr>LOM/2017/ÚSLZ-15143</vt:lpwstr>
  </property>
  <property fmtid="{D5CDD505-2E9C-101B-9397-08002B2CF9AE}" pid="4" name="CJ_Spis_Pisemnost">
    <vt:lpwstr>CJ/SPIS/ROK</vt:lpwstr>
  </property>
  <property fmtid="{D5CDD505-2E9C-101B-9397-08002B2CF9AE}" pid="5" name="Contact_PostaOdes_All">
    <vt:lpwstr>ROZDĚLOVNÍK...</vt:lpwstr>
  </property>
  <property fmtid="{D5CDD505-2E9C-101B-9397-08002B2CF9AE}" pid="6" name="DatumPlatnosti_PisemnostTypZpristupneniInformaciZOSZ_Pisemnost">
    <vt:lpwstr>ZOSZ_DatumPlatnosti</vt:lpwstr>
  </property>
  <property fmtid="{D5CDD505-2E9C-101B-9397-08002B2CF9AE}" pid="7" name="DatumPoriz_Pisemnost">
    <vt:lpwstr>8.8.2017</vt:lpwstr>
  </property>
  <property fmtid="{D5CDD505-2E9C-101B-9397-08002B2CF9AE}" pid="8" name="DisplayName_SpisovyUzel_PoziceZodpo_Pisemnost">
    <vt:lpwstr>Úsek pro správu a lidské zdroje</vt:lpwstr>
  </property>
  <property fmtid="{D5CDD505-2E9C-101B-9397-08002B2CF9AE}" pid="9" name="DisplayName_UserPoriz_Pisemnost">
    <vt:lpwstr>Vratislav Marek</vt:lpwstr>
  </property>
  <property fmtid="{D5CDD505-2E9C-101B-9397-08002B2CF9AE}" pid="10" name="EC_Pisemnost">
    <vt:lpwstr>15345/17-LOM</vt:lpwstr>
  </property>
  <property fmtid="{D5CDD505-2E9C-101B-9397-08002B2CF9AE}" pid="11" name="Key_BarCode_Pisemnost">
    <vt:lpwstr>*B000092801*</vt:lpwstr>
  </property>
  <property fmtid="{D5CDD505-2E9C-101B-9397-08002B2CF9AE}" pid="12" name="KRukam">
    <vt:lpwstr>{KRukam}</vt:lpwstr>
  </property>
  <property fmtid="{D5CDD505-2E9C-101B-9397-08002B2CF9AE}" pid="13" name="Odkaz">
    <vt:lpwstr>ODKAZ</vt:lpwstr>
  </property>
  <property fmtid="{D5CDD505-2E9C-101B-9397-08002B2CF9AE}" pid="14" name="Password_PisemnostTypZpristupneniInformaciZOSZ_Pisemnost">
    <vt:lpwstr>ZOSZ_Password</vt:lpwstr>
  </property>
  <property fmtid="{D5CDD505-2E9C-101B-9397-08002B2CF9AE}" pid="15" name="PocetListuDokumentu_Pisemnost">
    <vt:lpwstr>1</vt:lpwstr>
  </property>
  <property fmtid="{D5CDD505-2E9C-101B-9397-08002B2CF9AE}" pid="16" name="PocetListu_Pisemnost">
    <vt:lpwstr>1</vt:lpwstr>
  </property>
  <property fmtid="{D5CDD505-2E9C-101B-9397-08002B2CF9AE}" pid="17" name="PocetPriloh_Pisemnost">
    <vt:lpwstr>0</vt:lpwstr>
  </property>
  <property fmtid="{D5CDD505-2E9C-101B-9397-08002B2CF9AE}" pid="18" name="Podpis">
    <vt:lpwstr/>
  </property>
  <property fmtid="{D5CDD505-2E9C-101B-9397-08002B2CF9AE}" pid="19" name="SkartacniZnakLhuta_PisemnostZnak">
    <vt:lpwstr>A/20</vt:lpwstr>
  </property>
  <property fmtid="{D5CDD505-2E9C-101B-9397-08002B2CF9AE}" pid="20" name="SmlouvaCislo">
    <vt:lpwstr>ČÍSLO SMLOUVY</vt:lpwstr>
  </property>
  <property fmtid="{D5CDD505-2E9C-101B-9397-08002B2CF9AE}" pid="21" name="SZ_Spis_Pisemnost">
    <vt:lpwstr>ZN/ÚSLZ/395/17</vt:lpwstr>
  </property>
  <property fmtid="{D5CDD505-2E9C-101B-9397-08002B2CF9AE}" pid="22" name="TEST">
    <vt:lpwstr>testovací pole</vt:lpwstr>
  </property>
  <property fmtid="{D5CDD505-2E9C-101B-9397-08002B2CF9AE}" pid="23" name="TypPrilohy_Pisemnost">
    <vt:lpwstr>TYP PŘÍLOHY</vt:lpwstr>
  </property>
  <property fmtid="{D5CDD505-2E9C-101B-9397-08002B2CF9AE}" pid="24" name="UserName_PisemnostTypZpristupneniInformaciZOSZ_Pisemnost">
    <vt:lpwstr>ZOSZ_UserName</vt:lpwstr>
  </property>
  <property fmtid="{D5CDD505-2E9C-101B-9397-08002B2CF9AE}" pid="25" name="Vec_Pisemnost">
    <vt:lpwstr>Kupní smlouva na dodávku spojovacího materiálu dle ruských norem - LOM PRAHA TRADE</vt:lpwstr>
  </property>
  <property fmtid="{D5CDD505-2E9C-101B-9397-08002B2CF9AE}" pid="26" name="Zkratka_SpisovyUzel_PoziceZodpo_Pisemnost">
    <vt:lpwstr>ÚSLZ</vt:lpwstr>
  </property>
</Properties>
</file>